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D6" w:rsidRDefault="004666D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666D6" w:rsidRDefault="004666D6">
      <w:pPr>
        <w:pStyle w:val="ConsPlusNormal"/>
        <w:jc w:val="center"/>
        <w:outlineLvl w:val="0"/>
      </w:pPr>
    </w:p>
    <w:p w:rsidR="004666D6" w:rsidRDefault="004666D6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4666D6" w:rsidRDefault="004666D6">
      <w:pPr>
        <w:pStyle w:val="ConsPlusTitle"/>
        <w:jc w:val="center"/>
      </w:pPr>
    </w:p>
    <w:p w:rsidR="004666D6" w:rsidRDefault="004666D6">
      <w:pPr>
        <w:pStyle w:val="ConsPlusTitle"/>
        <w:jc w:val="center"/>
      </w:pPr>
      <w:r>
        <w:t>ПОСТАНОВЛЕНИЕ</w:t>
      </w:r>
    </w:p>
    <w:p w:rsidR="004666D6" w:rsidRDefault="004666D6">
      <w:pPr>
        <w:pStyle w:val="ConsPlusTitle"/>
        <w:jc w:val="center"/>
      </w:pPr>
      <w:r>
        <w:t>от 28 мая 2009 г. N 131-п</w:t>
      </w:r>
    </w:p>
    <w:p w:rsidR="004666D6" w:rsidRDefault="004666D6">
      <w:pPr>
        <w:pStyle w:val="ConsPlusTitle"/>
        <w:jc w:val="center"/>
      </w:pPr>
    </w:p>
    <w:p w:rsidR="004666D6" w:rsidRDefault="004666D6">
      <w:pPr>
        <w:pStyle w:val="ConsPlusTitle"/>
        <w:jc w:val="center"/>
      </w:pPr>
      <w:r>
        <w:t>О ПОРЯДКЕ И УСЛОВИЯХ ПРЕДОСТАВЛЕНИЯ СОЦИАЛЬНЫХ УСЛУГ</w:t>
      </w:r>
    </w:p>
    <w:p w:rsidR="004666D6" w:rsidRDefault="004666D6">
      <w:pPr>
        <w:pStyle w:val="ConsPlusTitle"/>
        <w:jc w:val="center"/>
      </w:pPr>
      <w:r>
        <w:t>СЛУЖБОЙ "СОЦИАЛЬНОЕ ТАКСИ" ОРГАНИЗАЦИЙ</w:t>
      </w:r>
    </w:p>
    <w:p w:rsidR="004666D6" w:rsidRDefault="004666D6">
      <w:pPr>
        <w:pStyle w:val="ConsPlusTitle"/>
        <w:jc w:val="center"/>
      </w:pPr>
      <w:r>
        <w:t>СОЦИАЛЬНОГО ОБСЛУЖИВАНИЯ ХАНТЫ-МАНСИЙСКОГО</w:t>
      </w:r>
    </w:p>
    <w:p w:rsidR="004666D6" w:rsidRDefault="004666D6">
      <w:pPr>
        <w:pStyle w:val="ConsPlusTitle"/>
        <w:jc w:val="center"/>
      </w:pPr>
      <w:r>
        <w:t>АВТОНОМНОГО ОКРУГА - ЮГРЫ</w:t>
      </w:r>
    </w:p>
    <w:p w:rsidR="004666D6" w:rsidRDefault="004666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66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66D6" w:rsidRDefault="004666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66D6" w:rsidRDefault="004666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ХМАО - Югры</w:t>
            </w:r>
            <w:proofErr w:type="gramEnd"/>
          </w:p>
          <w:p w:rsidR="004666D6" w:rsidRDefault="004666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19.07.2012 </w:t>
            </w:r>
            <w:hyperlink r:id="rId6" w:history="1">
              <w:r>
                <w:rPr>
                  <w:color w:val="0000FF"/>
                </w:rPr>
                <w:t>N 261-п</w:t>
              </w:r>
            </w:hyperlink>
            <w:r>
              <w:rPr>
                <w:color w:val="392C69"/>
              </w:rPr>
              <w:t xml:space="preserve">, от 24.01.2013 </w:t>
            </w:r>
            <w:hyperlink r:id="rId7" w:history="1">
              <w:r>
                <w:rPr>
                  <w:color w:val="0000FF"/>
                </w:rPr>
                <w:t>N 19-п</w:t>
              </w:r>
            </w:hyperlink>
            <w:r>
              <w:rPr>
                <w:color w:val="392C69"/>
              </w:rPr>
              <w:t>,</w:t>
            </w:r>
          </w:p>
          <w:p w:rsidR="004666D6" w:rsidRDefault="004666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27.06.2014 </w:t>
            </w:r>
            <w:hyperlink r:id="rId8" w:history="1">
              <w:r>
                <w:rPr>
                  <w:color w:val="0000FF"/>
                </w:rPr>
                <w:t>N 236-п</w:t>
              </w:r>
            </w:hyperlink>
            <w:r>
              <w:rPr>
                <w:color w:val="392C69"/>
              </w:rPr>
              <w:t xml:space="preserve">, от 14.08.2015 </w:t>
            </w:r>
            <w:hyperlink r:id="rId9" w:history="1">
              <w:r>
                <w:rPr>
                  <w:color w:val="0000FF"/>
                </w:rPr>
                <w:t>N 261-п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66D6" w:rsidRDefault="004666D6">
      <w:pPr>
        <w:pStyle w:val="ConsPlusNormal"/>
        <w:jc w:val="center"/>
      </w:pPr>
    </w:p>
    <w:p w:rsidR="004666D6" w:rsidRDefault="004666D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Федерации", в целях совершенствования социального обслуживания жителей Ханты-Мансийского автономного округа - Югры Правительство автономного округа постановляет:</w:t>
      </w:r>
    </w:p>
    <w:p w:rsidR="004666D6" w:rsidRDefault="004666D6">
      <w:pPr>
        <w:pStyle w:val="ConsPlusNormal"/>
        <w:jc w:val="both"/>
      </w:pPr>
      <w:r>
        <w:t xml:space="preserve">(в ред. постановлений Правительства ХМАО - Югры от 19.07.2012 </w:t>
      </w:r>
      <w:hyperlink r:id="rId11" w:history="1">
        <w:r>
          <w:rPr>
            <w:color w:val="0000FF"/>
          </w:rPr>
          <w:t>N 261-п</w:t>
        </w:r>
      </w:hyperlink>
      <w:r>
        <w:t xml:space="preserve">, от 27.06.2014 </w:t>
      </w:r>
      <w:hyperlink r:id="rId12" w:history="1">
        <w:r>
          <w:rPr>
            <w:color w:val="0000FF"/>
          </w:rPr>
          <w:t>N 236-п</w:t>
        </w:r>
      </w:hyperlink>
      <w:r>
        <w:t>)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порядке и условиях предоставления социальных услуг службой "Социальное такси" организаций социального обслуживания Ханты-Мансийского автономного округа - Югры (прилагается).</w:t>
      </w:r>
    </w:p>
    <w:p w:rsidR="004666D6" w:rsidRDefault="004666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 xml:space="preserve">2. Департаменту социального развития Ханты-Мансийского автономного округа - Югры осуществлять </w:t>
      </w:r>
      <w:proofErr w:type="gramStart"/>
      <w:r>
        <w:t>контроль за</w:t>
      </w:r>
      <w:proofErr w:type="gramEnd"/>
      <w:r>
        <w:t xml:space="preserve"> предоставлением социальных услуг службой "Социальное такси" организаций социального обслуживания Ханты-Мансийского автономного округа - Югры.</w:t>
      </w:r>
    </w:p>
    <w:p w:rsidR="004666D6" w:rsidRDefault="004666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19.07.2012 </w:t>
      </w:r>
      <w:hyperlink r:id="rId14" w:history="1">
        <w:r>
          <w:rPr>
            <w:color w:val="0000FF"/>
          </w:rPr>
          <w:t>N 261-п</w:t>
        </w:r>
      </w:hyperlink>
      <w:r>
        <w:t xml:space="preserve">, от 27.06.2014 </w:t>
      </w:r>
      <w:hyperlink r:id="rId15" w:history="1">
        <w:r>
          <w:rPr>
            <w:color w:val="0000FF"/>
          </w:rPr>
          <w:t>N 236-п</w:t>
        </w:r>
      </w:hyperlink>
      <w:r>
        <w:t>)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 истечении 10 дней со дня его официального опубликования.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4. Настоящее постановление опубликовать в газете "Новости Югры".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19.07.2012 N 261-п.</w:t>
      </w:r>
    </w:p>
    <w:p w:rsidR="004666D6" w:rsidRDefault="004666D6">
      <w:pPr>
        <w:pStyle w:val="ConsPlusNormal"/>
        <w:ind w:firstLine="540"/>
        <w:jc w:val="both"/>
      </w:pPr>
    </w:p>
    <w:p w:rsidR="004666D6" w:rsidRDefault="004666D6">
      <w:pPr>
        <w:pStyle w:val="ConsPlusNormal"/>
        <w:jc w:val="right"/>
      </w:pPr>
      <w:r>
        <w:t>Председатель Правительства</w:t>
      </w:r>
    </w:p>
    <w:p w:rsidR="004666D6" w:rsidRDefault="004666D6">
      <w:pPr>
        <w:pStyle w:val="ConsPlusNormal"/>
        <w:jc w:val="right"/>
      </w:pPr>
      <w:r>
        <w:t>автономного округа</w:t>
      </w:r>
    </w:p>
    <w:p w:rsidR="004666D6" w:rsidRDefault="004666D6">
      <w:pPr>
        <w:pStyle w:val="ConsPlusNormal"/>
        <w:jc w:val="right"/>
      </w:pPr>
      <w:r>
        <w:t>А.В.ФИЛИПЕНКО</w:t>
      </w:r>
    </w:p>
    <w:p w:rsidR="004666D6" w:rsidRDefault="004666D6">
      <w:pPr>
        <w:pStyle w:val="ConsPlusNormal"/>
        <w:jc w:val="right"/>
      </w:pPr>
    </w:p>
    <w:p w:rsidR="004666D6" w:rsidRDefault="004666D6">
      <w:pPr>
        <w:pStyle w:val="ConsPlusNormal"/>
        <w:jc w:val="right"/>
      </w:pPr>
    </w:p>
    <w:p w:rsidR="004666D6" w:rsidRDefault="004666D6">
      <w:pPr>
        <w:pStyle w:val="ConsPlusNormal"/>
        <w:jc w:val="right"/>
      </w:pPr>
    </w:p>
    <w:p w:rsidR="004666D6" w:rsidRDefault="004666D6">
      <w:pPr>
        <w:pStyle w:val="ConsPlusNormal"/>
        <w:jc w:val="right"/>
      </w:pPr>
    </w:p>
    <w:p w:rsidR="004666D6" w:rsidRDefault="004666D6">
      <w:pPr>
        <w:pStyle w:val="ConsPlusNormal"/>
        <w:jc w:val="right"/>
      </w:pPr>
    </w:p>
    <w:p w:rsidR="004666D6" w:rsidRDefault="004666D6">
      <w:pPr>
        <w:pStyle w:val="ConsPlusNormal"/>
        <w:jc w:val="right"/>
        <w:outlineLvl w:val="0"/>
      </w:pPr>
      <w:r>
        <w:t>Приложение</w:t>
      </w:r>
    </w:p>
    <w:p w:rsidR="004666D6" w:rsidRDefault="004666D6">
      <w:pPr>
        <w:pStyle w:val="ConsPlusNormal"/>
        <w:jc w:val="right"/>
      </w:pPr>
      <w:r>
        <w:t>к постановлению Правительства</w:t>
      </w:r>
    </w:p>
    <w:p w:rsidR="004666D6" w:rsidRDefault="004666D6">
      <w:pPr>
        <w:pStyle w:val="ConsPlusNormal"/>
        <w:jc w:val="right"/>
      </w:pPr>
      <w:r>
        <w:t>автономного округа</w:t>
      </w:r>
    </w:p>
    <w:p w:rsidR="004666D6" w:rsidRDefault="004666D6">
      <w:pPr>
        <w:pStyle w:val="ConsPlusNormal"/>
        <w:jc w:val="right"/>
      </w:pPr>
      <w:r>
        <w:t>от 28.05.2009 N 131-п</w:t>
      </w:r>
    </w:p>
    <w:p w:rsidR="004666D6" w:rsidRDefault="004666D6">
      <w:pPr>
        <w:pStyle w:val="ConsPlusNormal"/>
        <w:jc w:val="right"/>
      </w:pPr>
    </w:p>
    <w:p w:rsidR="004666D6" w:rsidRDefault="004666D6">
      <w:pPr>
        <w:pStyle w:val="ConsPlusTitle"/>
        <w:jc w:val="center"/>
      </w:pPr>
      <w:bookmarkStart w:id="0" w:name="P38"/>
      <w:bookmarkEnd w:id="0"/>
      <w:r>
        <w:lastRenderedPageBreak/>
        <w:t>ПОЛОЖЕНИЕ</w:t>
      </w:r>
    </w:p>
    <w:p w:rsidR="004666D6" w:rsidRDefault="004666D6">
      <w:pPr>
        <w:pStyle w:val="ConsPlusTitle"/>
        <w:jc w:val="center"/>
      </w:pPr>
      <w:r>
        <w:t>О ПОРЯДКЕ И УСЛОВИЯХ ПРЕДОСТАВЛЕНИЯ СОЦИАЛЬНЫХ УСЛУГ СЛУЖБОЙ</w:t>
      </w:r>
    </w:p>
    <w:p w:rsidR="004666D6" w:rsidRDefault="004666D6">
      <w:pPr>
        <w:pStyle w:val="ConsPlusTitle"/>
        <w:jc w:val="center"/>
      </w:pPr>
      <w:r>
        <w:t>"СОЦИАЛЬНОЕ ТАКСИ" ОРГАНИЗАЦИЙ СОЦИАЛЬНОГО ОБСЛУЖИВАНИЯ</w:t>
      </w:r>
    </w:p>
    <w:p w:rsidR="004666D6" w:rsidRDefault="004666D6">
      <w:pPr>
        <w:pStyle w:val="ConsPlusTitle"/>
        <w:jc w:val="center"/>
      </w:pPr>
      <w:r>
        <w:t>ХАНТЫ-МАНСИЙСКОГО АВТОНОМНОГО ОКРУГА - ЮГРЫ</w:t>
      </w:r>
    </w:p>
    <w:p w:rsidR="004666D6" w:rsidRDefault="004666D6">
      <w:pPr>
        <w:pStyle w:val="ConsPlusTitle"/>
        <w:jc w:val="center"/>
      </w:pPr>
      <w:r>
        <w:t>(ДАЛЕЕ - ПОЛОЖЕНИЕ)</w:t>
      </w:r>
    </w:p>
    <w:p w:rsidR="004666D6" w:rsidRDefault="004666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66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66D6" w:rsidRDefault="004666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66D6" w:rsidRDefault="004666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ХМАО - Югры</w:t>
            </w:r>
            <w:proofErr w:type="gramEnd"/>
          </w:p>
          <w:p w:rsidR="004666D6" w:rsidRDefault="004666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19.07.2012 </w:t>
            </w:r>
            <w:hyperlink r:id="rId17" w:history="1">
              <w:r>
                <w:rPr>
                  <w:color w:val="0000FF"/>
                </w:rPr>
                <w:t>N 261-п</w:t>
              </w:r>
            </w:hyperlink>
            <w:r>
              <w:rPr>
                <w:color w:val="392C69"/>
              </w:rPr>
              <w:t xml:space="preserve">, от 24.01.2013 </w:t>
            </w:r>
            <w:hyperlink r:id="rId18" w:history="1">
              <w:r>
                <w:rPr>
                  <w:color w:val="0000FF"/>
                </w:rPr>
                <w:t>N 19-п</w:t>
              </w:r>
            </w:hyperlink>
            <w:r>
              <w:rPr>
                <w:color w:val="392C69"/>
              </w:rPr>
              <w:t>,</w:t>
            </w:r>
          </w:p>
          <w:p w:rsidR="004666D6" w:rsidRDefault="004666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27.06.2014 </w:t>
            </w:r>
            <w:hyperlink r:id="rId19" w:history="1">
              <w:r>
                <w:rPr>
                  <w:color w:val="0000FF"/>
                </w:rPr>
                <w:t>N 236-п</w:t>
              </w:r>
            </w:hyperlink>
            <w:r>
              <w:rPr>
                <w:color w:val="392C69"/>
              </w:rPr>
              <w:t xml:space="preserve">, от 14.08.2015 </w:t>
            </w:r>
            <w:hyperlink r:id="rId20" w:history="1">
              <w:r>
                <w:rPr>
                  <w:color w:val="0000FF"/>
                </w:rPr>
                <w:t>N 261-п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66D6" w:rsidRDefault="004666D6">
      <w:pPr>
        <w:pStyle w:val="ConsPlusNormal"/>
        <w:jc w:val="center"/>
      </w:pPr>
    </w:p>
    <w:p w:rsidR="004666D6" w:rsidRDefault="004666D6">
      <w:pPr>
        <w:pStyle w:val="ConsPlusNormal"/>
        <w:jc w:val="center"/>
        <w:outlineLvl w:val="1"/>
      </w:pPr>
      <w:r>
        <w:t>1. Общие положения</w:t>
      </w:r>
    </w:p>
    <w:p w:rsidR="004666D6" w:rsidRDefault="004666D6">
      <w:pPr>
        <w:pStyle w:val="ConsPlusNormal"/>
        <w:ind w:firstLine="540"/>
        <w:jc w:val="both"/>
      </w:pPr>
    </w:p>
    <w:p w:rsidR="004666D6" w:rsidRDefault="004666D6">
      <w:pPr>
        <w:pStyle w:val="ConsPlusNormal"/>
        <w:ind w:firstLine="540"/>
        <w:jc w:val="both"/>
      </w:pPr>
      <w:r>
        <w:t>1.1. Настоящее Положение определяет порядок и условия предоставления социальных услуг по перевозке отдельных категорий граждан (далее - получатели социальных услуг) службой "Социальное такси" организации социального обслуживания Ханты-Мансийского автономного округа - Югры (далее - организация).</w:t>
      </w:r>
    </w:p>
    <w:p w:rsidR="004666D6" w:rsidRDefault="004666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1.2. Служба "Социальное такси" функционирует в составе комплексного центра социального обслуживания населения.</w:t>
      </w:r>
    </w:p>
    <w:p w:rsidR="004666D6" w:rsidRDefault="004666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19.07.2012 N 261-п)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Услуги по перевозке получателей социальных услуг службой "Социальное такси" предоставляются на предназначенных для этих целей автотранспортных средствах организации или по договорам с юридическими лицами независимо от их организационно-правовой формы или индивидуальными предпринимателями, осуществляющими транспортное обслуживание (далее - автотранспортные предприятия), при наличии у автотранспортных предприятий:</w:t>
      </w:r>
      <w:proofErr w:type="gramEnd"/>
    </w:p>
    <w:p w:rsidR="004666D6" w:rsidRDefault="004666D6">
      <w:pPr>
        <w:pStyle w:val="ConsPlusNormal"/>
        <w:spacing w:before="220"/>
        <w:ind w:firstLine="540"/>
        <w:jc w:val="both"/>
      </w:pPr>
      <w:r>
        <w:t>специализированного транспорта, оборудованного ремнями безопасности, крепежами для колясок, аппарелями или подъемниками для обеспечения перевоза граждан, имеющих ограниченные способности к передвижению, со сроком службы с момента изготовления не более пяти лет;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неспециализированного транспорта для предоставления услуг по перевозке граждан со сроком службы с момента изготовления не более десяти лет;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водительского состава, имеющего стаж работы водителем не менее трех лет;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медицинского работника, осуществляющего проведение предсменных, предрейсовых медицинских осмотров водителей.</w:t>
      </w:r>
    </w:p>
    <w:p w:rsidR="004666D6" w:rsidRDefault="004666D6">
      <w:pPr>
        <w:pStyle w:val="ConsPlusNormal"/>
        <w:spacing w:before="220"/>
        <w:ind w:firstLine="540"/>
        <w:jc w:val="both"/>
      </w:pPr>
      <w:proofErr w:type="gramStart"/>
      <w:r>
        <w:t>Выбор автотранспортного предприятия осуществляется организацией в соответствии с законами и иными нормативными правовыми актами Российской Федерации и Ханты-Мансийского автономного округа - Югры о контрактной системе в сфере закупок товаров, работ, услуг для обеспечения государственных и муниципальных нужд, по результатам которого между организацией и автотранспортным предприятием заключается договор на оказание услуг по перевозке граждан.</w:t>
      </w:r>
      <w:proofErr w:type="gramEnd"/>
    </w:p>
    <w:p w:rsidR="004666D6" w:rsidRDefault="004666D6">
      <w:pPr>
        <w:pStyle w:val="ConsPlusNormal"/>
        <w:jc w:val="both"/>
      </w:pPr>
      <w:r>
        <w:t xml:space="preserve">(п. 1.3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1.4. Услуги службы "Социальное такси" предоставляются получателям социальных услуг для проезда к социально значимым объектам, включенным в основной перечень видов социально значимых объектов (далее - основной перечень) или дополнительный перечень видов социально значимых объектов (далее - дополнительный перечень).</w:t>
      </w:r>
    </w:p>
    <w:p w:rsidR="004666D6" w:rsidRDefault="004666D6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14.08.2015 N 261-п)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Основной перечень включает: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органы местного самоуправления муниципального образования;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управления социальной защиты населения Департамента социального развития Ханты-Мансийского автономного округа - Югры;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организации социального обслуживания населения;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медицинские (за исключением доставки для оказания скорой медицинской помощи) и аптечные организации;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 xml:space="preserve">учреждения (бюро)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образовательные организации;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управления (отделы) Отделения Пенсионного фонда Российской Федерации по Ханты-Мансийскому автономному округу - Югре;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филиалы государственного учреждения - регионального отделения Фонда социального страхования Российской Федерации по Ханты-Мансийскому автономному округу - Югре;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протезно-ортопедические предприятия;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спортивно-оздоровительные учреждения, предоставляющие услуги по адаптивной физической культуре для инвалидов;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правления общественных организаций инвалидов, ветеранов;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филиалы и представительства негосударственного пенсионного фонда;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государственные нотариальные конторы, нотариусы;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органы судебной власти и прокуратуры;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участники государственной системы бесплатной юридической помощи;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многофункциональные центры предоставления государственных и муниципальных услуг, расположенные на территории Ханты-Мансийского автономного округа - Югры.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Дополнительный перечень включает: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вокзалы, аэропорты;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учреждения, предоставляющие бытовые услуги (баня, пункты ремонта обуви, парикмахерская);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центры расчетов за жилищно-коммунальные услуги;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места проведения культурно-массовых мероприятий;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культовые здания и сооружения, иные места и объекты, специально предназначенные для богослужений, молитвенных и религиозных собраний религиозных организаций, зарегистрированных в установленном федеральным законодательством порядке;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организации, оказывающие ритуальные услуги, кладбища.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lastRenderedPageBreak/>
        <w:t xml:space="preserve">Адресные перечни социально значимых объектов, расположенных на территории населенных пунктов, включенных в основной перечень и дополнительный перечень, утверждаются приказами </w:t>
      </w:r>
      <w:proofErr w:type="gramStart"/>
      <w:r>
        <w:t>управлений социальной защиты населения Департамента социального развития</w:t>
      </w:r>
      <w:proofErr w:type="gramEnd"/>
      <w:r>
        <w:t xml:space="preserve"> Ханты-Мансийского автономного округа - Югры.</w:t>
      </w:r>
    </w:p>
    <w:p w:rsidR="004666D6" w:rsidRDefault="004666D6">
      <w:pPr>
        <w:pStyle w:val="ConsPlusNormal"/>
        <w:jc w:val="both"/>
      </w:pPr>
      <w:r>
        <w:t xml:space="preserve">(п. 1.4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1.5. Услуги службы "Социальное такси" предоставляются: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в пределах городского округа, городского или сельского поселения;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в муниципальном районе при поездке до административного центра.</w:t>
      </w:r>
    </w:p>
    <w:p w:rsidR="004666D6" w:rsidRDefault="004666D6">
      <w:pPr>
        <w:pStyle w:val="ConsPlusNormal"/>
        <w:jc w:val="both"/>
      </w:pPr>
      <w:r>
        <w:t xml:space="preserve">(п. 1.5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14.08.2015 N 261-п)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1.6. Услуга "Социальное такси" включает:</w:t>
      </w:r>
    </w:p>
    <w:p w:rsidR="004666D6" w:rsidRDefault="004666D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19.07.2012 N 261-п)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доставку получателей социальных услуг и сопровождающих их лиц (не более двух сопровождающих) к социально значимым объектам и обратно;</w:t>
      </w:r>
    </w:p>
    <w:p w:rsidR="004666D6" w:rsidRDefault="004666D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оказание помощи получателям социальных услуг при посадке и высадке в транспортное средство при отсутствии сопровождающего;</w:t>
      </w:r>
    </w:p>
    <w:p w:rsidR="004666D6" w:rsidRDefault="004666D6">
      <w:pPr>
        <w:pStyle w:val="ConsPlusNormal"/>
        <w:jc w:val="both"/>
      </w:pPr>
      <w:r>
        <w:t xml:space="preserve">(в ред. постановлений Правительства ХМАО - Югры от 19.07.2012 </w:t>
      </w:r>
      <w:hyperlink r:id="rId29" w:history="1">
        <w:r>
          <w:rPr>
            <w:color w:val="0000FF"/>
          </w:rPr>
          <w:t>N 261-п</w:t>
        </w:r>
      </w:hyperlink>
      <w:r>
        <w:t xml:space="preserve">, от 27.06.2014 </w:t>
      </w:r>
      <w:hyperlink r:id="rId30" w:history="1">
        <w:r>
          <w:rPr>
            <w:color w:val="0000FF"/>
          </w:rPr>
          <w:t>N 236-п</w:t>
        </w:r>
      </w:hyperlink>
      <w:r>
        <w:t>)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оказание помощи получателям социальных услуг в межэтажной транспортировке по месту жительства в домах, не оборудованных лифтом;</w:t>
      </w:r>
    </w:p>
    <w:p w:rsidR="004666D6" w:rsidRDefault="004666D6">
      <w:pPr>
        <w:pStyle w:val="ConsPlusNormal"/>
        <w:jc w:val="both"/>
      </w:pPr>
      <w:r>
        <w:t xml:space="preserve">(в ред. постановлений Правительства ХМАО - Югры от 19.07.2012 </w:t>
      </w:r>
      <w:hyperlink r:id="rId31" w:history="1">
        <w:r>
          <w:rPr>
            <w:color w:val="0000FF"/>
          </w:rPr>
          <w:t>N 261-п</w:t>
        </w:r>
      </w:hyperlink>
      <w:r>
        <w:t xml:space="preserve">, от 27.06.2014 </w:t>
      </w:r>
      <w:hyperlink r:id="rId32" w:history="1">
        <w:r>
          <w:rPr>
            <w:color w:val="0000FF"/>
          </w:rPr>
          <w:t>N 236-п</w:t>
        </w:r>
      </w:hyperlink>
      <w:r>
        <w:t>)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сопровождение получателя социальных услуг от транспортного средства до нужного объекта и обратно, оказание помощи при подъеме (спуске) по пандусу и (или) лестнице при отсутствии сопровождающего.</w:t>
      </w:r>
    </w:p>
    <w:p w:rsidR="004666D6" w:rsidRDefault="004666D6">
      <w:pPr>
        <w:pStyle w:val="ConsPlusNormal"/>
        <w:jc w:val="both"/>
      </w:pPr>
      <w:r>
        <w:t xml:space="preserve">(в ред. постановлений Правительства ХМАО - Югры от 19.07.2012 </w:t>
      </w:r>
      <w:hyperlink r:id="rId33" w:history="1">
        <w:r>
          <w:rPr>
            <w:color w:val="0000FF"/>
          </w:rPr>
          <w:t>N 261-п</w:t>
        </w:r>
      </w:hyperlink>
      <w:r>
        <w:t xml:space="preserve">, от 27.06.2014 </w:t>
      </w:r>
      <w:hyperlink r:id="rId34" w:history="1">
        <w:r>
          <w:rPr>
            <w:color w:val="0000FF"/>
          </w:rPr>
          <w:t>N 236-п</w:t>
        </w:r>
      </w:hyperlink>
      <w:r>
        <w:t>)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 xml:space="preserve">1.7. </w:t>
      </w:r>
      <w:proofErr w:type="gramStart"/>
      <w:r>
        <w:t>Контроль за</w:t>
      </w:r>
      <w:proofErr w:type="gramEnd"/>
      <w:r>
        <w:t xml:space="preserve"> предоставлением услуг осуществляется исполнительным органом государственной власти автономного округа, осуществляющим полномочия в сфере социального обслуживания населения на территории Ханты-Мансийского автономного округа - Югры, и другими государственными органами и организациями, на которые в соответствии с законами и иными правовыми актами Российской Федерации и Ханты-Мансийского автономного округа - Югры возложены данные полномочия.</w:t>
      </w:r>
    </w:p>
    <w:p w:rsidR="004666D6" w:rsidRDefault="004666D6">
      <w:pPr>
        <w:pStyle w:val="ConsPlusNormal"/>
        <w:ind w:firstLine="540"/>
        <w:jc w:val="both"/>
      </w:pPr>
    </w:p>
    <w:p w:rsidR="004666D6" w:rsidRDefault="004666D6">
      <w:pPr>
        <w:pStyle w:val="ConsPlusNormal"/>
        <w:jc w:val="center"/>
        <w:outlineLvl w:val="1"/>
      </w:pPr>
      <w:r>
        <w:t>2. Получатели социальных услуг</w:t>
      </w:r>
    </w:p>
    <w:p w:rsidR="004666D6" w:rsidRDefault="004666D6">
      <w:pPr>
        <w:pStyle w:val="ConsPlusNormal"/>
        <w:jc w:val="center"/>
      </w:pPr>
      <w:proofErr w:type="gramStart"/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  <w:proofErr w:type="gramEnd"/>
    </w:p>
    <w:p w:rsidR="004666D6" w:rsidRDefault="004666D6">
      <w:pPr>
        <w:pStyle w:val="ConsPlusNormal"/>
        <w:jc w:val="center"/>
      </w:pPr>
      <w:r>
        <w:t>от 27.06.2014 N 236-п)</w:t>
      </w:r>
    </w:p>
    <w:p w:rsidR="004666D6" w:rsidRDefault="004666D6">
      <w:pPr>
        <w:pStyle w:val="ConsPlusNormal"/>
        <w:ind w:firstLine="540"/>
        <w:jc w:val="both"/>
      </w:pPr>
    </w:p>
    <w:p w:rsidR="004666D6" w:rsidRDefault="004666D6">
      <w:pPr>
        <w:pStyle w:val="ConsPlusNormal"/>
        <w:ind w:firstLine="540"/>
        <w:jc w:val="both"/>
      </w:pPr>
      <w:bookmarkStart w:id="1" w:name="P109"/>
      <w:bookmarkEnd w:id="1"/>
      <w:r>
        <w:t xml:space="preserve">2.1. Получателями социальных услуг службы "Социальное такси" являются проживающие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Югре: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инвалиды I и II групп с ограниченными способностями к самостоятельному передвижению, не имеющие совместно проживающих трудоспособных детей и (или) супругов;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инвалиды-колясочники, инвалиды по зрению I группы;</w:t>
      </w:r>
    </w:p>
    <w:p w:rsidR="004666D6" w:rsidRDefault="004666D6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14.08.2015 N 261-п)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граждане пожилого возраста (женщины старше 55 лет, мужчины старше 60 лет), ограниченные в передвижении и не имеющие совместно проживающих трудоспособных детей и (или) супругов;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lastRenderedPageBreak/>
        <w:t>инвалиды и ветераны Великой Отечественной войны;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дети-инвалиды, имеющие ограниченные способности к самостоятельному передвижению;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многодетные матери (отцы) при перевозке не менее двух детей в возрасте до пяти лет одновременно.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Ограниченная способность к самостоятельному передвижению предполагает нуждаемость при передвижении в помощи других лиц и (или) в использовании технических средств реабилитации.</w:t>
      </w:r>
    </w:p>
    <w:p w:rsidR="004666D6" w:rsidRDefault="004666D6">
      <w:pPr>
        <w:pStyle w:val="ConsPlusNormal"/>
        <w:ind w:firstLine="540"/>
        <w:jc w:val="both"/>
      </w:pPr>
    </w:p>
    <w:p w:rsidR="004666D6" w:rsidRDefault="004666D6">
      <w:pPr>
        <w:pStyle w:val="ConsPlusNormal"/>
        <w:jc w:val="center"/>
        <w:outlineLvl w:val="1"/>
      </w:pPr>
      <w:r>
        <w:t>3. Порядок оказания социальных услуг</w:t>
      </w:r>
    </w:p>
    <w:p w:rsidR="004666D6" w:rsidRDefault="004666D6">
      <w:pPr>
        <w:pStyle w:val="ConsPlusNormal"/>
        <w:ind w:firstLine="540"/>
        <w:jc w:val="both"/>
      </w:pPr>
    </w:p>
    <w:p w:rsidR="004666D6" w:rsidRDefault="004666D6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Социальные услуги службы "Социальное такси" предоставляются получателям социальных услуг, указанным в </w:t>
      </w:r>
      <w:hyperlink w:anchor="P109" w:history="1">
        <w:r>
          <w:rPr>
            <w:color w:val="0000FF"/>
          </w:rPr>
          <w:t>пункте 2.1</w:t>
        </w:r>
      </w:hyperlink>
      <w:r>
        <w:t xml:space="preserve"> настоящего Положения, по их заказам, принимаемым предварительно в соответствии с </w:t>
      </w:r>
      <w:hyperlink w:anchor="P130" w:history="1">
        <w:r>
          <w:rPr>
            <w:color w:val="0000FF"/>
          </w:rPr>
          <w:t>пунктом 3.4</w:t>
        </w:r>
      </w:hyperlink>
      <w:r>
        <w:t xml:space="preserve"> настоящего Положения, и при наличии договора о предоставлении социальных услуг, заключенного между организацией и получателем социальных услуг (или его законным представителем), на основании индивидуальной программы предоставления социальных услуг, выданной управлением социальной защиты населения Департамента социального</w:t>
      </w:r>
      <w:proofErr w:type="gramEnd"/>
      <w:r>
        <w:t xml:space="preserve"> развития Ханты-Мансийского автономного округа - Югры по месту жительства.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Прием заказов осуществляет специалист службы "Социальное такси" непосредственно или по телефону, электронной почте. Заказы по электронной почте осуществляются по форме, утвержденной Департаментом социального развития Ханты-Мансийского автономного округа - Югры.</w:t>
      </w:r>
    </w:p>
    <w:p w:rsidR="004666D6" w:rsidRDefault="004666D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3.2. Прием заказа непосредственно в организации осуществляется при предъявлении получателем социальных услуг документа, удостоверяющего личность.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При приеме заказа по телефону специалист службы "Социальное такси" сверяет полученную от получателя социальных услуг информацию со сведениями, указанными в договоре о предоставлении социальных услуг.</w:t>
      </w:r>
    </w:p>
    <w:p w:rsidR="004666D6" w:rsidRDefault="004666D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3.3. Учет обращений получателей социальных услуг, желающих воспользоваться услугами службы "Социальное такси", ведется специалистами службы "Социальное такси" в журнале регистрации обращений граждан.</w:t>
      </w:r>
    </w:p>
    <w:p w:rsidR="004666D6" w:rsidRDefault="004666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19.07.2012 </w:t>
      </w:r>
      <w:hyperlink r:id="rId39" w:history="1">
        <w:r>
          <w:rPr>
            <w:color w:val="0000FF"/>
          </w:rPr>
          <w:t>N 261-п</w:t>
        </w:r>
      </w:hyperlink>
      <w:r>
        <w:t xml:space="preserve">, от 27.06.2014 </w:t>
      </w:r>
      <w:hyperlink r:id="rId40" w:history="1">
        <w:r>
          <w:rPr>
            <w:color w:val="0000FF"/>
          </w:rPr>
          <w:t>N 236-п</w:t>
        </w:r>
      </w:hyperlink>
      <w:r>
        <w:t>)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 xml:space="preserve">абзацы второй - восьмой утратили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19.07.2012 N 261-п.</w:t>
      </w:r>
    </w:p>
    <w:p w:rsidR="004666D6" w:rsidRDefault="004666D6">
      <w:pPr>
        <w:pStyle w:val="ConsPlusNormal"/>
        <w:spacing w:before="220"/>
        <w:ind w:firstLine="540"/>
        <w:jc w:val="both"/>
      </w:pPr>
      <w:bookmarkStart w:id="2" w:name="P130"/>
      <w:bookmarkEnd w:id="2"/>
      <w:r>
        <w:t>3.4. Заказы на предоставление социальных услуг службы "Социальное такси" принимаются специалистами службы "Социальное такси" в рабочие дни за 2 дня до предоставления услуги.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Специалист службы "Социальное такси":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определяет очередность выполнения заказов по их датам и времени поступления в хронологическом порядке;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при совпадении пункта назначения двух и более получателей социальных услуг составляет маршрут следования автотранспортного средства для организации их групповой поездки, который согласовывается с ними;</w:t>
      </w:r>
    </w:p>
    <w:p w:rsidR="004666D6" w:rsidRDefault="004666D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lastRenderedPageBreak/>
        <w:t>составляет и передает маршрутный лист водителю автотранспортного средства.</w:t>
      </w:r>
    </w:p>
    <w:p w:rsidR="004666D6" w:rsidRDefault="004666D6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4666D6" w:rsidRDefault="004666D6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19.07.2012 N 261-п)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3.5. В день исполнения заказа специалист службы "Социальное такси" по телефону сообщает получателю социальных услуг время прибытия автомобиля к месту подачи.</w:t>
      </w:r>
    </w:p>
    <w:p w:rsidR="004666D6" w:rsidRDefault="004666D6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19.07.2012 N 261-п.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3.6. Получатель социальных услуг и сопровождающие его лица обязаны:</w:t>
      </w:r>
    </w:p>
    <w:p w:rsidR="004666D6" w:rsidRDefault="004666D6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в назначенное время быть готовыми к началу транспортировки;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предъявить водителю документы, удостоверяющие личность;</w:t>
      </w:r>
    </w:p>
    <w:p w:rsidR="004666D6" w:rsidRDefault="004666D6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оплатить водителю по квитанции организации (автотранспортного предприятия) стоимость услуги;</w:t>
      </w:r>
    </w:p>
    <w:p w:rsidR="004666D6" w:rsidRDefault="004666D6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соблюдать чистоту в салоне автотранспорта, не допускать порчи имущества;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в случае отказа от поездки сообщить об этом специалисту службы "Социальное такси" не менее чем за час до назначенного времени.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3.7. Режим работы службы "Социальное такси", предоставляющей услуги на автотранспортных средствах: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организации - соответствует режиму работы организации;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автотранспортных предприятий - определяется исходя из потребности получателей социальных услуг.</w:t>
      </w:r>
    </w:p>
    <w:p w:rsidR="004666D6" w:rsidRDefault="004666D6">
      <w:pPr>
        <w:pStyle w:val="ConsPlusNormal"/>
        <w:jc w:val="both"/>
      </w:pPr>
      <w:r>
        <w:t xml:space="preserve">(п. 3.7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14.08.2015 N 261-п)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3.8. Заказы на услуги службы "Социальное такси", выполняемые автотранспортными предприятиями на основании заключенных договоров на оказание услуг по перевозке граждан, специалист службы "Социальное такси" принимает, фиксирует в журнале регистрации обращений граждан и передает по телефону в диспетчерскую службу автотранспортного предприятия с информацией о размере платы за поездку. Фамилию и номер телефона диспетчера заносит в указанный журнал в тот же заказ.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Ответственность автотранспортного предприятия за предоставление услуг по перевозке получателей социальных услуг определяется указанным договором.</w:t>
      </w:r>
    </w:p>
    <w:p w:rsidR="004666D6" w:rsidRDefault="004666D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3.8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3.9. Максимальная продолжительность использования автотранспортного средства организации (автотранспортного предприятия) не должна превышать 2 часов за одну поездку (с учетом вынужденного простоя). Отсчет времени производится с момента подачи автотранспортного средства организации (автотранспортного предприятия) к месту посадки получателя социальных услуг.</w:t>
      </w:r>
    </w:p>
    <w:p w:rsidR="004666D6" w:rsidRDefault="004666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19.07.2012 </w:t>
      </w:r>
      <w:hyperlink r:id="rId52" w:history="1">
        <w:r>
          <w:rPr>
            <w:color w:val="0000FF"/>
          </w:rPr>
          <w:t>N 261-п</w:t>
        </w:r>
      </w:hyperlink>
      <w:r>
        <w:t xml:space="preserve">, от 27.06.2014 </w:t>
      </w:r>
      <w:hyperlink r:id="rId53" w:history="1">
        <w:r>
          <w:rPr>
            <w:color w:val="0000FF"/>
          </w:rPr>
          <w:t>N 236-п</w:t>
        </w:r>
      </w:hyperlink>
      <w:r>
        <w:t>)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Одной поездкой считается доставка получателя социальных услуг к социально значимому объекту и обратно.</w:t>
      </w:r>
    </w:p>
    <w:p w:rsidR="004666D6" w:rsidRDefault="004666D6">
      <w:pPr>
        <w:pStyle w:val="ConsPlusNormal"/>
        <w:jc w:val="both"/>
      </w:pPr>
      <w:r>
        <w:lastRenderedPageBreak/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27.06.2014 N 236-п)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 xml:space="preserve">3.10. В случае превышения установленной продолжительности использования автотранспортного средства организации (автотранспортного предприятия) время поездки </w:t>
      </w:r>
      <w:proofErr w:type="gramStart"/>
      <w:r>
        <w:t>сверх</w:t>
      </w:r>
      <w:proofErr w:type="gramEnd"/>
      <w:r>
        <w:t xml:space="preserve"> установленного оплачивается в полном размере.</w:t>
      </w:r>
    </w:p>
    <w:p w:rsidR="004666D6" w:rsidRDefault="004666D6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3.11. Получатели социальных услуг могут осуществить двенадцать поездок в месяц в места, предусмотренные в основном перечне, и восемь поездок в месяц в места, указанные в дополнительном перечне.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Перенос и суммирование неиспользованных поездок в текущем месяце на следующий месяц не производится.</w:t>
      </w:r>
    </w:p>
    <w:p w:rsidR="004666D6" w:rsidRDefault="004666D6">
      <w:pPr>
        <w:pStyle w:val="ConsPlusNormal"/>
        <w:jc w:val="both"/>
      </w:pPr>
      <w:r>
        <w:t xml:space="preserve">(п. 3.11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3.12. Гражданину или получателю социальных услуг отказывается в предоставлении услуг службы "Социальное такси" в следующих случаях:</w:t>
      </w:r>
    </w:p>
    <w:p w:rsidR="004666D6" w:rsidRDefault="004666D6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 xml:space="preserve">отсутствие оснований для предоставления услуг службы "Социальное такси", указанных в </w:t>
      </w:r>
      <w:hyperlink w:anchor="P109" w:history="1">
        <w:r>
          <w:rPr>
            <w:color w:val="0000FF"/>
          </w:rPr>
          <w:t>пункте 2.1</w:t>
        </w:r>
      </w:hyperlink>
      <w:r>
        <w:t xml:space="preserve"> Положения;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предоставление неполных и (или) недостоверных сведений;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нахождение гражданина в состоянии алкогольного (токсического, наркотического) опьянения;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при наличии тяжелой формы психического расстройства в стадии обострения, инфекционных заболеваний, требующих нахождения на карантине, активной формы туберкулеза.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3.13. Услуга не предоставляется, если не установлена правомерность ее получения (отсутствие у гражданина документа, удостоверяющего его личность).</w:t>
      </w:r>
    </w:p>
    <w:p w:rsidR="004666D6" w:rsidRDefault="004666D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3.13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19.07.2012 N 261-п)</w:t>
      </w:r>
    </w:p>
    <w:p w:rsidR="004666D6" w:rsidRDefault="004666D6">
      <w:pPr>
        <w:pStyle w:val="ConsPlusNormal"/>
        <w:ind w:firstLine="540"/>
        <w:jc w:val="both"/>
      </w:pPr>
    </w:p>
    <w:p w:rsidR="004666D6" w:rsidRDefault="004666D6">
      <w:pPr>
        <w:pStyle w:val="ConsPlusNormal"/>
        <w:jc w:val="center"/>
        <w:outlineLvl w:val="1"/>
      </w:pPr>
      <w:r>
        <w:t>4. Порядок оплаты услуг</w:t>
      </w:r>
    </w:p>
    <w:p w:rsidR="004666D6" w:rsidRDefault="004666D6">
      <w:pPr>
        <w:pStyle w:val="ConsPlusNormal"/>
        <w:ind w:firstLine="540"/>
        <w:jc w:val="both"/>
      </w:pPr>
    </w:p>
    <w:p w:rsidR="004666D6" w:rsidRDefault="004666D6">
      <w:pPr>
        <w:pStyle w:val="ConsPlusNormal"/>
        <w:ind w:firstLine="540"/>
        <w:jc w:val="both"/>
      </w:pPr>
      <w:r>
        <w:t>4.1. Услуги службы "Социальное такси" предоставляются получателям социальных услуг бесплатно, на условиях частичной или полной оплаты в соответствии с законодательством Ханты-Мансийского автономного округа - Югры.</w:t>
      </w:r>
    </w:p>
    <w:p w:rsidR="004666D6" w:rsidRDefault="004666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19.07.2012 </w:t>
      </w:r>
      <w:hyperlink r:id="rId59" w:history="1">
        <w:r>
          <w:rPr>
            <w:color w:val="0000FF"/>
          </w:rPr>
          <w:t>N 261-п</w:t>
        </w:r>
      </w:hyperlink>
      <w:r>
        <w:t xml:space="preserve">, от 27.06.2014 </w:t>
      </w:r>
      <w:hyperlink r:id="rId60" w:history="1">
        <w:r>
          <w:rPr>
            <w:color w:val="0000FF"/>
          </w:rPr>
          <w:t>N 236-п</w:t>
        </w:r>
      </w:hyperlink>
      <w:r>
        <w:t xml:space="preserve">, от 14.08.2015 </w:t>
      </w:r>
      <w:hyperlink r:id="rId61" w:history="1">
        <w:r>
          <w:rPr>
            <w:color w:val="0000FF"/>
          </w:rPr>
          <w:t>N 261-п</w:t>
        </w:r>
      </w:hyperlink>
      <w:r>
        <w:t>)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Проезд лица, сопровождающего получателя социальных услуг, осуществляется бесплатно.</w:t>
      </w:r>
    </w:p>
    <w:p w:rsidR="004666D6" w:rsidRDefault="004666D6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19.07.2012 N 261-п;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4.2. Тариф на услуги службы "Социальное такси" утверждает уполномоченный Правительством Ханты-Мансийского автономного округа - Югры исполнительный орган государственной власти Ханты-Мансийского автономного округа - Югры, осуществляющий функции по реализации единой государственной политики и нормативному правовому регулированию, региональному государственному контролю (надзору) в области регулируемых государством цен (тарифов) на товары (услуги).</w:t>
      </w:r>
    </w:p>
    <w:p w:rsidR="004666D6" w:rsidRDefault="004666D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4.2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14.08.2015 N 261-п)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 xml:space="preserve">4.3. Специалист службы "Социальное такси" (диспетчер автотранспортного предприятия) при приеме заказа заполняет на каждого получателя социальных услуг в 2-х экземплярах </w:t>
      </w:r>
      <w:r>
        <w:lastRenderedPageBreak/>
        <w:t xml:space="preserve">квитанцию с указанием даты поездки, фамилии, имени, отчества гражданина, вида услуги, маршрута следования по форме </w:t>
      </w:r>
      <w:hyperlink r:id="rId65" w:history="1">
        <w:r>
          <w:rPr>
            <w:color w:val="0000FF"/>
          </w:rPr>
          <w:t>ОКУД</w:t>
        </w:r>
      </w:hyperlink>
      <w:r>
        <w:t xml:space="preserve"> 0504510.</w:t>
      </w:r>
    </w:p>
    <w:p w:rsidR="004666D6" w:rsidRDefault="004666D6">
      <w:pPr>
        <w:pStyle w:val="ConsPlusNormal"/>
        <w:jc w:val="both"/>
      </w:pPr>
      <w:r>
        <w:t xml:space="preserve">(в ред. постановлений Правительства ХМАО - Югры от 19.07.2012 </w:t>
      </w:r>
      <w:hyperlink r:id="rId66" w:history="1">
        <w:r>
          <w:rPr>
            <w:color w:val="0000FF"/>
          </w:rPr>
          <w:t>N 261-п</w:t>
        </w:r>
      </w:hyperlink>
      <w:r>
        <w:t xml:space="preserve">, от 27.06.2014 </w:t>
      </w:r>
      <w:hyperlink r:id="rId67" w:history="1">
        <w:r>
          <w:rPr>
            <w:color w:val="0000FF"/>
          </w:rPr>
          <w:t>N 236-п</w:t>
        </w:r>
      </w:hyperlink>
      <w:r>
        <w:t>)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4.4. Заполненные квитанции передаются водителю автотранспортного средства.</w:t>
      </w:r>
    </w:p>
    <w:p w:rsidR="004666D6" w:rsidRDefault="004666D6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4.5. Оплата услуг за поездку производится получателем социальных услуг водителю по окончании поездки.</w:t>
      </w:r>
    </w:p>
    <w:p w:rsidR="004666D6" w:rsidRDefault="004666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Водитель при оплате получателем социальных услуг поездки вносит в заполненную квитанцию сумму оплаты за совершенную поездку. Квитанция заверяется подписью водителя и получателя социальных услуг (или сопровождающего лица).</w:t>
      </w:r>
    </w:p>
    <w:p w:rsidR="004666D6" w:rsidRDefault="004666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Водитель выдает получателю социальных услуг первый экземпляр квитанции.</w:t>
      </w:r>
    </w:p>
    <w:p w:rsidR="004666D6" w:rsidRDefault="004666D6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4.6. По окончании рабочего дня или не позднее конца следующего рабочего дня водитель сдает вторые экземпляры квитанций, заполненные на каждого получателя социальных услуг, совершившего поездку, специалисту службы "Социальное такси" (диспетчеру автотранспортного предприятия), а полученные денежные средства - в бухгалтерию организации (автотранспортного предприятия).</w:t>
      </w:r>
    </w:p>
    <w:p w:rsidR="004666D6" w:rsidRDefault="004666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19.07.2012 </w:t>
      </w:r>
      <w:hyperlink r:id="rId72" w:history="1">
        <w:r>
          <w:rPr>
            <w:color w:val="0000FF"/>
          </w:rPr>
          <w:t>N 261-п</w:t>
        </w:r>
      </w:hyperlink>
      <w:r>
        <w:t xml:space="preserve">, от 27.06.2014 </w:t>
      </w:r>
      <w:hyperlink r:id="rId73" w:history="1">
        <w:r>
          <w:rPr>
            <w:color w:val="0000FF"/>
          </w:rPr>
          <w:t>N 236-п</w:t>
        </w:r>
      </w:hyperlink>
      <w:r>
        <w:t>)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4.7. Налогообложение, учет, отчетность и использование средств, поступающих от оплаты услуг службы "Социальное такси", осуществляются в соответствии с законодательством Российской Федерации и Ханты-Мансийского автономного округа - Югры.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4.8. Порядок расчетов между организацией и автотранспортным предприятием, форма отчетности о предоставленных автотранспортным предприятием услугах определяются договором.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Основанием для расчета между организацией и автотранспортным предприятием являются следующие документы: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квитанции по фактически оказанным услугам;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персонифицированный реестр получателей социальных услуг, которым предоставлены услуги;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акты сверки расчетов за предоставление услуг;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акты выполненных работ (оказанных услуг).</w:t>
      </w:r>
    </w:p>
    <w:p w:rsidR="004666D6" w:rsidRDefault="004666D6">
      <w:pPr>
        <w:pStyle w:val="ConsPlusNormal"/>
        <w:jc w:val="both"/>
      </w:pPr>
      <w:r>
        <w:t xml:space="preserve">(п. 4.8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27.06.2014 N 236-п)</w:t>
      </w:r>
    </w:p>
    <w:p w:rsidR="004666D6" w:rsidRDefault="004666D6">
      <w:pPr>
        <w:pStyle w:val="ConsPlusNormal"/>
        <w:ind w:firstLine="540"/>
        <w:jc w:val="both"/>
      </w:pPr>
    </w:p>
    <w:p w:rsidR="004666D6" w:rsidRDefault="004666D6">
      <w:pPr>
        <w:pStyle w:val="ConsPlusNormal"/>
        <w:jc w:val="center"/>
        <w:outlineLvl w:val="1"/>
      </w:pPr>
      <w:r>
        <w:t>5. Требования к осуществлению перевозок</w:t>
      </w:r>
    </w:p>
    <w:p w:rsidR="004666D6" w:rsidRDefault="004666D6">
      <w:pPr>
        <w:pStyle w:val="ConsPlusNormal"/>
        <w:jc w:val="center"/>
      </w:pPr>
      <w:r>
        <w:t>получателей социальных услуг</w:t>
      </w:r>
    </w:p>
    <w:p w:rsidR="004666D6" w:rsidRDefault="004666D6">
      <w:pPr>
        <w:pStyle w:val="ConsPlusNormal"/>
        <w:jc w:val="center"/>
      </w:pPr>
      <w:proofErr w:type="gramStart"/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  <w:proofErr w:type="gramEnd"/>
    </w:p>
    <w:p w:rsidR="004666D6" w:rsidRDefault="004666D6">
      <w:pPr>
        <w:pStyle w:val="ConsPlusNormal"/>
        <w:jc w:val="center"/>
      </w:pPr>
      <w:r>
        <w:t>от 27.06.2014 N 236-п)</w:t>
      </w:r>
    </w:p>
    <w:p w:rsidR="004666D6" w:rsidRDefault="004666D6">
      <w:pPr>
        <w:pStyle w:val="ConsPlusNormal"/>
        <w:ind w:firstLine="540"/>
        <w:jc w:val="both"/>
      </w:pPr>
    </w:p>
    <w:p w:rsidR="004666D6" w:rsidRDefault="004666D6">
      <w:pPr>
        <w:pStyle w:val="ConsPlusNormal"/>
        <w:ind w:firstLine="540"/>
        <w:jc w:val="both"/>
      </w:pPr>
      <w:r>
        <w:t>5.1. В своей деятельности служба "Социальное такси", автотранспортное предприятие руководствуются требованиями законодательства Российской Федерации в сфере пассажирских перевозок и безопасности дорожного движения.</w:t>
      </w:r>
    </w:p>
    <w:p w:rsidR="004666D6" w:rsidRDefault="004666D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lastRenderedPageBreak/>
        <w:t>5.2. Перевозка граждан сверх количества, предусмотренного технической характеристикой автотранспортного средства, не допускается.</w:t>
      </w:r>
    </w:p>
    <w:p w:rsidR="004666D6" w:rsidRDefault="004666D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19.07.2012 N 261-п)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5.3. Организация, автотранспортное предприятие обязаны соблюдать правила технической эксплуатации автотранспортных средств, проводить их техническое обслуживание и ремонт, обеспечивать ежедневный технический контроль перед выездом на линию и соблюдение водителем установленного режима работы.</w:t>
      </w:r>
    </w:p>
    <w:p w:rsidR="004666D6" w:rsidRDefault="004666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5.4. К работе допускаются водители, имеющие водительские удостоверения соответствующей категории, прошедшие медицинское освидетельствование, предрейсовый медицинский осмотр и допущенные по состоянию здоровья к управлению автотранспортным средством.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>5.5. Водитель во время работы на маршруте должен иметь при себе и предъявлять для контроля путевой лист установленной формы с отметками о допуске автотранспортного средства и водителя к работе, времени начала и окончания работы.</w:t>
      </w:r>
    </w:p>
    <w:p w:rsidR="004666D6" w:rsidRDefault="004666D6">
      <w:pPr>
        <w:pStyle w:val="ConsPlusNormal"/>
        <w:spacing w:before="220"/>
        <w:ind w:firstLine="540"/>
        <w:jc w:val="both"/>
      </w:pPr>
      <w:r>
        <w:t xml:space="preserve">5.6. Утратил силу.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19.07.2012 N 261-п.</w:t>
      </w:r>
    </w:p>
    <w:p w:rsidR="004666D6" w:rsidRDefault="004666D6">
      <w:pPr>
        <w:pStyle w:val="ConsPlusNormal"/>
        <w:ind w:firstLine="540"/>
        <w:jc w:val="both"/>
      </w:pPr>
    </w:p>
    <w:p w:rsidR="004666D6" w:rsidRDefault="004666D6">
      <w:pPr>
        <w:pStyle w:val="ConsPlusNormal"/>
        <w:ind w:firstLine="540"/>
        <w:jc w:val="both"/>
      </w:pPr>
    </w:p>
    <w:p w:rsidR="004666D6" w:rsidRDefault="004666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02E4" w:rsidRDefault="003202E4">
      <w:bookmarkStart w:id="3" w:name="_GoBack"/>
      <w:bookmarkEnd w:id="3"/>
    </w:p>
    <w:sectPr w:rsidR="003202E4" w:rsidSect="001D4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D6"/>
    <w:rsid w:val="003202E4"/>
    <w:rsid w:val="004666D6"/>
    <w:rsid w:val="00B2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6D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66D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66D6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6D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66D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66D6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0DEB5F35308A30BAD90952189E2B57450959117D1F2C8520BDF8F4A170F529C08DF5964C3474AC80193BAB4BBD2EA81131F3C4A436C586B93521D4Ae1x9G" TargetMode="External"/><Relationship Id="rId18" Type="http://schemas.openxmlformats.org/officeDocument/2006/relationships/hyperlink" Target="consultantplus://offline/ref=F0DEB5F35308A30BAD90952189E2B57450959117D8F4C8580BD1D2401F565E9E0FD00673C40E46C90193BAB1B98DEF94024730495F7359758F501Ce4x3G" TargetMode="External"/><Relationship Id="rId26" Type="http://schemas.openxmlformats.org/officeDocument/2006/relationships/hyperlink" Target="consultantplus://offline/ref=F0DEB5F35308A30BAD90952189E2B57450959117D1F3CF5E09DA8F4A170F529C08DF5964C3474AC80193BAB4B5D2EA81131F3C4A436C586B93521D4Ae1x9G" TargetMode="External"/><Relationship Id="rId39" Type="http://schemas.openxmlformats.org/officeDocument/2006/relationships/hyperlink" Target="consultantplus://offline/ref=F0DEB5F35308A30BAD90952189E2B57450959117D8F3CC5A06D1D2401F565E9E0FD00673C40E46C90193BEB0B98DEF94024730495F7359758F501Ce4x3G" TargetMode="External"/><Relationship Id="rId21" Type="http://schemas.openxmlformats.org/officeDocument/2006/relationships/hyperlink" Target="consultantplus://offline/ref=F0DEB5F35308A30BAD90952189E2B57450959117D1F2C8520BDF8F4A170F529C08DF5964C3474AC80193BAB5B3D2EA81131F3C4A436C586B93521D4Ae1x9G" TargetMode="External"/><Relationship Id="rId34" Type="http://schemas.openxmlformats.org/officeDocument/2006/relationships/hyperlink" Target="consultantplus://offline/ref=F0DEB5F35308A30BAD90952189E2B57450959117D1F2C8520BDF8F4A170F529C08DF5964C3474AC80193BAB0B4D2EA81131F3C4A436C586B93521D4Ae1x9G" TargetMode="External"/><Relationship Id="rId42" Type="http://schemas.openxmlformats.org/officeDocument/2006/relationships/hyperlink" Target="consultantplus://offline/ref=F0DEB5F35308A30BAD90952189E2B57450959117D1F2C8520BDF8F4A170F529C08DF5964C3474AC80193BAB2B6D2EA81131F3C4A436C586B93521D4Ae1x9G" TargetMode="External"/><Relationship Id="rId47" Type="http://schemas.openxmlformats.org/officeDocument/2006/relationships/hyperlink" Target="consultantplus://offline/ref=F0DEB5F35308A30BAD90952189E2B57450959117D1F2C8520BDF8F4A170F529C08DF5964C3474AC80193BAB2BBD2EA81131F3C4A436C586B93521D4Ae1x9G" TargetMode="External"/><Relationship Id="rId50" Type="http://schemas.openxmlformats.org/officeDocument/2006/relationships/hyperlink" Target="consultantplus://offline/ref=F0DEB5F35308A30BAD90952189E2B57450959117D1F3CF5E09DA8F4A170F529C08DF5964C3474AC80193BAB5B1D2EA81131F3C4A436C586B93521D4Ae1x9G" TargetMode="External"/><Relationship Id="rId55" Type="http://schemas.openxmlformats.org/officeDocument/2006/relationships/hyperlink" Target="consultantplus://offline/ref=F0DEB5F35308A30BAD90952189E2B57450959117D1F2C8520BDF8F4A170F529C08DF5964C3474AC80193BABCB6D2EA81131F3C4A436C586B93521D4Ae1x9G" TargetMode="External"/><Relationship Id="rId63" Type="http://schemas.openxmlformats.org/officeDocument/2006/relationships/hyperlink" Target="consultantplus://offline/ref=F0DEB5F35308A30BAD90952189E2B57450959117D1F2C8520BDF8F4A170F529C08DF5964C3474AC80193BABCBBD2EA81131F3C4A436C586B93521D4Ae1x9G" TargetMode="External"/><Relationship Id="rId68" Type="http://schemas.openxmlformats.org/officeDocument/2006/relationships/hyperlink" Target="consultantplus://offline/ref=F0DEB5F35308A30BAD90952189E2B57450959117D1F2C8520BDF8F4A170F529C08DF5964C3474AC80193BABDB3D2EA81131F3C4A436C586B93521D4Ae1x9G" TargetMode="External"/><Relationship Id="rId76" Type="http://schemas.openxmlformats.org/officeDocument/2006/relationships/hyperlink" Target="consultantplus://offline/ref=F0DEB5F35308A30BAD90952189E2B57450959117D1F2C8520BDF8F4A170F529C08DF5964C3474AC80193BBB4BAD2EA81131F3C4A436C586B93521D4Ae1x9G" TargetMode="External"/><Relationship Id="rId7" Type="http://schemas.openxmlformats.org/officeDocument/2006/relationships/hyperlink" Target="consultantplus://offline/ref=F0DEB5F35308A30BAD90952189E2B57450959117D8F4C8580BD1D2401F565E9E0FD00673C40E46C90193BAB1B98DEF94024730495F7359758F501Ce4x3G" TargetMode="External"/><Relationship Id="rId71" Type="http://schemas.openxmlformats.org/officeDocument/2006/relationships/hyperlink" Target="consultantplus://offline/ref=F0DEB5F35308A30BAD90952189E2B57450959117D1F2C8520BDF8F4A170F529C08DF5964C3474AC80193BABDB6D2EA81131F3C4A436C586B93521D4Ae1x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DEB5F35308A30BAD90952189E2B57450959117D8F3CC5A06D1D2401F565E9E0FD00673C40E46C90193BABCB98DEF94024730495F7359758F501Ce4x3G" TargetMode="External"/><Relationship Id="rId29" Type="http://schemas.openxmlformats.org/officeDocument/2006/relationships/hyperlink" Target="consultantplus://offline/ref=F0DEB5F35308A30BAD90952189E2B57450959117D8F3CC5A06D1D2401F565E9E0FD00673C40E46C90193B8BCB98DEF94024730495F7359758F501Ce4x3G" TargetMode="External"/><Relationship Id="rId11" Type="http://schemas.openxmlformats.org/officeDocument/2006/relationships/hyperlink" Target="consultantplus://offline/ref=F0DEB5F35308A30BAD90952189E2B57450959117D8F3CC5A06D1D2401F565E9E0FD00673C40E46C90193BAB2B98DEF94024730495F7359758F501Ce4x3G" TargetMode="External"/><Relationship Id="rId24" Type="http://schemas.openxmlformats.org/officeDocument/2006/relationships/hyperlink" Target="consultantplus://offline/ref=F0DEB5F35308A30BAD90952189E2B57450959117D1F3CF5E09DA8F4A170F529C08DF5964C3474AC80193BAB4B4D2EA81131F3C4A436C586B93521D4Ae1x9G" TargetMode="External"/><Relationship Id="rId32" Type="http://schemas.openxmlformats.org/officeDocument/2006/relationships/hyperlink" Target="consultantplus://offline/ref=F0DEB5F35308A30BAD90952189E2B57450959117D1F2C8520BDF8F4A170F529C08DF5964C3474AC80193BAB0B4D2EA81131F3C4A436C586B93521D4Ae1x9G" TargetMode="External"/><Relationship Id="rId37" Type="http://schemas.openxmlformats.org/officeDocument/2006/relationships/hyperlink" Target="consultantplus://offline/ref=F0DEB5F35308A30BAD90952189E2B57450959117D1F2C8520BDF8F4A170F529C08DF5964C3474AC80193BAB1B5D2EA81131F3C4A436C586B93521D4Ae1x9G" TargetMode="External"/><Relationship Id="rId40" Type="http://schemas.openxmlformats.org/officeDocument/2006/relationships/hyperlink" Target="consultantplus://offline/ref=F0DEB5F35308A30BAD90952189E2B57450959117D1F2C8520BDF8F4A170F529C08DF5964C3474AC80193BAB2B0D2EA81131F3C4A436C586B93521D4Ae1x9G" TargetMode="External"/><Relationship Id="rId45" Type="http://schemas.openxmlformats.org/officeDocument/2006/relationships/hyperlink" Target="consultantplus://offline/ref=F0DEB5F35308A30BAD90952189E2B57450959117D1F2C8520BDF8F4A170F529C08DF5964C3474AC80193BAB2B5D2EA81131F3C4A436C586B93521D4Ae1x9G" TargetMode="External"/><Relationship Id="rId53" Type="http://schemas.openxmlformats.org/officeDocument/2006/relationships/hyperlink" Target="consultantplus://offline/ref=F0DEB5F35308A30BAD90952189E2B57450959117D1F2C8520BDF8F4A170F529C08DF5964C3474AC80193BABCB2D2EA81131F3C4A436C586B93521D4Ae1x9G" TargetMode="External"/><Relationship Id="rId58" Type="http://schemas.openxmlformats.org/officeDocument/2006/relationships/hyperlink" Target="consultantplus://offline/ref=F0DEB5F35308A30BAD90952189E2B57450959117D8F3CC5A06D1D2401F565E9E0FD00673C40E46C90193BFB2B98DEF94024730495F7359758F501Ce4x3G" TargetMode="External"/><Relationship Id="rId66" Type="http://schemas.openxmlformats.org/officeDocument/2006/relationships/hyperlink" Target="consultantplus://offline/ref=F0DEB5F35308A30BAD90952189E2B57450959117D8F3CC5A06D1D2401F565E9E0FD00673C40E46C90193BCB0B98DEF94024730495F7359758F501Ce4x3G" TargetMode="External"/><Relationship Id="rId74" Type="http://schemas.openxmlformats.org/officeDocument/2006/relationships/hyperlink" Target="consultantplus://offline/ref=F0DEB5F35308A30BAD90952189E2B57450959117D1F2C8520BDF8F4A170F529C08DF5964C3474AC80193BABDBBD2EA81131F3C4A436C586B93521D4Ae1x9G" TargetMode="External"/><Relationship Id="rId79" Type="http://schemas.openxmlformats.org/officeDocument/2006/relationships/hyperlink" Target="consultantplus://offline/ref=F0DEB5F35308A30BAD90952189E2B57450959117D8F3CC5A06D1D2401F565E9E0FD00673C40E46C90193BCBCB98DEF94024730495F7359758F501Ce4x3G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F0DEB5F35308A30BAD90952189E2B57450959117D1F3CF5E09DA8F4A170F529C08DF5964C3474AC80193BAB5B5D2EA81131F3C4A436C586B93521D4Ae1x9G" TargetMode="External"/><Relationship Id="rId10" Type="http://schemas.openxmlformats.org/officeDocument/2006/relationships/hyperlink" Target="consultantplus://offline/ref=F0DEB5F35308A30BAD9095378A8EE27B5496C613D0F5C30C538E891D485F54C95A9F073D810159C8018DB8B4B3eDx1G" TargetMode="External"/><Relationship Id="rId19" Type="http://schemas.openxmlformats.org/officeDocument/2006/relationships/hyperlink" Target="consultantplus://offline/ref=F0DEB5F35308A30BAD90952189E2B57450959117D1F2C8520BDF8F4A170F529C08DF5964C3474AC80193BAB5B2D2EA81131F3C4A436C586B93521D4Ae1x9G" TargetMode="External"/><Relationship Id="rId31" Type="http://schemas.openxmlformats.org/officeDocument/2006/relationships/hyperlink" Target="consultantplus://offline/ref=F0DEB5F35308A30BAD90952189E2B57450959117D8F3CC5A06D1D2401F565E9E0FD00673C40E46C90193B8BDB98DEF94024730495F7359758F501Ce4x3G" TargetMode="External"/><Relationship Id="rId44" Type="http://schemas.openxmlformats.org/officeDocument/2006/relationships/hyperlink" Target="consultantplus://offline/ref=F0DEB5F35308A30BAD90952189E2B57450959117D8F3CC5A06D1D2401F565E9E0FD00673C40E46C90193BEB2B98DEF94024730495F7359758F501Ce4x3G" TargetMode="External"/><Relationship Id="rId52" Type="http://schemas.openxmlformats.org/officeDocument/2006/relationships/hyperlink" Target="consultantplus://offline/ref=F0DEB5F35308A30BAD90952189E2B57450959117D8F3CC5A06D1D2401F565E9E0FD00673C40E46C90193BFB6B98DEF94024730495F7359758F501Ce4x3G" TargetMode="External"/><Relationship Id="rId60" Type="http://schemas.openxmlformats.org/officeDocument/2006/relationships/hyperlink" Target="consultantplus://offline/ref=F0DEB5F35308A30BAD90952189E2B57450959117D1F2C8520BDF8F4A170F529C08DF5964C3474AC80193BABCBBD2EA81131F3C4A436C586B93521D4Ae1x9G" TargetMode="External"/><Relationship Id="rId65" Type="http://schemas.openxmlformats.org/officeDocument/2006/relationships/hyperlink" Target="consultantplus://offline/ref=F0DEB5F35308A30BAD9095378A8EE27B559EC919D6FBC30C538E891D485F54C95A9F073D810159C8018DB8B4B3eDx1G" TargetMode="External"/><Relationship Id="rId73" Type="http://schemas.openxmlformats.org/officeDocument/2006/relationships/hyperlink" Target="consultantplus://offline/ref=F0DEB5F35308A30BAD90952189E2B57450959117D1F2C8520BDF8F4A170F529C08DF5964C3474AC80193BAB5B3D2EA81131F3C4A436C586B93521D4Ae1x9G" TargetMode="External"/><Relationship Id="rId78" Type="http://schemas.openxmlformats.org/officeDocument/2006/relationships/hyperlink" Target="consultantplus://offline/ref=F0DEB5F35308A30BAD90952189E2B57450959117D1F2C8520BDF8F4A170F529C08DF5964C3474AC80193BBB5B2D2EA81131F3C4A436C586B93521D4Ae1x9G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DEB5F35308A30BAD90952189E2B57450959117D1F3CF5E09DA8F4A170F529C08DF5964C3474AC80193BAB4B7D2EA81131F3C4A436C586B93521D4Ae1x9G" TargetMode="External"/><Relationship Id="rId14" Type="http://schemas.openxmlformats.org/officeDocument/2006/relationships/hyperlink" Target="consultantplus://offline/ref=F0DEB5F35308A30BAD90952189E2B57450959117D8F3CC5A06D1D2401F565E9E0FD00673C40E46C90193BAB3B98DEF94024730495F7359758F501Ce4x3G" TargetMode="External"/><Relationship Id="rId22" Type="http://schemas.openxmlformats.org/officeDocument/2006/relationships/hyperlink" Target="consultantplus://offline/ref=F0DEB5F35308A30BAD90952189E2B57450959117D8F3CC5A06D1D2401F565E9E0FD00673C40E46C90193BBB4B98DEF94024730495F7359758F501Ce4x3G" TargetMode="External"/><Relationship Id="rId27" Type="http://schemas.openxmlformats.org/officeDocument/2006/relationships/hyperlink" Target="consultantplus://offline/ref=F0DEB5F35308A30BAD90952189E2B57450959117D8F3CC5A06D1D2401F565E9E0FD00673C40E46C90193B8B3B98DEF94024730495F7359758F501Ce4x3G" TargetMode="External"/><Relationship Id="rId30" Type="http://schemas.openxmlformats.org/officeDocument/2006/relationships/hyperlink" Target="consultantplus://offline/ref=F0DEB5F35308A30BAD90952189E2B57450959117D1F2C8520BDF8F4A170F529C08DF5964C3474AC80193BAB0B4D2EA81131F3C4A436C586B93521D4Ae1x9G" TargetMode="External"/><Relationship Id="rId35" Type="http://schemas.openxmlformats.org/officeDocument/2006/relationships/hyperlink" Target="consultantplus://offline/ref=F0DEB5F35308A30BAD90952189E2B57450959117D1F2C8520BDF8F4A170F529C08DF5964C3474AC80193BAB0B5D2EA81131F3C4A436C586B93521D4Ae1x9G" TargetMode="External"/><Relationship Id="rId43" Type="http://schemas.openxmlformats.org/officeDocument/2006/relationships/hyperlink" Target="consultantplus://offline/ref=F0DEB5F35308A30BAD90952189E2B57450959117D1F2C8520BDF8F4A170F529C08DF5964C3474AC80193BAB2B4D2EA81131F3C4A436C586B93521D4Ae1x9G" TargetMode="External"/><Relationship Id="rId48" Type="http://schemas.openxmlformats.org/officeDocument/2006/relationships/hyperlink" Target="consultantplus://offline/ref=F0DEB5F35308A30BAD90952189E2B57450959117D1F2C8520BDF8F4A170F529C08DF5964C3474AC80193BAB3B3D2EA81131F3C4A436C586B93521D4Ae1x9G" TargetMode="External"/><Relationship Id="rId56" Type="http://schemas.openxmlformats.org/officeDocument/2006/relationships/hyperlink" Target="consultantplus://offline/ref=F0DEB5F35308A30BAD90952189E2B57450959117D1F2C8520BDF8F4A170F529C08DF5964C3474AC80193BABCB7D2EA81131F3C4A436C586B93521D4Ae1x9G" TargetMode="External"/><Relationship Id="rId64" Type="http://schemas.openxmlformats.org/officeDocument/2006/relationships/hyperlink" Target="consultantplus://offline/ref=F0DEB5F35308A30BAD90952189E2B57450959117D1F3CF5E09DA8F4A170F529C08DF5964C3474AC80193BAB5BAD2EA81131F3C4A436C586B93521D4Ae1x9G" TargetMode="External"/><Relationship Id="rId69" Type="http://schemas.openxmlformats.org/officeDocument/2006/relationships/hyperlink" Target="consultantplus://offline/ref=F0DEB5F35308A30BAD90952189E2B57450959117D1F2C8520BDF8F4A170F529C08DF5964C3474AC80193BABDB1D2EA81131F3C4A436C586B93521D4Ae1x9G" TargetMode="External"/><Relationship Id="rId77" Type="http://schemas.openxmlformats.org/officeDocument/2006/relationships/hyperlink" Target="consultantplus://offline/ref=F0DEB5F35308A30BAD90952189E2B57450959117D8F3CC5A06D1D2401F565E9E0FD00673C40E46C90193BCB2B98DEF94024730495F7359758F501Ce4x3G" TargetMode="External"/><Relationship Id="rId8" Type="http://schemas.openxmlformats.org/officeDocument/2006/relationships/hyperlink" Target="consultantplus://offline/ref=F0DEB5F35308A30BAD90952189E2B57450959117D1F2C8520BDF8F4A170F529C08DF5964C3474AC80193BAB4B7D2EA81131F3C4A436C586B93521D4Ae1x9G" TargetMode="External"/><Relationship Id="rId51" Type="http://schemas.openxmlformats.org/officeDocument/2006/relationships/hyperlink" Target="consultantplus://offline/ref=F0DEB5F35308A30BAD90952189E2B57450959117D1F2C8520BDF8F4A170F529C08DF5964C3474AC80193BAB3B4D2EA81131F3C4A436C586B93521D4Ae1x9G" TargetMode="External"/><Relationship Id="rId72" Type="http://schemas.openxmlformats.org/officeDocument/2006/relationships/hyperlink" Target="consultantplus://offline/ref=F0DEB5F35308A30BAD90952189E2B57450959117D8F3CC5A06D1D2401F565E9E0FD00673C40E46C90193BCB1B98DEF94024730495F7359758F501Ce4x3G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0DEB5F35308A30BAD90952189E2B57450959117D1F2C8520BDF8F4A170F529C08DF5964C3474AC80193BAB4BAD2EA81131F3C4A436C586B93521D4Ae1x9G" TargetMode="External"/><Relationship Id="rId17" Type="http://schemas.openxmlformats.org/officeDocument/2006/relationships/hyperlink" Target="consultantplus://offline/ref=F0DEB5F35308A30BAD90952189E2B57450959117D8F3CC5A06D1D2401F565E9E0FD00673C40E46C90193BABDB98DEF94024730495F7359758F501Ce4x3G" TargetMode="External"/><Relationship Id="rId25" Type="http://schemas.openxmlformats.org/officeDocument/2006/relationships/hyperlink" Target="consultantplus://offline/ref=F0DEB5F35308A30BAD90952189E2B57450959117D1F2C8520BDF8F4A170F529C08DF5964C3474AC80193BAB6B2D2EA81131F3C4A436C586B93521D4Ae1x9G" TargetMode="External"/><Relationship Id="rId33" Type="http://schemas.openxmlformats.org/officeDocument/2006/relationships/hyperlink" Target="consultantplus://offline/ref=F0DEB5F35308A30BAD90952189E2B57450959117D8F3CC5A06D1D2401F565E9E0FD00673C40E46C90193B9B4B98DEF94024730495F7359758F501Ce4x3G" TargetMode="External"/><Relationship Id="rId38" Type="http://schemas.openxmlformats.org/officeDocument/2006/relationships/hyperlink" Target="consultantplus://offline/ref=F0DEB5F35308A30BAD90952189E2B57450959117D1F2C8520BDF8F4A170F529C08DF5964C3474AC80193BAB2B2D2EA81131F3C4A436C586B93521D4Ae1x9G" TargetMode="External"/><Relationship Id="rId46" Type="http://schemas.openxmlformats.org/officeDocument/2006/relationships/hyperlink" Target="consultantplus://offline/ref=F0DEB5F35308A30BAD90952189E2B57450959117D8F3CC5A06D1D2401F565E9E0FD00673C40E46C90193BFB5B98DEF94024730495F7359758F501Ce4x3G" TargetMode="External"/><Relationship Id="rId59" Type="http://schemas.openxmlformats.org/officeDocument/2006/relationships/hyperlink" Target="consultantplus://offline/ref=F0DEB5F35308A30BAD90952189E2B57450959117D8F3CC5A06D1D2401F565E9E0FD00673C40E46C90193BFBDB98DEF94024730495F7359758F501Ce4x3G" TargetMode="External"/><Relationship Id="rId67" Type="http://schemas.openxmlformats.org/officeDocument/2006/relationships/hyperlink" Target="consultantplus://offline/ref=F0DEB5F35308A30BAD90952189E2B57450959117D1F2C8520BDF8F4A170F529C08DF5964C3474AC80193BABDB2D2EA81131F3C4A436C586B93521D4Ae1x9G" TargetMode="External"/><Relationship Id="rId20" Type="http://schemas.openxmlformats.org/officeDocument/2006/relationships/hyperlink" Target="consultantplus://offline/ref=F0DEB5F35308A30BAD90952189E2B57450959117D1F3CF5E09DA8F4A170F529C08DF5964C3474AC80193BAB4B7D2EA81131F3C4A436C586B93521D4Ae1x9G" TargetMode="External"/><Relationship Id="rId41" Type="http://schemas.openxmlformats.org/officeDocument/2006/relationships/hyperlink" Target="consultantplus://offline/ref=F0DEB5F35308A30BAD90952189E2B57450959117D8F3CC5A06D1D2401F565E9E0FD00673C40E46C90193BEB1B98DEF94024730495F7359758F501Ce4x3G" TargetMode="External"/><Relationship Id="rId54" Type="http://schemas.openxmlformats.org/officeDocument/2006/relationships/hyperlink" Target="consultantplus://offline/ref=F0DEB5F35308A30BAD90952189E2B57450959117D1F2C8520BDF8F4A170F529C08DF5964C3474AC80193BABCB0D2EA81131F3C4A436C586B93521D4Ae1x9G" TargetMode="External"/><Relationship Id="rId62" Type="http://schemas.openxmlformats.org/officeDocument/2006/relationships/hyperlink" Target="consultantplus://offline/ref=F0DEB5F35308A30BAD90952189E2B57450959117D8F3CC5A06D1D2401F565E9E0FD00673C40E46C90193BCB4B98DEF94024730495F7359758F501Ce4x3G" TargetMode="External"/><Relationship Id="rId70" Type="http://schemas.openxmlformats.org/officeDocument/2006/relationships/hyperlink" Target="consultantplus://offline/ref=F0DEB5F35308A30BAD90952189E2B57450959117D1F2C8520BDF8F4A170F529C08DF5964C3474AC80193BABDB6D2EA81131F3C4A436C586B93521D4Ae1x9G" TargetMode="External"/><Relationship Id="rId75" Type="http://schemas.openxmlformats.org/officeDocument/2006/relationships/hyperlink" Target="consultantplus://offline/ref=F0DEB5F35308A30BAD90952189E2B57450959117D1F2C8520BDF8F4A170F529C08DF5964C3474AC80193BBB4B4D2EA81131F3C4A436C586B93521D4Ae1x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DEB5F35308A30BAD90952189E2B57450959117D8F3CC5A06D1D2401F565E9E0FD00673C40E46C90193BAB1B98DEF94024730495F7359758F501Ce4x3G" TargetMode="External"/><Relationship Id="rId15" Type="http://schemas.openxmlformats.org/officeDocument/2006/relationships/hyperlink" Target="consultantplus://offline/ref=F0DEB5F35308A30BAD90952189E2B57450959117D1F2C8520BDF8F4A170F529C08DF5964C3474AC80193BAB4BBD2EA81131F3C4A436C586B93521D4Ae1x9G" TargetMode="External"/><Relationship Id="rId23" Type="http://schemas.openxmlformats.org/officeDocument/2006/relationships/hyperlink" Target="consultantplus://offline/ref=F0DEB5F35308A30BAD90952189E2B57450959117D1F2C8520BDF8F4A170F529C08DF5964C3474AC80193BAB5B1D2EA81131F3C4A436C586B93521D4Ae1x9G" TargetMode="External"/><Relationship Id="rId28" Type="http://schemas.openxmlformats.org/officeDocument/2006/relationships/hyperlink" Target="consultantplus://offline/ref=F0DEB5F35308A30BAD90952189E2B57450959117D1F2C8520BDF8F4A170F529C08DF5964C3474AC80193BAB0B4D2EA81131F3C4A436C586B93521D4Ae1x9G" TargetMode="External"/><Relationship Id="rId36" Type="http://schemas.openxmlformats.org/officeDocument/2006/relationships/hyperlink" Target="consultantplus://offline/ref=F0DEB5F35308A30BAD90952189E2B57450959117D1F3CF5E09DA8F4A170F529C08DF5964C3474AC80193BAB5B3D2EA81131F3C4A436C586B93521D4Ae1x9G" TargetMode="External"/><Relationship Id="rId49" Type="http://schemas.openxmlformats.org/officeDocument/2006/relationships/hyperlink" Target="consultantplus://offline/ref=F0DEB5F35308A30BAD90952189E2B57450959117D1F2C8520BDF8F4A170F529C08DF5964C3474AC80193BAB5B3D2EA81131F3C4A436C586B93521D4Ae1x9G" TargetMode="External"/><Relationship Id="rId57" Type="http://schemas.openxmlformats.org/officeDocument/2006/relationships/hyperlink" Target="consultantplus://offline/ref=F0DEB5F35308A30BAD90952189E2B57450959117D1F2C8520BDF8F4A170F529C08DF5964C3474AC80193BABCBAD2EA81131F3C4A436C586B93521D4Ae1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5120</Words>
  <Characters>29186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Л. Мацкова</dc:creator>
  <cp:lastModifiedBy>Нина Л. Мацкова</cp:lastModifiedBy>
  <cp:revision>1</cp:revision>
  <dcterms:created xsi:type="dcterms:W3CDTF">2018-10-12T06:49:00Z</dcterms:created>
  <dcterms:modified xsi:type="dcterms:W3CDTF">2018-10-12T06:50:00Z</dcterms:modified>
</cp:coreProperties>
</file>