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DA" w:rsidRDefault="00AE2BDA">
      <w:pPr>
        <w:pStyle w:val="ConsPlusTitlePage"/>
      </w:pPr>
      <w:r>
        <w:t xml:space="preserve">Документ предоставлен </w:t>
      </w:r>
      <w:hyperlink r:id="rId5" w:history="1">
        <w:r>
          <w:rPr>
            <w:color w:val="0000FF"/>
          </w:rPr>
          <w:t>КонсультантПлюс</w:t>
        </w:r>
      </w:hyperlink>
      <w:r>
        <w:br/>
      </w:r>
    </w:p>
    <w:p w:rsidR="00AE2BDA" w:rsidRDefault="00AE2BDA">
      <w:pPr>
        <w:pStyle w:val="ConsPlusNormal"/>
        <w:jc w:val="both"/>
        <w:outlineLvl w:val="0"/>
      </w:pPr>
    </w:p>
    <w:p w:rsidR="00AE2BDA" w:rsidRDefault="00AE2BDA">
      <w:pPr>
        <w:pStyle w:val="ConsPlusTitle"/>
        <w:jc w:val="center"/>
        <w:outlineLvl w:val="0"/>
      </w:pPr>
      <w:r>
        <w:t>ПРАВИТЕЛЬСТВО ХАНТЫ-МАНСИЙСКОГО АВТОНОМНОГО ОКРУГА - ЮГРЫ</w:t>
      </w:r>
    </w:p>
    <w:p w:rsidR="00AE2BDA" w:rsidRDefault="00AE2BDA">
      <w:pPr>
        <w:pStyle w:val="ConsPlusTitle"/>
        <w:jc w:val="center"/>
      </w:pPr>
    </w:p>
    <w:p w:rsidR="00AE2BDA" w:rsidRDefault="00AE2BDA">
      <w:pPr>
        <w:pStyle w:val="ConsPlusTitle"/>
        <w:jc w:val="center"/>
      </w:pPr>
      <w:r>
        <w:t>ПОСТАНОВЛЕНИЕ</w:t>
      </w:r>
    </w:p>
    <w:p w:rsidR="00AE2BDA" w:rsidRDefault="00AE2BDA">
      <w:pPr>
        <w:pStyle w:val="ConsPlusTitle"/>
        <w:jc w:val="center"/>
      </w:pPr>
      <w:r>
        <w:t>от 9 октября 2013 г. N 421-п</w:t>
      </w:r>
    </w:p>
    <w:p w:rsidR="00AE2BDA" w:rsidRDefault="00AE2BDA">
      <w:pPr>
        <w:pStyle w:val="ConsPlusTitle"/>
        <w:jc w:val="center"/>
      </w:pPr>
    </w:p>
    <w:p w:rsidR="00AE2BDA" w:rsidRDefault="00AE2BDA">
      <w:pPr>
        <w:pStyle w:val="ConsPlusTitle"/>
        <w:jc w:val="center"/>
      </w:pPr>
      <w:r>
        <w:t>О ГОСУДАРСТВЕННОЙ ПРОГРАММЕ</w:t>
      </w:r>
    </w:p>
    <w:p w:rsidR="00AE2BDA" w:rsidRDefault="00AE2BDA">
      <w:pPr>
        <w:pStyle w:val="ConsPlusTitle"/>
        <w:jc w:val="center"/>
      </w:pPr>
      <w:r>
        <w:t>ХАНТЫ-МАНСИЙСКОГО АВТОНОМНОГО ОКРУГА - ЮГРЫ</w:t>
      </w:r>
    </w:p>
    <w:p w:rsidR="00AE2BDA" w:rsidRDefault="00AE2BDA">
      <w:pPr>
        <w:pStyle w:val="ConsPlusTitle"/>
        <w:jc w:val="center"/>
      </w:pPr>
      <w:r>
        <w:t>"СОЦИАЛЬНАЯ ПОДДЕРЖКА ЖИТЕЛЕЙ</w:t>
      </w:r>
    </w:p>
    <w:p w:rsidR="00AE2BDA" w:rsidRDefault="00AE2BDA">
      <w:pPr>
        <w:pStyle w:val="ConsPlusTitle"/>
        <w:jc w:val="center"/>
      </w:pPr>
      <w:r>
        <w:t>ХАНТЫ-МАНСИЙСКОГО АВТОНОМНОГО ОКРУГА - ЮГРЫ</w:t>
      </w:r>
    </w:p>
    <w:p w:rsidR="00AE2BDA" w:rsidRDefault="00AE2BDA">
      <w:pPr>
        <w:pStyle w:val="ConsPlusTitle"/>
        <w:jc w:val="center"/>
      </w:pPr>
      <w:r>
        <w:t>НА 2018 - 2025 ГОДЫ И НА ПЕРИОД ДО 2030 ГОДА"</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постановлений Правительства ХМАО - Югры от 18.04.2014 </w:t>
            </w:r>
            <w:hyperlink r:id="rId6" w:history="1">
              <w:r>
                <w:rPr>
                  <w:color w:val="0000FF"/>
                </w:rPr>
                <w:t>N 143-п</w:t>
              </w:r>
            </w:hyperlink>
            <w:r>
              <w:rPr>
                <w:color w:val="392C69"/>
              </w:rPr>
              <w:t>,</w:t>
            </w:r>
          </w:p>
          <w:p w:rsidR="00AE2BDA" w:rsidRDefault="00AE2BDA">
            <w:pPr>
              <w:pStyle w:val="ConsPlusNormal"/>
              <w:jc w:val="center"/>
            </w:pPr>
            <w:r>
              <w:rPr>
                <w:color w:val="392C69"/>
              </w:rPr>
              <w:t xml:space="preserve">от 20.06.2014 </w:t>
            </w:r>
            <w:hyperlink r:id="rId7" w:history="1">
              <w:r>
                <w:rPr>
                  <w:color w:val="0000FF"/>
                </w:rPr>
                <w:t>N 227-п</w:t>
              </w:r>
            </w:hyperlink>
            <w:r>
              <w:rPr>
                <w:color w:val="392C69"/>
              </w:rPr>
              <w:t xml:space="preserve">, от 14.08.2014 </w:t>
            </w:r>
            <w:hyperlink r:id="rId8" w:history="1">
              <w:r>
                <w:rPr>
                  <w:color w:val="0000FF"/>
                </w:rPr>
                <w:t>N 300-п</w:t>
              </w:r>
            </w:hyperlink>
            <w:r>
              <w:rPr>
                <w:color w:val="392C69"/>
              </w:rPr>
              <w:t xml:space="preserve">, от 24.10.2014 </w:t>
            </w:r>
            <w:hyperlink r:id="rId9" w:history="1">
              <w:r>
                <w:rPr>
                  <w:color w:val="0000FF"/>
                </w:rPr>
                <w:t>N 391-п</w:t>
              </w:r>
            </w:hyperlink>
            <w:r>
              <w:rPr>
                <w:color w:val="392C69"/>
              </w:rPr>
              <w:t>,</w:t>
            </w:r>
          </w:p>
          <w:p w:rsidR="00AE2BDA" w:rsidRDefault="00AE2BDA">
            <w:pPr>
              <w:pStyle w:val="ConsPlusNormal"/>
              <w:jc w:val="center"/>
            </w:pPr>
            <w:r>
              <w:rPr>
                <w:color w:val="392C69"/>
              </w:rPr>
              <w:t xml:space="preserve">от 26.12.2014 </w:t>
            </w:r>
            <w:hyperlink r:id="rId10" w:history="1">
              <w:r>
                <w:rPr>
                  <w:color w:val="0000FF"/>
                </w:rPr>
                <w:t>N 512-п</w:t>
              </w:r>
            </w:hyperlink>
            <w:r>
              <w:rPr>
                <w:color w:val="392C69"/>
              </w:rPr>
              <w:t xml:space="preserve">, от 26.12.2014 </w:t>
            </w:r>
            <w:hyperlink r:id="rId11" w:history="1">
              <w:r>
                <w:rPr>
                  <w:color w:val="0000FF"/>
                </w:rPr>
                <w:t>N 531-п</w:t>
              </w:r>
            </w:hyperlink>
            <w:r>
              <w:rPr>
                <w:color w:val="392C69"/>
              </w:rPr>
              <w:t xml:space="preserve">, от 03.04.2015 </w:t>
            </w:r>
            <w:hyperlink r:id="rId12" w:history="1">
              <w:r>
                <w:rPr>
                  <w:color w:val="0000FF"/>
                </w:rPr>
                <w:t>N 94-п</w:t>
              </w:r>
            </w:hyperlink>
            <w:r>
              <w:rPr>
                <w:color w:val="392C69"/>
              </w:rPr>
              <w:t>,</w:t>
            </w:r>
          </w:p>
          <w:p w:rsidR="00AE2BDA" w:rsidRDefault="00AE2BDA">
            <w:pPr>
              <w:pStyle w:val="ConsPlusNormal"/>
              <w:jc w:val="center"/>
            </w:pPr>
            <w:r>
              <w:rPr>
                <w:color w:val="392C69"/>
              </w:rPr>
              <w:t xml:space="preserve">от 31.07.2015 </w:t>
            </w:r>
            <w:hyperlink r:id="rId13" w:history="1">
              <w:r>
                <w:rPr>
                  <w:color w:val="0000FF"/>
                </w:rPr>
                <w:t>N 239-п</w:t>
              </w:r>
            </w:hyperlink>
            <w:r>
              <w:rPr>
                <w:color w:val="392C69"/>
              </w:rPr>
              <w:t xml:space="preserve">, от 28.08.2015 </w:t>
            </w:r>
            <w:hyperlink r:id="rId14" w:history="1">
              <w:r>
                <w:rPr>
                  <w:color w:val="0000FF"/>
                </w:rPr>
                <w:t>N 297-п</w:t>
              </w:r>
            </w:hyperlink>
            <w:r>
              <w:rPr>
                <w:color w:val="392C69"/>
              </w:rPr>
              <w:t xml:space="preserve">, от 13.11.2015 </w:t>
            </w:r>
            <w:hyperlink r:id="rId15" w:history="1">
              <w:r>
                <w:rPr>
                  <w:color w:val="0000FF"/>
                </w:rPr>
                <w:t>N 394-п</w:t>
              </w:r>
            </w:hyperlink>
            <w:r>
              <w:rPr>
                <w:color w:val="392C69"/>
              </w:rPr>
              <w:t>,</w:t>
            </w:r>
          </w:p>
          <w:p w:rsidR="00AE2BDA" w:rsidRDefault="00AE2BDA">
            <w:pPr>
              <w:pStyle w:val="ConsPlusNormal"/>
              <w:jc w:val="center"/>
            </w:pPr>
            <w:r>
              <w:rPr>
                <w:color w:val="392C69"/>
              </w:rPr>
              <w:t xml:space="preserve">от 25.12.2015 </w:t>
            </w:r>
            <w:hyperlink r:id="rId16" w:history="1">
              <w:r>
                <w:rPr>
                  <w:color w:val="0000FF"/>
                </w:rPr>
                <w:t>N 501-п</w:t>
              </w:r>
            </w:hyperlink>
            <w:r>
              <w:rPr>
                <w:color w:val="392C69"/>
              </w:rPr>
              <w:t xml:space="preserve">, от 19.02.2016 </w:t>
            </w:r>
            <w:hyperlink r:id="rId17" w:history="1">
              <w:r>
                <w:rPr>
                  <w:color w:val="0000FF"/>
                </w:rPr>
                <w:t>N 40-п</w:t>
              </w:r>
            </w:hyperlink>
            <w:r>
              <w:rPr>
                <w:color w:val="392C69"/>
              </w:rPr>
              <w:t xml:space="preserve">, от 22.04.2016 </w:t>
            </w:r>
            <w:hyperlink r:id="rId18" w:history="1">
              <w:r>
                <w:rPr>
                  <w:color w:val="0000FF"/>
                </w:rPr>
                <w:t>N 126-п</w:t>
              </w:r>
            </w:hyperlink>
            <w:r>
              <w:rPr>
                <w:color w:val="392C69"/>
              </w:rPr>
              <w:t>,</w:t>
            </w:r>
          </w:p>
          <w:p w:rsidR="00AE2BDA" w:rsidRDefault="00AE2BDA">
            <w:pPr>
              <w:pStyle w:val="ConsPlusNormal"/>
              <w:jc w:val="center"/>
            </w:pPr>
            <w:r>
              <w:rPr>
                <w:color w:val="392C69"/>
              </w:rPr>
              <w:t xml:space="preserve">от 20.05.2016 </w:t>
            </w:r>
            <w:hyperlink r:id="rId19" w:history="1">
              <w:r>
                <w:rPr>
                  <w:color w:val="0000FF"/>
                </w:rPr>
                <w:t>N 166-п</w:t>
              </w:r>
            </w:hyperlink>
            <w:r>
              <w:rPr>
                <w:color w:val="392C69"/>
              </w:rPr>
              <w:t xml:space="preserve">, от 22.07.2016 </w:t>
            </w:r>
            <w:hyperlink r:id="rId20" w:history="1">
              <w:r>
                <w:rPr>
                  <w:color w:val="0000FF"/>
                </w:rPr>
                <w:t>N 265-п</w:t>
              </w:r>
            </w:hyperlink>
            <w:r>
              <w:rPr>
                <w:color w:val="392C69"/>
              </w:rPr>
              <w:t xml:space="preserve">, от 07.10.2016 </w:t>
            </w:r>
            <w:hyperlink r:id="rId21" w:history="1">
              <w:r>
                <w:rPr>
                  <w:color w:val="0000FF"/>
                </w:rPr>
                <w:t>N 384-п</w:t>
              </w:r>
            </w:hyperlink>
            <w:r>
              <w:rPr>
                <w:color w:val="392C69"/>
              </w:rPr>
              <w:t>,</w:t>
            </w:r>
          </w:p>
          <w:p w:rsidR="00AE2BDA" w:rsidRDefault="00AE2BDA">
            <w:pPr>
              <w:pStyle w:val="ConsPlusNormal"/>
              <w:jc w:val="center"/>
            </w:pPr>
            <w:r>
              <w:rPr>
                <w:color w:val="392C69"/>
              </w:rPr>
              <w:t xml:space="preserve">от 28.10.2016 </w:t>
            </w:r>
            <w:hyperlink r:id="rId22" w:history="1">
              <w:r>
                <w:rPr>
                  <w:color w:val="0000FF"/>
                </w:rPr>
                <w:t>N 428-п</w:t>
              </w:r>
            </w:hyperlink>
            <w:r>
              <w:rPr>
                <w:color w:val="392C69"/>
              </w:rPr>
              <w:t xml:space="preserve">, от 02.12.2016 </w:t>
            </w:r>
            <w:hyperlink r:id="rId23" w:history="1">
              <w:r>
                <w:rPr>
                  <w:color w:val="0000FF"/>
                </w:rPr>
                <w:t>N 481-п</w:t>
              </w:r>
            </w:hyperlink>
            <w:r>
              <w:rPr>
                <w:color w:val="392C69"/>
              </w:rPr>
              <w:t xml:space="preserve">, от 16.12.2016 </w:t>
            </w:r>
            <w:hyperlink r:id="rId24" w:history="1">
              <w:r>
                <w:rPr>
                  <w:color w:val="0000FF"/>
                </w:rPr>
                <w:t>N 512-п</w:t>
              </w:r>
            </w:hyperlink>
            <w:r>
              <w:rPr>
                <w:color w:val="392C69"/>
              </w:rPr>
              <w:t>,</w:t>
            </w:r>
          </w:p>
          <w:p w:rsidR="00AE2BDA" w:rsidRDefault="00AE2BDA">
            <w:pPr>
              <w:pStyle w:val="ConsPlusNormal"/>
              <w:jc w:val="center"/>
            </w:pPr>
            <w:r>
              <w:rPr>
                <w:color w:val="392C69"/>
              </w:rPr>
              <w:t xml:space="preserve">от 10.02.2017 </w:t>
            </w:r>
            <w:hyperlink r:id="rId25" w:history="1">
              <w:r>
                <w:rPr>
                  <w:color w:val="0000FF"/>
                </w:rPr>
                <w:t>N 41-п</w:t>
              </w:r>
            </w:hyperlink>
            <w:r>
              <w:rPr>
                <w:color w:val="392C69"/>
              </w:rPr>
              <w:t xml:space="preserve">, от 15.03.2017 </w:t>
            </w:r>
            <w:hyperlink r:id="rId26" w:history="1">
              <w:r>
                <w:rPr>
                  <w:color w:val="0000FF"/>
                </w:rPr>
                <w:t>N 88-п</w:t>
              </w:r>
            </w:hyperlink>
            <w:r>
              <w:rPr>
                <w:color w:val="392C69"/>
              </w:rPr>
              <w:t xml:space="preserve">, от 02.06.2017 </w:t>
            </w:r>
            <w:hyperlink r:id="rId27" w:history="1">
              <w:r>
                <w:rPr>
                  <w:color w:val="0000FF"/>
                </w:rPr>
                <w:t>N 220-п</w:t>
              </w:r>
            </w:hyperlink>
            <w:r>
              <w:rPr>
                <w:color w:val="392C69"/>
              </w:rPr>
              <w:t>,</w:t>
            </w:r>
          </w:p>
          <w:p w:rsidR="00AE2BDA" w:rsidRDefault="00AE2BDA">
            <w:pPr>
              <w:pStyle w:val="ConsPlusNormal"/>
              <w:jc w:val="center"/>
            </w:pPr>
            <w:r>
              <w:rPr>
                <w:color w:val="392C69"/>
              </w:rPr>
              <w:t xml:space="preserve">от 21.07.2017 </w:t>
            </w:r>
            <w:hyperlink r:id="rId28" w:history="1">
              <w:r>
                <w:rPr>
                  <w:color w:val="0000FF"/>
                </w:rPr>
                <w:t>N 274-п</w:t>
              </w:r>
            </w:hyperlink>
            <w:r>
              <w:rPr>
                <w:color w:val="392C69"/>
              </w:rPr>
              <w:t xml:space="preserve">, от 04.08.2017 </w:t>
            </w:r>
            <w:hyperlink r:id="rId29" w:history="1">
              <w:r>
                <w:rPr>
                  <w:color w:val="0000FF"/>
                </w:rPr>
                <w:t>N 300-п</w:t>
              </w:r>
            </w:hyperlink>
            <w:r>
              <w:rPr>
                <w:color w:val="392C69"/>
              </w:rPr>
              <w:t xml:space="preserve">, от 22.09.2017 </w:t>
            </w:r>
            <w:hyperlink r:id="rId30" w:history="1">
              <w:r>
                <w:rPr>
                  <w:color w:val="0000FF"/>
                </w:rPr>
                <w:t>N 354-п</w:t>
              </w:r>
            </w:hyperlink>
            <w:r>
              <w:rPr>
                <w:color w:val="392C69"/>
              </w:rPr>
              <w:t>,</w:t>
            </w:r>
          </w:p>
          <w:p w:rsidR="00AE2BDA" w:rsidRDefault="00AE2BDA">
            <w:pPr>
              <w:pStyle w:val="ConsPlusNormal"/>
              <w:jc w:val="center"/>
            </w:pPr>
            <w:r>
              <w:rPr>
                <w:color w:val="392C69"/>
              </w:rPr>
              <w:t xml:space="preserve">от 20.10.2017 </w:t>
            </w:r>
            <w:hyperlink r:id="rId31" w:history="1">
              <w:r>
                <w:rPr>
                  <w:color w:val="0000FF"/>
                </w:rPr>
                <w:t>N 411-п</w:t>
              </w:r>
            </w:hyperlink>
            <w:r>
              <w:rPr>
                <w:color w:val="392C69"/>
              </w:rPr>
              <w:t xml:space="preserve">, от 27.11.2017 </w:t>
            </w:r>
            <w:hyperlink r:id="rId32" w:history="1">
              <w:r>
                <w:rPr>
                  <w:color w:val="0000FF"/>
                </w:rPr>
                <w:t>N 471-п</w:t>
              </w:r>
            </w:hyperlink>
            <w:r>
              <w:rPr>
                <w:color w:val="392C69"/>
              </w:rPr>
              <w:t xml:space="preserve">, от 22.12.2017 </w:t>
            </w:r>
            <w:hyperlink r:id="rId33" w:history="1">
              <w:r>
                <w:rPr>
                  <w:color w:val="0000FF"/>
                </w:rPr>
                <w:t>N 543-п</w:t>
              </w:r>
            </w:hyperlink>
            <w:r>
              <w:rPr>
                <w:color w:val="392C69"/>
              </w:rPr>
              <w:t>,</w:t>
            </w:r>
          </w:p>
          <w:p w:rsidR="00AE2BDA" w:rsidRDefault="00AE2BDA">
            <w:pPr>
              <w:pStyle w:val="ConsPlusNormal"/>
              <w:jc w:val="center"/>
            </w:pPr>
            <w:r>
              <w:rPr>
                <w:color w:val="392C69"/>
              </w:rPr>
              <w:t xml:space="preserve">от 02.03.2018 </w:t>
            </w:r>
            <w:hyperlink r:id="rId34" w:history="1">
              <w:r>
                <w:rPr>
                  <w:color w:val="0000FF"/>
                </w:rPr>
                <w:t>N 55-п</w:t>
              </w:r>
            </w:hyperlink>
            <w:r>
              <w:rPr>
                <w:color w:val="392C69"/>
              </w:rPr>
              <w:t xml:space="preserve">, от 27.04.2018 </w:t>
            </w:r>
            <w:hyperlink r:id="rId35" w:history="1">
              <w:r>
                <w:rPr>
                  <w:color w:val="0000FF"/>
                </w:rPr>
                <w:t>N 143-п</w:t>
              </w:r>
            </w:hyperlink>
            <w:r>
              <w:rPr>
                <w:color w:val="392C69"/>
              </w:rPr>
              <w:t xml:space="preserve">, от 27.07.2018 </w:t>
            </w:r>
            <w:hyperlink r:id="rId36" w:history="1">
              <w:r>
                <w:rPr>
                  <w:color w:val="0000FF"/>
                </w:rPr>
                <w:t>N 232-п</w:t>
              </w:r>
            </w:hyperlink>
            <w:r>
              <w:rPr>
                <w:color w:val="392C69"/>
              </w:rPr>
              <w:t>,</w:t>
            </w:r>
          </w:p>
          <w:p w:rsidR="00AE2BDA" w:rsidRDefault="00AE2BDA">
            <w:pPr>
              <w:pStyle w:val="ConsPlusNormal"/>
              <w:jc w:val="center"/>
            </w:pPr>
            <w:r>
              <w:rPr>
                <w:color w:val="392C69"/>
              </w:rPr>
              <w:t xml:space="preserve">от 03.08.2018 </w:t>
            </w:r>
            <w:hyperlink r:id="rId37" w:history="1">
              <w:r>
                <w:rPr>
                  <w:color w:val="0000FF"/>
                </w:rPr>
                <w:t>N 249-п</w:t>
              </w:r>
            </w:hyperlink>
            <w:r>
              <w:rPr>
                <w:color w:val="392C69"/>
              </w:rPr>
              <w:t xml:space="preserve">, от 14.09.2018 </w:t>
            </w:r>
            <w:hyperlink r:id="rId38" w:history="1">
              <w:r>
                <w:rPr>
                  <w:color w:val="0000FF"/>
                </w:rPr>
                <w:t>N 304-п</w:t>
              </w:r>
            </w:hyperlink>
            <w:r>
              <w:rPr>
                <w:color w:val="392C69"/>
              </w:rPr>
              <w:t>)</w:t>
            </w:r>
          </w:p>
        </w:tc>
      </w:tr>
    </w:tbl>
    <w:p w:rsidR="00AE2BDA" w:rsidRDefault="00AE2BDA">
      <w:pPr>
        <w:pStyle w:val="ConsPlusNormal"/>
        <w:jc w:val="center"/>
      </w:pPr>
    </w:p>
    <w:p w:rsidR="00AE2BDA" w:rsidRDefault="00AE2BDA">
      <w:pPr>
        <w:pStyle w:val="ConsPlusNormal"/>
        <w:ind w:firstLine="540"/>
        <w:jc w:val="both"/>
      </w:pPr>
      <w:r>
        <w:t xml:space="preserve">В соответствии со </w:t>
      </w:r>
      <w:hyperlink r:id="rId39" w:history="1">
        <w:r>
          <w:rPr>
            <w:color w:val="0000FF"/>
          </w:rPr>
          <w:t>статьей 179</w:t>
        </w:r>
      </w:hyperlink>
      <w:r>
        <w:t xml:space="preserve"> Бюджетного кодекса Российской Федерации, руководствуясь </w:t>
      </w:r>
      <w:hyperlink r:id="rId40"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AE2BDA" w:rsidRDefault="00AE2BDA">
      <w:pPr>
        <w:pStyle w:val="ConsPlusNormal"/>
        <w:spacing w:before="220"/>
        <w:ind w:firstLine="540"/>
        <w:jc w:val="both"/>
      </w:pPr>
      <w:r>
        <w:t xml:space="preserve">1. Утвердить государственную </w:t>
      </w:r>
      <w:hyperlink w:anchor="P47" w:history="1">
        <w:r>
          <w:rPr>
            <w:color w:val="0000FF"/>
          </w:rPr>
          <w:t>программу</w:t>
        </w:r>
      </w:hyperlink>
      <w:r>
        <w:t xml:space="preserve"> Ханты-Мансийского автономного округа - Югры "Социальная поддержка жителей Ханты-Мансийского автономного округа - Югры на 2018 - 2025 годы и на период до 2030 года" (далее - государственная программа).</w:t>
      </w:r>
    </w:p>
    <w:p w:rsidR="00AE2BDA" w:rsidRDefault="00AE2BDA">
      <w:pPr>
        <w:pStyle w:val="ConsPlusNormal"/>
        <w:jc w:val="both"/>
      </w:pPr>
      <w:r>
        <w:t xml:space="preserve">(в ред. постановлений Правительства ХМАО - Югры от 13.11.2015 </w:t>
      </w:r>
      <w:hyperlink r:id="rId41" w:history="1">
        <w:r>
          <w:rPr>
            <w:color w:val="0000FF"/>
          </w:rPr>
          <w:t>N 394-п</w:t>
        </w:r>
      </w:hyperlink>
      <w:r>
        <w:t xml:space="preserve">, от 20.10.2017 </w:t>
      </w:r>
      <w:hyperlink r:id="rId42" w:history="1">
        <w:r>
          <w:rPr>
            <w:color w:val="0000FF"/>
          </w:rPr>
          <w:t>N 411-п</w:t>
        </w:r>
      </w:hyperlink>
      <w:r>
        <w:t>)</w:t>
      </w:r>
    </w:p>
    <w:p w:rsidR="00AE2BDA" w:rsidRDefault="00AE2BDA">
      <w:pPr>
        <w:pStyle w:val="ConsPlusNormal"/>
        <w:spacing w:before="220"/>
        <w:ind w:firstLine="540"/>
        <w:jc w:val="both"/>
      </w:pPr>
      <w:r>
        <w:t xml:space="preserve">2. Определить Департамент социального развития Ханты-Мансийского автономного округа - Югры ответственным исполнителем государственной </w:t>
      </w:r>
      <w:hyperlink w:anchor="P47" w:history="1">
        <w:r>
          <w:rPr>
            <w:color w:val="0000FF"/>
          </w:rPr>
          <w:t>программы</w:t>
        </w:r>
      </w:hyperlink>
      <w:r>
        <w:t>.</w:t>
      </w:r>
    </w:p>
    <w:p w:rsidR="00AE2BDA" w:rsidRDefault="00AE2BDA">
      <w:pPr>
        <w:pStyle w:val="ConsPlusNormal"/>
        <w:spacing w:before="220"/>
        <w:ind w:firstLine="540"/>
        <w:jc w:val="both"/>
      </w:pPr>
      <w:r>
        <w:t xml:space="preserve">3. Признать утратившим силу </w:t>
      </w:r>
      <w:hyperlink r:id="rId43" w:history="1">
        <w:r>
          <w:rPr>
            <w:color w:val="0000FF"/>
          </w:rPr>
          <w:t>постановление</w:t>
        </w:r>
      </w:hyperlink>
      <w:r>
        <w:t xml:space="preserve"> Правительства Ханты-Мансийского автономного округа - Югры от 13 сентября 2013 года N 360-п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p w:rsidR="00AE2BDA" w:rsidRDefault="00AE2BDA">
      <w:pPr>
        <w:pStyle w:val="ConsPlusNormal"/>
        <w:spacing w:before="220"/>
        <w:ind w:firstLine="540"/>
        <w:jc w:val="both"/>
      </w:pPr>
      <w:r>
        <w:t xml:space="preserve">4. Утратил силу с 1 января 2016 года. - </w:t>
      </w:r>
      <w:hyperlink r:id="rId44" w:history="1">
        <w:r>
          <w:rPr>
            <w:color w:val="0000FF"/>
          </w:rPr>
          <w:t>Постановление</w:t>
        </w:r>
      </w:hyperlink>
      <w:r>
        <w:t xml:space="preserve"> Правительства ХМАО - Югры от 13.11.2015 N 394-п.</w:t>
      </w:r>
    </w:p>
    <w:p w:rsidR="00AE2BDA" w:rsidRDefault="00AE2BDA">
      <w:pPr>
        <w:pStyle w:val="ConsPlusNormal"/>
        <w:jc w:val="both"/>
      </w:pPr>
    </w:p>
    <w:p w:rsidR="00AE2BDA" w:rsidRDefault="00AE2BDA">
      <w:pPr>
        <w:pStyle w:val="ConsPlusNormal"/>
        <w:jc w:val="right"/>
      </w:pPr>
      <w:r>
        <w:t>Губернатор</w:t>
      </w:r>
    </w:p>
    <w:p w:rsidR="00AE2BDA" w:rsidRDefault="00AE2BDA">
      <w:pPr>
        <w:pStyle w:val="ConsPlusNormal"/>
        <w:jc w:val="right"/>
      </w:pPr>
      <w:r>
        <w:t>Ханты-Мансийского</w:t>
      </w:r>
    </w:p>
    <w:p w:rsidR="00AE2BDA" w:rsidRDefault="00AE2BDA">
      <w:pPr>
        <w:pStyle w:val="ConsPlusNormal"/>
        <w:jc w:val="right"/>
      </w:pPr>
      <w:r>
        <w:t>автономного округа - Югры</w:t>
      </w:r>
    </w:p>
    <w:p w:rsidR="00AE2BDA" w:rsidRDefault="00AE2BDA">
      <w:pPr>
        <w:pStyle w:val="ConsPlusNormal"/>
        <w:jc w:val="right"/>
      </w:pPr>
      <w:r>
        <w:t>Н.В.КОМАРОВА</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0"/>
      </w:pPr>
      <w:r>
        <w:t>Приложение</w:t>
      </w:r>
    </w:p>
    <w:p w:rsidR="00AE2BDA" w:rsidRDefault="00AE2BDA">
      <w:pPr>
        <w:pStyle w:val="ConsPlusNormal"/>
        <w:jc w:val="right"/>
      </w:pPr>
      <w:r>
        <w:t>к постановлению Правительства</w:t>
      </w:r>
    </w:p>
    <w:p w:rsidR="00AE2BDA" w:rsidRDefault="00AE2BDA">
      <w:pPr>
        <w:pStyle w:val="ConsPlusNormal"/>
        <w:jc w:val="right"/>
      </w:pPr>
      <w:r>
        <w:t>Ханты-Мансийского</w:t>
      </w:r>
    </w:p>
    <w:p w:rsidR="00AE2BDA" w:rsidRDefault="00AE2BDA">
      <w:pPr>
        <w:pStyle w:val="ConsPlusNormal"/>
        <w:jc w:val="right"/>
      </w:pPr>
      <w:r>
        <w:t>автономного округа - Югры</w:t>
      </w:r>
    </w:p>
    <w:p w:rsidR="00AE2BDA" w:rsidRDefault="00AE2BDA">
      <w:pPr>
        <w:pStyle w:val="ConsPlusNormal"/>
        <w:jc w:val="right"/>
      </w:pPr>
      <w:r>
        <w:t>от 9 октября 2013 года N 421-п</w:t>
      </w:r>
    </w:p>
    <w:p w:rsidR="00AE2BDA" w:rsidRDefault="00AE2BDA">
      <w:pPr>
        <w:pStyle w:val="ConsPlusNormal"/>
        <w:jc w:val="right"/>
      </w:pPr>
    </w:p>
    <w:p w:rsidR="00AE2BDA" w:rsidRDefault="00AE2BDA">
      <w:pPr>
        <w:pStyle w:val="ConsPlusTitle"/>
        <w:jc w:val="center"/>
      </w:pPr>
      <w:bookmarkStart w:id="0" w:name="P47"/>
      <w:bookmarkEnd w:id="0"/>
      <w:r>
        <w:t>ГОСУДАРСТВЕННАЯ ПРОГРАММА</w:t>
      </w:r>
    </w:p>
    <w:p w:rsidR="00AE2BDA" w:rsidRDefault="00AE2BDA">
      <w:pPr>
        <w:pStyle w:val="ConsPlusTitle"/>
        <w:jc w:val="center"/>
      </w:pPr>
      <w:r>
        <w:t>ХАНТЫ-МАНСИЙСКОГО АВТОНОМНОГО ОКРУГА - ЮГРЫ</w:t>
      </w:r>
    </w:p>
    <w:p w:rsidR="00AE2BDA" w:rsidRDefault="00AE2BDA">
      <w:pPr>
        <w:pStyle w:val="ConsPlusTitle"/>
        <w:jc w:val="center"/>
      </w:pPr>
      <w:r>
        <w:t>"СОЦИАЛЬНАЯ ПОДДЕРЖКА ЖИТЕЛЕЙ ХАНТЫ-МАНСИЙСКОГО АВТОНОМНОГО</w:t>
      </w:r>
    </w:p>
    <w:p w:rsidR="00AE2BDA" w:rsidRDefault="00AE2BDA">
      <w:pPr>
        <w:pStyle w:val="ConsPlusTitle"/>
        <w:jc w:val="center"/>
      </w:pPr>
      <w:r>
        <w:t>ОКРУГА - ЮГРЫ НА 2018 - 2025 ГОДЫ И НА ПЕРИОД ДО 2030 ГОДА"</w:t>
      </w:r>
    </w:p>
    <w:p w:rsidR="00AE2BDA" w:rsidRDefault="00AE2BDA">
      <w:pPr>
        <w:pStyle w:val="ConsPlusTitle"/>
        <w:jc w:val="center"/>
      </w:pPr>
      <w:r>
        <w:t>(ДАЛЕЕ - ГОСУДАРСТВЕННАЯ ПРОГРАММА)</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постановлений Правительства ХМАО - Югры от 20.10.2017 </w:t>
            </w:r>
            <w:hyperlink r:id="rId45" w:history="1">
              <w:r>
                <w:rPr>
                  <w:color w:val="0000FF"/>
                </w:rPr>
                <w:t>N 411-п</w:t>
              </w:r>
            </w:hyperlink>
            <w:r>
              <w:rPr>
                <w:color w:val="392C69"/>
              </w:rPr>
              <w:t>,</w:t>
            </w:r>
          </w:p>
          <w:p w:rsidR="00AE2BDA" w:rsidRDefault="00AE2BDA">
            <w:pPr>
              <w:pStyle w:val="ConsPlusNormal"/>
              <w:jc w:val="center"/>
            </w:pPr>
            <w:r>
              <w:rPr>
                <w:color w:val="392C69"/>
              </w:rPr>
              <w:t xml:space="preserve">от 02.03.2018 </w:t>
            </w:r>
            <w:hyperlink r:id="rId46" w:history="1">
              <w:r>
                <w:rPr>
                  <w:color w:val="0000FF"/>
                </w:rPr>
                <w:t>N 55-п</w:t>
              </w:r>
            </w:hyperlink>
            <w:r>
              <w:rPr>
                <w:color w:val="392C69"/>
              </w:rPr>
              <w:t xml:space="preserve">, от 27.04.2018 </w:t>
            </w:r>
            <w:hyperlink r:id="rId47" w:history="1">
              <w:r>
                <w:rPr>
                  <w:color w:val="0000FF"/>
                </w:rPr>
                <w:t>N 143-п</w:t>
              </w:r>
            </w:hyperlink>
            <w:r>
              <w:rPr>
                <w:color w:val="392C69"/>
              </w:rPr>
              <w:t xml:space="preserve">, от 27.07.2018 </w:t>
            </w:r>
            <w:hyperlink r:id="rId48" w:history="1">
              <w:r>
                <w:rPr>
                  <w:color w:val="0000FF"/>
                </w:rPr>
                <w:t>N 232-п</w:t>
              </w:r>
            </w:hyperlink>
            <w:r>
              <w:rPr>
                <w:color w:val="392C69"/>
              </w:rPr>
              <w:t>,</w:t>
            </w:r>
          </w:p>
          <w:p w:rsidR="00AE2BDA" w:rsidRDefault="00AE2BDA">
            <w:pPr>
              <w:pStyle w:val="ConsPlusNormal"/>
              <w:jc w:val="center"/>
            </w:pPr>
            <w:r>
              <w:rPr>
                <w:color w:val="392C69"/>
              </w:rPr>
              <w:t xml:space="preserve">от 03.08.2018 </w:t>
            </w:r>
            <w:hyperlink r:id="rId49" w:history="1">
              <w:r>
                <w:rPr>
                  <w:color w:val="0000FF"/>
                </w:rPr>
                <w:t>N 249-п</w:t>
              </w:r>
            </w:hyperlink>
            <w:r>
              <w:rPr>
                <w:color w:val="392C69"/>
              </w:rPr>
              <w:t xml:space="preserve">, от 14.09.2018 </w:t>
            </w:r>
            <w:hyperlink r:id="rId50" w:history="1">
              <w:r>
                <w:rPr>
                  <w:color w:val="0000FF"/>
                </w:rPr>
                <w:t>N 304-п</w:t>
              </w:r>
            </w:hyperlink>
            <w:r>
              <w:rPr>
                <w:color w:val="392C69"/>
              </w:rPr>
              <w:t>)</w:t>
            </w:r>
          </w:p>
        </w:tc>
      </w:tr>
    </w:tbl>
    <w:p w:rsidR="00AE2BDA" w:rsidRDefault="00AE2BDA">
      <w:pPr>
        <w:pStyle w:val="ConsPlusNormal"/>
        <w:jc w:val="center"/>
      </w:pPr>
    </w:p>
    <w:p w:rsidR="00AE2BDA" w:rsidRDefault="00AE2BDA">
      <w:pPr>
        <w:pStyle w:val="ConsPlusTitle"/>
        <w:jc w:val="center"/>
        <w:outlineLvl w:val="1"/>
      </w:pPr>
      <w:r>
        <w:t>Паспорт</w:t>
      </w:r>
    </w:p>
    <w:p w:rsidR="00AE2BDA" w:rsidRDefault="00AE2BDA">
      <w:pPr>
        <w:pStyle w:val="ConsPlusTitle"/>
        <w:jc w:val="center"/>
      </w:pPr>
      <w:r>
        <w:t>государственной программы</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2BDA">
        <w:tc>
          <w:tcPr>
            <w:tcW w:w="2154" w:type="dxa"/>
          </w:tcPr>
          <w:p w:rsidR="00AE2BDA" w:rsidRDefault="00AE2BDA">
            <w:pPr>
              <w:pStyle w:val="ConsPlusNormal"/>
            </w:pPr>
            <w:r>
              <w:t>Наименование государственной программы</w:t>
            </w:r>
          </w:p>
        </w:tc>
        <w:tc>
          <w:tcPr>
            <w:tcW w:w="6917" w:type="dxa"/>
          </w:tcPr>
          <w:p w:rsidR="00AE2BDA" w:rsidRDefault="00AE2BDA">
            <w:pPr>
              <w:pStyle w:val="ConsPlusNormal"/>
            </w:pPr>
            <w:r>
              <w:t>Социальная поддержка жителей Ханты-Мансийского автономного округа - Югры на 2018 - 2025 годы и на период до 2030 года</w:t>
            </w:r>
          </w:p>
        </w:tc>
      </w:tr>
      <w:tr w:rsidR="00AE2BDA">
        <w:tblPrEx>
          <w:tblBorders>
            <w:insideH w:val="nil"/>
          </w:tblBorders>
        </w:tblPrEx>
        <w:tc>
          <w:tcPr>
            <w:tcW w:w="2154" w:type="dxa"/>
            <w:tcBorders>
              <w:bottom w:val="nil"/>
            </w:tcBorders>
          </w:tcPr>
          <w:p w:rsidR="00AE2BDA" w:rsidRDefault="00AE2BDA">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AE2BDA" w:rsidRDefault="00AE2BDA">
            <w:pPr>
              <w:pStyle w:val="ConsPlusNormal"/>
            </w:pPr>
            <w:hyperlink r:id="rId51" w:history="1">
              <w:r>
                <w:rPr>
                  <w:color w:val="0000FF"/>
                </w:rPr>
                <w:t>постановление</w:t>
              </w:r>
            </w:hyperlink>
            <w:r>
              <w:t xml:space="preserve"> Правительства Ханты-Мансийского автономного округа - Югры от 20 октября 2017 года N 411-п "О внесении изменений в постановление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tc>
      </w:tr>
      <w:tr w:rsidR="00AE2BDA">
        <w:tblPrEx>
          <w:tblBorders>
            <w:insideH w:val="nil"/>
          </w:tblBorders>
        </w:tblPrEx>
        <w:tc>
          <w:tcPr>
            <w:tcW w:w="9071" w:type="dxa"/>
            <w:gridSpan w:val="2"/>
            <w:tcBorders>
              <w:top w:val="nil"/>
            </w:tcBorders>
          </w:tcPr>
          <w:p w:rsidR="00AE2BDA" w:rsidRDefault="00AE2BDA">
            <w:pPr>
              <w:pStyle w:val="ConsPlusNormal"/>
              <w:jc w:val="both"/>
            </w:pPr>
            <w:r>
              <w:t xml:space="preserve">(в ред. </w:t>
            </w:r>
            <w:hyperlink r:id="rId52" w:history="1">
              <w:r>
                <w:rPr>
                  <w:color w:val="0000FF"/>
                </w:rPr>
                <w:t>постановления</w:t>
              </w:r>
            </w:hyperlink>
            <w:r>
              <w:t xml:space="preserve"> Правительства ХМАО - Югры от 27.04.2018 N 143-п)</w:t>
            </w:r>
          </w:p>
        </w:tc>
      </w:tr>
      <w:tr w:rsidR="00AE2BDA">
        <w:tc>
          <w:tcPr>
            <w:tcW w:w="2154" w:type="dxa"/>
          </w:tcPr>
          <w:p w:rsidR="00AE2BDA" w:rsidRDefault="00AE2BDA">
            <w:pPr>
              <w:pStyle w:val="ConsPlusNormal"/>
            </w:pPr>
            <w:r>
              <w:t>Ответственный исполнитель государственной программы</w:t>
            </w:r>
          </w:p>
        </w:tc>
        <w:tc>
          <w:tcPr>
            <w:tcW w:w="6917" w:type="dxa"/>
          </w:tcPr>
          <w:p w:rsidR="00AE2BDA" w:rsidRDefault="00AE2BDA">
            <w:pPr>
              <w:pStyle w:val="ConsPlusNormal"/>
            </w:pPr>
            <w:r>
              <w:t>Департамент социального развития Ханты-Мансийского автономного округа - Югры (далее - Депсоцразвития Югры, автономный округ)</w:t>
            </w:r>
          </w:p>
        </w:tc>
      </w:tr>
      <w:tr w:rsidR="00AE2BDA">
        <w:tc>
          <w:tcPr>
            <w:tcW w:w="2154" w:type="dxa"/>
          </w:tcPr>
          <w:p w:rsidR="00AE2BDA" w:rsidRDefault="00AE2BDA">
            <w:pPr>
              <w:pStyle w:val="ConsPlusNormal"/>
            </w:pPr>
            <w:r>
              <w:t>Соисполнители государственной программы</w:t>
            </w:r>
          </w:p>
        </w:tc>
        <w:tc>
          <w:tcPr>
            <w:tcW w:w="6917" w:type="dxa"/>
          </w:tcPr>
          <w:p w:rsidR="00AE2BDA" w:rsidRDefault="00AE2BDA">
            <w:pPr>
              <w:pStyle w:val="ConsPlusNormal"/>
            </w:pPr>
            <w:r>
              <w:t>Аппарат Губернатора автономного округа,</w:t>
            </w:r>
          </w:p>
          <w:p w:rsidR="00AE2BDA" w:rsidRDefault="00AE2BDA">
            <w:pPr>
              <w:pStyle w:val="ConsPlusNormal"/>
            </w:pPr>
            <w:r>
              <w:t>Департамент строительства автономного округа,</w:t>
            </w:r>
          </w:p>
          <w:p w:rsidR="00AE2BDA" w:rsidRDefault="00AE2BDA">
            <w:pPr>
              <w:pStyle w:val="ConsPlusNormal"/>
            </w:pPr>
            <w:r>
              <w:t>Департамент информационных технологий автономного округа</w:t>
            </w:r>
          </w:p>
        </w:tc>
      </w:tr>
      <w:tr w:rsidR="00AE2BDA">
        <w:tc>
          <w:tcPr>
            <w:tcW w:w="2154" w:type="dxa"/>
          </w:tcPr>
          <w:p w:rsidR="00AE2BDA" w:rsidRDefault="00AE2BDA">
            <w:pPr>
              <w:pStyle w:val="ConsPlusNormal"/>
            </w:pPr>
            <w:r>
              <w:t>Цель государственной программы</w:t>
            </w:r>
          </w:p>
        </w:tc>
        <w:tc>
          <w:tcPr>
            <w:tcW w:w="6917" w:type="dxa"/>
          </w:tcPr>
          <w:p w:rsidR="00AE2BDA" w:rsidRDefault="00AE2BDA">
            <w:pPr>
              <w:pStyle w:val="ConsPlusNormal"/>
            </w:pPr>
            <w:r>
              <w:t>Повышение качества социальных гарантий населению автономного округа</w:t>
            </w:r>
          </w:p>
        </w:tc>
      </w:tr>
      <w:tr w:rsidR="00AE2BDA">
        <w:tc>
          <w:tcPr>
            <w:tcW w:w="2154" w:type="dxa"/>
          </w:tcPr>
          <w:p w:rsidR="00AE2BDA" w:rsidRDefault="00AE2BDA">
            <w:pPr>
              <w:pStyle w:val="ConsPlusNormal"/>
            </w:pPr>
            <w:r>
              <w:lastRenderedPageBreak/>
              <w:t>Задачи государственной программы</w:t>
            </w:r>
          </w:p>
        </w:tc>
        <w:tc>
          <w:tcPr>
            <w:tcW w:w="6917" w:type="dxa"/>
          </w:tcPr>
          <w:p w:rsidR="00AE2BDA" w:rsidRDefault="00AE2BDA">
            <w:pPr>
              <w:pStyle w:val="ConsPlusNormal"/>
              <w:ind w:firstLine="283"/>
              <w:jc w:val="both"/>
            </w:pPr>
            <w:r>
              <w:t>1. Выполнение обязательств Российской Федерации и автономного округа по социальной поддержке граждан в автономном округе.</w:t>
            </w:r>
          </w:p>
          <w:p w:rsidR="00AE2BDA" w:rsidRDefault="00AE2BDA">
            <w:pPr>
              <w:pStyle w:val="ConsPlusNormal"/>
              <w:ind w:firstLine="283"/>
              <w:jc w:val="both"/>
            </w:pPr>
            <w:r>
              <w:t>2. Исполнение государственных полномочий автономного округа в сфере социального обслуживания граждан, создание условий для государственно-частного партнерства.</w:t>
            </w:r>
          </w:p>
          <w:p w:rsidR="00AE2BDA" w:rsidRDefault="00AE2BDA">
            <w:pPr>
              <w:pStyle w:val="ConsPlusNormal"/>
              <w:ind w:firstLine="283"/>
              <w:jc w:val="both"/>
            </w:pPr>
            <w:r>
              <w:t>3.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tc>
      </w:tr>
      <w:tr w:rsidR="00AE2BDA">
        <w:tc>
          <w:tcPr>
            <w:tcW w:w="2154" w:type="dxa"/>
          </w:tcPr>
          <w:p w:rsidR="00AE2BDA" w:rsidRDefault="00AE2BDA">
            <w:pPr>
              <w:pStyle w:val="ConsPlusNormal"/>
            </w:pPr>
            <w:r>
              <w:t>Подпрограммы государственной программы</w:t>
            </w:r>
          </w:p>
        </w:tc>
        <w:tc>
          <w:tcPr>
            <w:tcW w:w="6917" w:type="dxa"/>
          </w:tcPr>
          <w:p w:rsidR="00AE2BDA" w:rsidRDefault="00AE2BDA">
            <w:pPr>
              <w:pStyle w:val="ConsPlusNormal"/>
              <w:ind w:firstLine="283"/>
              <w:jc w:val="both"/>
            </w:pPr>
            <w:hyperlink w:anchor="P638" w:history="1">
              <w:r>
                <w:rPr>
                  <w:color w:val="0000FF"/>
                </w:rPr>
                <w:t>Подпрограмма I</w:t>
              </w:r>
            </w:hyperlink>
            <w:r>
              <w:t xml:space="preserve"> "Дети Югры".</w:t>
            </w:r>
          </w:p>
          <w:p w:rsidR="00AE2BDA" w:rsidRDefault="00AE2BDA">
            <w:pPr>
              <w:pStyle w:val="ConsPlusNormal"/>
              <w:ind w:firstLine="283"/>
              <w:jc w:val="both"/>
            </w:pPr>
            <w:hyperlink w:anchor="P922" w:history="1">
              <w:r>
                <w:rPr>
                  <w:color w:val="0000FF"/>
                </w:rPr>
                <w:t>Подпрограмма II</w:t>
              </w:r>
            </w:hyperlink>
            <w:r>
              <w:t xml:space="preserve"> "Старшее поколение".</w:t>
            </w:r>
          </w:p>
          <w:p w:rsidR="00AE2BDA" w:rsidRDefault="00AE2BDA">
            <w:pPr>
              <w:pStyle w:val="ConsPlusNormal"/>
              <w:ind w:firstLine="283"/>
              <w:jc w:val="both"/>
            </w:pPr>
            <w:hyperlink w:anchor="P1077" w:history="1">
              <w:r>
                <w:rPr>
                  <w:color w:val="0000FF"/>
                </w:rPr>
                <w:t>Подпрограмма III</w:t>
              </w:r>
            </w:hyperlink>
            <w:r>
              <w:t xml:space="preserve"> "Социальная поддержка отдельных категорий граждан".</w:t>
            </w:r>
          </w:p>
          <w:p w:rsidR="00AE2BDA" w:rsidRDefault="00AE2BDA">
            <w:pPr>
              <w:pStyle w:val="ConsPlusNormal"/>
              <w:ind w:firstLine="283"/>
              <w:jc w:val="both"/>
            </w:pPr>
            <w:hyperlink w:anchor="P1195" w:history="1">
              <w:r>
                <w:rPr>
                  <w:color w:val="0000FF"/>
                </w:rPr>
                <w:t>Подпрограмма IV</w:t>
              </w:r>
            </w:hyperlink>
            <w:r>
              <w:t xml:space="preserve"> "Преодоление социальной исключенности".</w:t>
            </w:r>
          </w:p>
          <w:p w:rsidR="00AE2BDA" w:rsidRDefault="00AE2BDA">
            <w:pPr>
              <w:pStyle w:val="ConsPlusNormal"/>
              <w:ind w:firstLine="283"/>
              <w:jc w:val="both"/>
            </w:pPr>
            <w:hyperlink w:anchor="P1358" w:history="1">
              <w:r>
                <w:rPr>
                  <w:color w:val="0000FF"/>
                </w:rPr>
                <w:t>Подпрограмма V</w:t>
              </w:r>
            </w:hyperlink>
            <w:r>
              <w:t xml:space="preserve"> "Развитие социальной службы Югры".</w:t>
            </w:r>
          </w:p>
          <w:p w:rsidR="00AE2BDA" w:rsidRDefault="00AE2BDA">
            <w:pPr>
              <w:pStyle w:val="ConsPlusNormal"/>
              <w:ind w:firstLine="283"/>
              <w:jc w:val="both"/>
            </w:pPr>
            <w:hyperlink w:anchor="P1514" w:history="1">
              <w:r>
                <w:rPr>
                  <w:color w:val="0000FF"/>
                </w:rPr>
                <w:t>Подпрограмма VI</w:t>
              </w:r>
            </w:hyperlink>
            <w:r>
              <w:t xml:space="preserve"> "Повышение эффективности отрасли".</w:t>
            </w:r>
          </w:p>
          <w:p w:rsidR="00AE2BDA" w:rsidRDefault="00AE2BDA">
            <w:pPr>
              <w:pStyle w:val="ConsPlusNormal"/>
              <w:ind w:firstLine="283"/>
              <w:jc w:val="both"/>
            </w:pPr>
            <w:hyperlink w:anchor="P1659" w:history="1">
              <w:r>
                <w:rPr>
                  <w:color w:val="0000FF"/>
                </w:rPr>
                <w:t>Подпрограмма VII</w:t>
              </w:r>
            </w:hyperlink>
            <w:r>
              <w:t xml:space="preserve"> "Социальная программа по укреплению материально-технической базы организаций социального обслуживания населения и обучению компьютерной грамотности неработающих пенсионеров, являющихся получателями страховых пенсий по старости и по инвалидности, проживающих в автономном округе"</w:t>
            </w:r>
          </w:p>
        </w:tc>
      </w:tr>
      <w:tr w:rsidR="00AE2BDA">
        <w:tc>
          <w:tcPr>
            <w:tcW w:w="2154" w:type="dxa"/>
          </w:tcPr>
          <w:p w:rsidR="00AE2BDA" w:rsidRDefault="00AE2BDA">
            <w:pPr>
              <w:pStyle w:val="ConsPlusNormal"/>
            </w:pPr>
            <w:r>
              <w:t>Целевые показатели государственной программы</w:t>
            </w:r>
          </w:p>
        </w:tc>
        <w:tc>
          <w:tcPr>
            <w:tcW w:w="6917" w:type="dxa"/>
          </w:tcPr>
          <w:p w:rsidR="00AE2BDA" w:rsidRDefault="00AE2BDA">
            <w:pPr>
              <w:pStyle w:val="ConsPlusNormal"/>
              <w:ind w:firstLine="283"/>
              <w:jc w:val="both"/>
            </w:pPr>
            <w:r>
              <w:t>1. 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p w:rsidR="00AE2BDA" w:rsidRDefault="00AE2BDA">
            <w:pPr>
              <w:pStyle w:val="ConsPlusNormal"/>
              <w:ind w:firstLine="283"/>
              <w:jc w:val="both"/>
            </w:pPr>
            <w:r>
              <w:t>2. Увеличение доли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с 49 до 58%.</w:t>
            </w:r>
          </w:p>
          <w:p w:rsidR="00AE2BDA" w:rsidRDefault="00AE2BDA">
            <w:pPr>
              <w:pStyle w:val="ConsPlusNormal"/>
              <w:ind w:firstLine="283"/>
              <w:jc w:val="both"/>
            </w:pPr>
            <w:r>
              <w:t>3. 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с 435 до 390 человек.</w:t>
            </w:r>
          </w:p>
          <w:p w:rsidR="00AE2BDA" w:rsidRDefault="00AE2BDA">
            <w:pPr>
              <w:pStyle w:val="ConsPlusNormal"/>
              <w:ind w:firstLine="283"/>
              <w:jc w:val="both"/>
            </w:pPr>
            <w:r>
              <w:t>4. Обеспечение благоустроенными жилыми помещениями специализированного жилищного фонда по договорам найма специализированных жилых помещений ежегодно не менее 295 детей-сирот и детей, оставшихся без попечения родителей, лиц из числа детей-сирот и детей, оставшихся без попечения родителей.</w:t>
            </w:r>
          </w:p>
          <w:p w:rsidR="00AE2BDA" w:rsidRDefault="00AE2BDA">
            <w:pPr>
              <w:pStyle w:val="ConsPlusNormal"/>
              <w:ind w:firstLine="283"/>
              <w:jc w:val="both"/>
            </w:pPr>
            <w:r>
              <w:t>5. Увеличение уровня удовлетворенности граждан качеством и доступностью предоставляемых учреждениями социального обслуживания социальных услуг с 99% до 99,9%.</w:t>
            </w:r>
          </w:p>
          <w:p w:rsidR="00AE2BDA" w:rsidRDefault="00AE2BDA">
            <w:pPr>
              <w:pStyle w:val="ConsPlusNormal"/>
              <w:ind w:firstLine="283"/>
              <w:jc w:val="both"/>
            </w:pPr>
            <w:r>
              <w:t>6. Увеличение 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с 80% до 100%.</w:t>
            </w:r>
          </w:p>
          <w:p w:rsidR="00AE2BDA" w:rsidRDefault="00AE2BDA">
            <w:pPr>
              <w:pStyle w:val="ConsPlusNormal"/>
              <w:ind w:firstLine="283"/>
              <w:jc w:val="both"/>
            </w:pPr>
            <w:r>
              <w:t xml:space="preserve">7. Увеличение доли средств бюджета автономного округа, выделяемых негосударственным организациям, в том числе социально </w:t>
            </w:r>
            <w:r>
              <w:lastRenderedPageBreak/>
              <w:t>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с 10% до 15%.</w:t>
            </w:r>
          </w:p>
          <w:p w:rsidR="00AE2BDA" w:rsidRDefault="00AE2BDA">
            <w:pPr>
              <w:pStyle w:val="ConsPlusNormal"/>
              <w:ind w:firstLine="283"/>
              <w:jc w:val="both"/>
            </w:pPr>
            <w:r>
              <w:t>8.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социального обслуживания, с 0,6% до 8%.</w:t>
            </w:r>
          </w:p>
          <w:p w:rsidR="00AE2BDA" w:rsidRDefault="00AE2BDA">
            <w:pPr>
              <w:pStyle w:val="ConsPlusNormal"/>
              <w:ind w:firstLine="283"/>
              <w:jc w:val="both"/>
            </w:pPr>
            <w:r>
              <w:t>9. Увеличение доли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с 18% до 30%.</w:t>
            </w:r>
          </w:p>
        </w:tc>
      </w:tr>
      <w:tr w:rsidR="00AE2BDA">
        <w:tc>
          <w:tcPr>
            <w:tcW w:w="2154" w:type="dxa"/>
          </w:tcPr>
          <w:p w:rsidR="00AE2BDA" w:rsidRDefault="00AE2BDA">
            <w:pPr>
              <w:pStyle w:val="ConsPlusNormal"/>
            </w:pPr>
            <w:r>
              <w:lastRenderedPageBreak/>
              <w:t>Сроки реализации государственной программы</w:t>
            </w:r>
          </w:p>
        </w:tc>
        <w:tc>
          <w:tcPr>
            <w:tcW w:w="6917" w:type="dxa"/>
          </w:tcPr>
          <w:p w:rsidR="00AE2BDA" w:rsidRDefault="00AE2BDA">
            <w:pPr>
              <w:pStyle w:val="ConsPlusNormal"/>
            </w:pPr>
            <w:r>
              <w:t>2018 - 2025 годы и на период до 2030 года</w:t>
            </w:r>
          </w:p>
        </w:tc>
      </w:tr>
      <w:tr w:rsidR="00AE2BDA">
        <w:tblPrEx>
          <w:tblBorders>
            <w:insideH w:val="nil"/>
          </w:tblBorders>
        </w:tblPrEx>
        <w:tc>
          <w:tcPr>
            <w:tcW w:w="2154" w:type="dxa"/>
            <w:tcBorders>
              <w:bottom w:val="nil"/>
            </w:tcBorders>
          </w:tcPr>
          <w:p w:rsidR="00AE2BDA" w:rsidRDefault="00AE2BDA">
            <w:pPr>
              <w:pStyle w:val="ConsPlusNormal"/>
            </w:pPr>
            <w:r>
              <w:t>Финансовое обеспечение государственной программы</w:t>
            </w:r>
          </w:p>
        </w:tc>
        <w:tc>
          <w:tcPr>
            <w:tcW w:w="6917" w:type="dxa"/>
            <w:tcBorders>
              <w:bottom w:val="nil"/>
            </w:tcBorders>
          </w:tcPr>
          <w:p w:rsidR="00AE2BDA" w:rsidRDefault="00AE2BDA">
            <w:pPr>
              <w:pStyle w:val="ConsPlusNormal"/>
              <w:jc w:val="both"/>
            </w:pPr>
            <w:r>
              <w:t>общий объем финансирования государственной программы составляет 322300878,8 тыс. руб., в том числе по годам:</w:t>
            </w:r>
          </w:p>
          <w:p w:rsidR="00AE2BDA" w:rsidRDefault="00AE2BDA">
            <w:pPr>
              <w:pStyle w:val="ConsPlusNormal"/>
              <w:ind w:firstLine="283"/>
              <w:jc w:val="both"/>
            </w:pPr>
            <w:r>
              <w:t>2018 год - 29318309,5 тыс. руб.;</w:t>
            </w:r>
          </w:p>
          <w:p w:rsidR="00AE2BDA" w:rsidRDefault="00AE2BDA">
            <w:pPr>
              <w:pStyle w:val="ConsPlusNormal"/>
              <w:ind w:firstLine="283"/>
              <w:jc w:val="both"/>
            </w:pPr>
            <w:r>
              <w:t>2019 год - 24859636,9 тыс. руб.;</w:t>
            </w:r>
          </w:p>
          <w:p w:rsidR="00AE2BDA" w:rsidRDefault="00AE2BDA">
            <w:pPr>
              <w:pStyle w:val="ConsPlusNormal"/>
              <w:ind w:firstLine="283"/>
              <w:jc w:val="both"/>
            </w:pPr>
            <w:r>
              <w:t>2020 год - 24910151,4 тыс. руб.;</w:t>
            </w:r>
          </w:p>
          <w:p w:rsidR="00AE2BDA" w:rsidRDefault="00AE2BDA">
            <w:pPr>
              <w:pStyle w:val="ConsPlusNormal"/>
              <w:ind w:firstLine="283"/>
              <w:jc w:val="both"/>
            </w:pPr>
            <w:r>
              <w:t>2021 год - 24575695,1 тыс. руб.;</w:t>
            </w:r>
          </w:p>
          <w:p w:rsidR="00AE2BDA" w:rsidRDefault="00AE2BDA">
            <w:pPr>
              <w:pStyle w:val="ConsPlusNormal"/>
              <w:ind w:firstLine="283"/>
              <w:jc w:val="both"/>
            </w:pPr>
            <w:r>
              <w:t>2022 год - 24576695,1 тыс. руб.;</w:t>
            </w:r>
          </w:p>
          <w:p w:rsidR="00AE2BDA" w:rsidRDefault="00AE2BDA">
            <w:pPr>
              <w:pStyle w:val="ConsPlusNormal"/>
              <w:ind w:firstLine="283"/>
              <w:jc w:val="both"/>
            </w:pPr>
            <w:r>
              <w:t>2023 год - 24575695,1 тыс. руб.;</w:t>
            </w:r>
          </w:p>
          <w:p w:rsidR="00AE2BDA" w:rsidRDefault="00AE2BDA">
            <w:pPr>
              <w:pStyle w:val="ConsPlusNormal"/>
              <w:ind w:firstLine="283"/>
              <w:jc w:val="both"/>
            </w:pPr>
            <w:r>
              <w:t>2024 год - 24576695,1 тыс. руб.;</w:t>
            </w:r>
          </w:p>
          <w:p w:rsidR="00AE2BDA" w:rsidRDefault="00AE2BDA">
            <w:pPr>
              <w:pStyle w:val="ConsPlusNormal"/>
              <w:ind w:firstLine="283"/>
              <w:jc w:val="both"/>
            </w:pPr>
            <w:r>
              <w:t>2025 год - 24575695,1 тыс. руб.;</w:t>
            </w:r>
          </w:p>
          <w:p w:rsidR="00AE2BDA" w:rsidRDefault="00AE2BDA">
            <w:pPr>
              <w:pStyle w:val="ConsPlusNormal"/>
              <w:ind w:firstLine="283"/>
              <w:jc w:val="both"/>
            </w:pPr>
            <w:r>
              <w:t>2026 - 2030 годы - 120332305,5 тыс. руб.</w:t>
            </w:r>
          </w:p>
        </w:tc>
      </w:tr>
      <w:tr w:rsidR="00AE2BDA">
        <w:tblPrEx>
          <w:tblBorders>
            <w:insideH w:val="nil"/>
          </w:tblBorders>
        </w:tblPrEx>
        <w:tc>
          <w:tcPr>
            <w:tcW w:w="9071" w:type="dxa"/>
            <w:gridSpan w:val="2"/>
            <w:tcBorders>
              <w:top w:val="nil"/>
            </w:tcBorders>
          </w:tcPr>
          <w:p w:rsidR="00AE2BDA" w:rsidRDefault="00AE2BDA">
            <w:pPr>
              <w:pStyle w:val="ConsPlusNormal"/>
              <w:jc w:val="both"/>
            </w:pPr>
            <w:r>
              <w:t xml:space="preserve">(в ред. постановлений Правительства ХМАО - Югры от 02.03.2018 </w:t>
            </w:r>
            <w:hyperlink r:id="rId53" w:history="1">
              <w:r>
                <w:rPr>
                  <w:color w:val="0000FF"/>
                </w:rPr>
                <w:t>N 55-п</w:t>
              </w:r>
            </w:hyperlink>
            <w:r>
              <w:t xml:space="preserve">, от 27.04.2018 </w:t>
            </w:r>
            <w:hyperlink r:id="rId54" w:history="1">
              <w:r>
                <w:rPr>
                  <w:color w:val="0000FF"/>
                </w:rPr>
                <w:t>N 143-п</w:t>
              </w:r>
            </w:hyperlink>
            <w:r>
              <w:t xml:space="preserve">, от 27.07.2018 </w:t>
            </w:r>
            <w:hyperlink r:id="rId55" w:history="1">
              <w:r>
                <w:rPr>
                  <w:color w:val="0000FF"/>
                </w:rPr>
                <w:t>N 232-п</w:t>
              </w:r>
            </w:hyperlink>
            <w:r>
              <w:t xml:space="preserve">, от 14.09.2018 </w:t>
            </w:r>
            <w:hyperlink r:id="rId56" w:history="1">
              <w:r>
                <w:rPr>
                  <w:color w:val="0000FF"/>
                </w:rPr>
                <w:t>N 304-п</w:t>
              </w:r>
            </w:hyperlink>
            <w:r>
              <w:t>)</w:t>
            </w:r>
          </w:p>
        </w:tc>
      </w:tr>
    </w:tbl>
    <w:p w:rsidR="00AE2BDA" w:rsidRDefault="00AE2BDA">
      <w:pPr>
        <w:pStyle w:val="ConsPlusNormal"/>
        <w:jc w:val="both"/>
      </w:pPr>
    </w:p>
    <w:p w:rsidR="00AE2BDA" w:rsidRDefault="00AE2BDA">
      <w:pPr>
        <w:pStyle w:val="ConsPlusTitle"/>
        <w:jc w:val="center"/>
        <w:outlineLvl w:val="1"/>
      </w:pPr>
      <w:r>
        <w:t>Раздел I. КРАТКАЯ ХАРАКТЕРИСТИКА ТЕКУЩЕГО СОСТОЯНИЯ СФЕРЫ</w:t>
      </w:r>
    </w:p>
    <w:p w:rsidR="00AE2BDA" w:rsidRDefault="00AE2BDA">
      <w:pPr>
        <w:pStyle w:val="ConsPlusTitle"/>
        <w:jc w:val="center"/>
      </w:pPr>
      <w:r>
        <w:t>СОЦИАЛЬНОЙ ЗАЩИТЫ НАСЕЛЕНИЯ АВТОНОМНОГО ОКРУГА</w:t>
      </w:r>
    </w:p>
    <w:p w:rsidR="00AE2BDA" w:rsidRDefault="00AE2BDA">
      <w:pPr>
        <w:pStyle w:val="ConsPlusNormal"/>
        <w:jc w:val="both"/>
      </w:pPr>
    </w:p>
    <w:p w:rsidR="00AE2BDA" w:rsidRDefault="00AE2BDA">
      <w:pPr>
        <w:pStyle w:val="ConsPlusNormal"/>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57"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 Координация вопросов защиты семьи, материнства, отцовства и детства; социальная защита находится в совместном ведении Российской Федерации и субъектов Российской Федерации.</w:t>
      </w:r>
    </w:p>
    <w:p w:rsidR="00AE2BDA" w:rsidRDefault="00AE2BDA">
      <w:pPr>
        <w:pStyle w:val="ConsPlusNormal"/>
        <w:spacing w:before="220"/>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w:t>
      </w:r>
    </w:p>
    <w:p w:rsidR="00AE2BDA" w:rsidRDefault="00AE2BDA">
      <w:pPr>
        <w:pStyle w:val="ConsPlusNormal"/>
        <w:spacing w:before="220"/>
        <w:ind w:firstLine="540"/>
        <w:jc w:val="both"/>
      </w:pPr>
      <w:r>
        <w:t>В автономном округе осуществляется стабильное назначение и выплата всех мер социальной поддержки в соответствии с федеральным законодательством, законодательством автономного округа.</w:t>
      </w:r>
    </w:p>
    <w:p w:rsidR="00AE2BDA" w:rsidRDefault="00AE2BDA">
      <w:pPr>
        <w:pStyle w:val="ConsPlusNormal"/>
        <w:spacing w:before="220"/>
        <w:ind w:firstLine="540"/>
        <w:jc w:val="both"/>
      </w:pPr>
      <w:r>
        <w:t xml:space="preserve">Также в автономном округе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 сформирована система нормативных правовых актов в сфере защиты прав </w:t>
      </w:r>
      <w:r>
        <w:lastRenderedPageBreak/>
        <w:t>и законных интересов детей, в том числе оставшихся без попечения родителей, а также система мер социальной поддержки детей-сирот и детей, оставшихся без попечения родителей, граждан, принявших на воспитание в свои семьи детей, оставшихся без попечения родителей, направленные на сокращение числа выявленных детей-сирот и детей, оставшихся без попечения родителей, детей, воспитывающихся в организациях для детей-сирот и детей, оставшихся без попечения родителей, на увеличение количества усыновленных детей.</w:t>
      </w:r>
    </w:p>
    <w:p w:rsidR="00AE2BDA" w:rsidRDefault="00AE2BDA">
      <w:pPr>
        <w:pStyle w:val="ConsPlusNormal"/>
        <w:spacing w:before="220"/>
        <w:ind w:firstLine="540"/>
        <w:jc w:val="both"/>
      </w:pPr>
      <w:r>
        <w:t>Социальная поддержка дополняется социальными услугами, которые предоставляют государственные, негосударственные учреждения различных форм собственности и физическими лицами.</w:t>
      </w:r>
    </w:p>
    <w:p w:rsidR="00AE2BDA" w:rsidRDefault="00AE2BDA">
      <w:pPr>
        <w:pStyle w:val="ConsPlusNormal"/>
        <w:spacing w:before="220"/>
        <w:ind w:firstLine="540"/>
        <w:jc w:val="both"/>
      </w:pPr>
      <w:r>
        <w:t>Депсоцразвития Югры принимает необходимые меры по сохранению уровня социальных гарантий, совершенствованию подходов при предоставлении мер социальной поддержки, развитию новых форм и видов услуг, предоставляемых населению организациями социального обслуживания всех форм собственности.</w:t>
      </w:r>
    </w:p>
    <w:p w:rsidR="00AE2BDA" w:rsidRDefault="00AE2BDA">
      <w:pPr>
        <w:pStyle w:val="ConsPlusNormal"/>
        <w:spacing w:before="220"/>
        <w:ind w:firstLine="540"/>
        <w:jc w:val="both"/>
      </w:pPr>
      <w:r>
        <w:t>Государственная программа направлена на предоставление социальных гарантий населению автономного округа.</w:t>
      </w:r>
    </w:p>
    <w:p w:rsidR="00AE2BDA" w:rsidRDefault="00AE2BDA">
      <w:pPr>
        <w:pStyle w:val="ConsPlusNormal"/>
        <w:spacing w:before="220"/>
        <w:ind w:firstLine="540"/>
        <w:jc w:val="both"/>
      </w:pPr>
      <w:r>
        <w:t>При осуществлении мероприятий программы ежегодно почти четверть населения автономного округа (370 тыс. человек) получает государственную поддержку в виде пособий, компенсаций и иных выплат.</w:t>
      </w:r>
    </w:p>
    <w:p w:rsidR="00AE2BDA" w:rsidRDefault="00AE2BDA">
      <w:pPr>
        <w:pStyle w:val="ConsPlusNormal"/>
        <w:spacing w:before="220"/>
        <w:ind w:firstLine="540"/>
        <w:jc w:val="both"/>
      </w:pPr>
      <w:r>
        <w:t>За счет реализации государственной программы организации предоставляют социальные услуги более 20% жителей Югры (342,0 тыс. граждан), а также проводятся мероприятия по профилактике обстоятельств, обусловливающих нуждаемость граждан в социальном обслуживании.</w:t>
      </w:r>
    </w:p>
    <w:p w:rsidR="00AE2BDA" w:rsidRDefault="00AE2BDA">
      <w:pPr>
        <w:pStyle w:val="ConsPlusNormal"/>
        <w:jc w:val="both"/>
      </w:pPr>
    </w:p>
    <w:p w:rsidR="00AE2BDA" w:rsidRDefault="00AE2BDA">
      <w:pPr>
        <w:pStyle w:val="ConsPlusTitle"/>
        <w:jc w:val="center"/>
        <w:outlineLvl w:val="1"/>
      </w:pPr>
      <w:r>
        <w:t>Раздел II. СТИМУЛИРОВАНИЕ ИНВЕСТИЦИОННОЙ И ИННОВАЦИОННОЙ</w:t>
      </w:r>
    </w:p>
    <w:p w:rsidR="00AE2BDA" w:rsidRDefault="00AE2BDA">
      <w:pPr>
        <w:pStyle w:val="ConsPlusTitle"/>
        <w:jc w:val="center"/>
      </w:pPr>
      <w:r>
        <w:t>ДЕЯТЕЛЬНОСТИ, РАЗВИТИЕ КОНКУРЕНЦИИ И НЕГОСУДАРСТВЕННОГО</w:t>
      </w:r>
    </w:p>
    <w:p w:rsidR="00AE2BDA" w:rsidRDefault="00AE2BDA">
      <w:pPr>
        <w:pStyle w:val="ConsPlusTitle"/>
        <w:jc w:val="center"/>
      </w:pPr>
      <w:r>
        <w:t>СЕКТОРА ЭКОНОМИКИ</w:t>
      </w:r>
    </w:p>
    <w:p w:rsidR="00AE2BDA" w:rsidRDefault="00AE2BDA">
      <w:pPr>
        <w:pStyle w:val="ConsPlusNormal"/>
        <w:jc w:val="both"/>
      </w:pPr>
    </w:p>
    <w:p w:rsidR="00AE2BDA" w:rsidRDefault="00AE2BDA">
      <w:pPr>
        <w:pStyle w:val="ConsPlusNormal"/>
        <w:ind w:firstLine="540"/>
        <w:jc w:val="both"/>
      </w:pPr>
      <w:r>
        <w:t>2.1. Развитие материально-технической базы в сфере социальной защиты населения.</w:t>
      </w:r>
    </w:p>
    <w:p w:rsidR="00AE2BDA" w:rsidRDefault="00AE2BDA">
      <w:pPr>
        <w:pStyle w:val="ConsPlusNormal"/>
        <w:spacing w:before="220"/>
        <w:ind w:firstLine="540"/>
        <w:jc w:val="both"/>
      </w:pPr>
      <w:r>
        <w:t>В 2018 - 2025 годы планируется приобретение, проведение капитального ремонта и ввод в эксплуатацию 8 объектов социальной сферы, в том числе на условиях государственно-частного партнерства, муниципально-частного партнерства, концессионных соглашений, перевод зданий стационарных отделений с низкой пожарной устойчивостью в здания в капитальном исполнении, обновление оборудования учреждений.</w:t>
      </w:r>
    </w:p>
    <w:p w:rsidR="00AE2BDA" w:rsidRDefault="00AE2BDA">
      <w:pPr>
        <w:pStyle w:val="ConsPlusNormal"/>
        <w:spacing w:before="220"/>
        <w:ind w:firstLine="540"/>
        <w:jc w:val="both"/>
      </w:pPr>
      <w:r>
        <w:t>2.2. Формирование благоприятной деловой среды.</w:t>
      </w:r>
    </w:p>
    <w:p w:rsidR="00AE2BDA" w:rsidRDefault="00AE2BDA">
      <w:pPr>
        <w:pStyle w:val="ConsPlusNormal"/>
        <w:spacing w:before="220"/>
        <w:ind w:firstLine="540"/>
        <w:jc w:val="both"/>
      </w:pPr>
      <w:r>
        <w:t>В целях развития национальной предпринимательской инициативы, формирования благоприятных условий для развития малого и среднего предпринимательства в автономном округе разработан механизм привлечения социально ориентированного бизнеса в сферу предоставления социальных услуг.</w:t>
      </w:r>
    </w:p>
    <w:p w:rsidR="00AE2BDA" w:rsidRDefault="00AE2BDA">
      <w:pPr>
        <w:pStyle w:val="ConsPlusNormal"/>
        <w:spacing w:before="220"/>
        <w:ind w:firstLine="540"/>
        <w:jc w:val="both"/>
      </w:pPr>
      <w:r>
        <w:t>Сформирована нормативная правовая основа, регламентирующая предоставление социальных услуг негосударственными поставщиками.</w:t>
      </w:r>
    </w:p>
    <w:p w:rsidR="00AE2BDA" w:rsidRDefault="00AE2BDA">
      <w:pPr>
        <w:pStyle w:val="ConsPlusNormal"/>
        <w:spacing w:before="220"/>
        <w:ind w:firstLine="540"/>
        <w:jc w:val="both"/>
      </w:pPr>
      <w:r>
        <w:t>В автономном округе предусмотрены несколько вариантов поддержки социального предпринимательства в сфере социального обслуживания населения:</w:t>
      </w:r>
    </w:p>
    <w:p w:rsidR="00AE2BDA" w:rsidRDefault="00AE2BDA">
      <w:pPr>
        <w:pStyle w:val="ConsPlusNormal"/>
        <w:spacing w:before="220"/>
        <w:ind w:firstLine="540"/>
        <w:jc w:val="both"/>
      </w:pPr>
      <w:r>
        <w:t>1) компенсация затрат поставщику социальных услуг за оказанные гражданам социальные услуги;</w:t>
      </w:r>
    </w:p>
    <w:p w:rsidR="00AE2BDA" w:rsidRDefault="00AE2BDA">
      <w:pPr>
        <w:pStyle w:val="ConsPlusNormal"/>
        <w:spacing w:before="220"/>
        <w:ind w:firstLine="540"/>
        <w:jc w:val="both"/>
      </w:pPr>
      <w:r>
        <w:lastRenderedPageBreak/>
        <w:t>2) государственный заказ на оказание социальных услуг;</w:t>
      </w:r>
    </w:p>
    <w:p w:rsidR="00AE2BDA" w:rsidRDefault="00AE2BDA">
      <w:pPr>
        <w:pStyle w:val="ConsPlusNormal"/>
        <w:spacing w:before="220"/>
        <w:ind w:firstLine="540"/>
        <w:jc w:val="both"/>
      </w:pPr>
      <w:r>
        <w:t>3) предоставление гражданам сертификатов на оплату услуг.</w:t>
      </w:r>
    </w:p>
    <w:p w:rsidR="00AE2BDA" w:rsidRDefault="00AE2BDA">
      <w:pPr>
        <w:pStyle w:val="ConsPlusNormal"/>
        <w:spacing w:before="220"/>
        <w:ind w:firstLine="540"/>
        <w:jc w:val="both"/>
      </w:pPr>
      <w:r>
        <w:t>В автономном округе на исполнение негосударственным социально ориентированным некоммерческим организациям, социальным предпринимателям переданы 20 социальных услуг и функций.</w:t>
      </w:r>
    </w:p>
    <w:p w:rsidR="00AE2BDA" w:rsidRDefault="00AE2BDA">
      <w:pPr>
        <w:pStyle w:val="ConsPlusNormal"/>
        <w:spacing w:before="220"/>
        <w:ind w:firstLine="540"/>
        <w:jc w:val="both"/>
      </w:pPr>
      <w:r>
        <w:t>С использованием механизмов государственно-частного партнерства в автономном округе функционируют пансионаты "Резиденция для пожилых".</w:t>
      </w:r>
    </w:p>
    <w:p w:rsidR="00AE2BDA" w:rsidRDefault="00AE2BDA">
      <w:pPr>
        <w:pStyle w:val="ConsPlusNormal"/>
        <w:spacing w:before="220"/>
        <w:ind w:firstLine="540"/>
        <w:jc w:val="both"/>
      </w:pPr>
      <w:r>
        <w:t xml:space="preserve">Абзацы десятый - одиннадцатый утратили силу. - </w:t>
      </w:r>
      <w:hyperlink r:id="rId58" w:history="1">
        <w:r>
          <w:rPr>
            <w:color w:val="0000FF"/>
          </w:rPr>
          <w:t>Постановление</w:t>
        </w:r>
      </w:hyperlink>
      <w:r>
        <w:t xml:space="preserve"> Правительства ХМАО - Югры от 27.04.2018 N 143-п;</w:t>
      </w:r>
    </w:p>
    <w:p w:rsidR="00AE2BDA" w:rsidRDefault="00AE2BDA">
      <w:pPr>
        <w:pStyle w:val="ConsPlusNormal"/>
        <w:spacing w:before="220"/>
        <w:ind w:firstLine="540"/>
        <w:jc w:val="both"/>
      </w:pPr>
      <w:r>
        <w:t>Кроме этого, вовлечение негосударственного сектора в сферу предоставления социальных услуг в автономном округе осуществляется посредством предоставления субсидий общественным организациям на реализацию мероприятий по социальному обслуживанию, социальной поддержке и защите граждан (в 2017 году выделено 30 субсидий 22 общественным организациям на общую сумму 7,5 млн. рублей).</w:t>
      </w:r>
    </w:p>
    <w:p w:rsidR="00AE2BDA" w:rsidRDefault="00AE2BDA">
      <w:pPr>
        <w:pStyle w:val="ConsPlusNormal"/>
        <w:jc w:val="both"/>
      </w:pPr>
      <w:r>
        <w:t xml:space="preserve">(в ред. </w:t>
      </w:r>
      <w:hyperlink r:id="rId59"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2.3. Реализация инвестиционных проектов государственной программой не предусмотрена.</w:t>
      </w:r>
    </w:p>
    <w:p w:rsidR="00AE2BDA" w:rsidRDefault="00AE2BDA">
      <w:pPr>
        <w:pStyle w:val="ConsPlusNormal"/>
        <w:spacing w:before="220"/>
        <w:ind w:firstLine="540"/>
        <w:jc w:val="both"/>
      </w:pPr>
      <w:r>
        <w:t>2.4. Развитие конкуренции в автономном округе.</w:t>
      </w:r>
    </w:p>
    <w:p w:rsidR="00AE2BDA" w:rsidRDefault="00AE2BDA">
      <w:pPr>
        <w:pStyle w:val="ConsPlusNormal"/>
        <w:spacing w:before="220"/>
        <w:ind w:firstLine="540"/>
        <w:jc w:val="both"/>
      </w:pPr>
      <w:r>
        <w:t xml:space="preserve">Основным инструментом для формирования и реализации конкурентной политики в автономном округе с 2015 года стал </w:t>
      </w:r>
      <w:hyperlink r:id="rId60"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AE2BDA" w:rsidRDefault="00AE2BDA">
      <w:pPr>
        <w:pStyle w:val="ConsPlusNormal"/>
        <w:spacing w:before="220"/>
        <w:ind w:firstLine="540"/>
        <w:jc w:val="both"/>
      </w:pPr>
      <w:hyperlink r:id="rId61" w:history="1">
        <w:r>
          <w:rPr>
            <w:color w:val="0000FF"/>
          </w:rPr>
          <w:t>"Дорожной картой"</w:t>
        </w:r>
      </w:hyperlink>
      <w:r>
        <w:t xml:space="preserve"> по содействию развитию конкуренции в Ханты-Мансийском автономном округе - Югре, утвержденной распоряжением Правительства автономного округа от 10 июля 2015 года N 387-рп, определены приоритетные и социально значимые рынки товаров и услуг автономного округа.</w:t>
      </w:r>
    </w:p>
    <w:p w:rsidR="00AE2BDA" w:rsidRDefault="00AE2BDA">
      <w:pPr>
        <w:pStyle w:val="ConsPlusNormal"/>
        <w:spacing w:before="220"/>
        <w:ind w:firstLine="540"/>
        <w:jc w:val="both"/>
      </w:pPr>
      <w:r>
        <w:t>Отдельные мероприятия государственной программы направлены на увеличение организаций различных организационно-правовых форм и форм собственности, предоставляющих социальные услуги.</w:t>
      </w:r>
    </w:p>
    <w:p w:rsidR="00AE2BDA" w:rsidRDefault="00AE2BDA">
      <w:pPr>
        <w:pStyle w:val="ConsPlusNormal"/>
        <w:spacing w:before="220"/>
        <w:ind w:firstLine="540"/>
        <w:jc w:val="both"/>
      </w:pPr>
      <w:r>
        <w:t>Формированию конкурентной среды в сфере социального обслуживания граждан способствует организованное Фондом поддержки предпринимательства Югры обучение потенциальных поставщиков социальных услуг (тренинги, "круглые столы" по социальному предпринимательству).</w:t>
      </w:r>
    </w:p>
    <w:p w:rsidR="00AE2BDA" w:rsidRDefault="00AE2BDA">
      <w:pPr>
        <w:pStyle w:val="ConsPlusNormal"/>
        <w:spacing w:before="220"/>
        <w:ind w:firstLine="540"/>
        <w:jc w:val="both"/>
      </w:pPr>
      <w:r>
        <w:t>2.5. Реализация проектов и портфелей проектов.</w:t>
      </w:r>
    </w:p>
    <w:p w:rsidR="00AE2BDA" w:rsidRDefault="00AE2BDA">
      <w:pPr>
        <w:pStyle w:val="ConsPlusNormal"/>
        <w:spacing w:before="220"/>
        <w:ind w:firstLine="540"/>
        <w:jc w:val="both"/>
      </w:pPr>
      <w:r>
        <w:t xml:space="preserve">Государственная программа не содержит мероприятий, реализуемых и (или) планируемых к реализации в соответствии с </w:t>
      </w:r>
      <w:hyperlink r:id="rId62" w:history="1">
        <w:r>
          <w:rPr>
            <w:color w:val="0000FF"/>
          </w:rPr>
          <w:t>постановлением</w:t>
        </w:r>
      </w:hyperlink>
      <w:r>
        <w:t xml:space="preserve"> Правительства автономного округа от 25 декабря 2015 года N 485-п "О системе управления проектной деятельностью в исполнительных органах государственной власти Ханты-Мансийского автономного округа - Югры", в том числе мероприятий по приоритетным проектам по основным направлениям стратегического развития Российской Федерации.</w:t>
      </w:r>
    </w:p>
    <w:p w:rsidR="00AE2BDA" w:rsidRDefault="00AE2BDA">
      <w:pPr>
        <w:pStyle w:val="ConsPlusNormal"/>
        <w:spacing w:before="220"/>
        <w:ind w:firstLine="540"/>
        <w:jc w:val="both"/>
      </w:pPr>
      <w:r>
        <w:t xml:space="preserve">Перечень проектов, направленных на развитие и структурные изменения в экономике, представлен в </w:t>
      </w:r>
      <w:hyperlink w:anchor="P2279" w:history="1">
        <w:r>
          <w:rPr>
            <w:color w:val="0000FF"/>
          </w:rPr>
          <w:t>таблице 6</w:t>
        </w:r>
      </w:hyperlink>
      <w:r>
        <w:t>.</w:t>
      </w:r>
    </w:p>
    <w:p w:rsidR="00AE2BDA" w:rsidRDefault="00AE2BDA">
      <w:pPr>
        <w:pStyle w:val="ConsPlusNormal"/>
        <w:jc w:val="both"/>
      </w:pPr>
    </w:p>
    <w:p w:rsidR="00AE2BDA" w:rsidRDefault="00AE2BDA">
      <w:pPr>
        <w:pStyle w:val="ConsPlusTitle"/>
        <w:jc w:val="center"/>
        <w:outlineLvl w:val="1"/>
      </w:pPr>
      <w:r>
        <w:lastRenderedPageBreak/>
        <w:t>Раздел III. ЦЕЛЬ, ЗАДАЧИ И ПОКАЗАТЕЛИ ИХ ДОСТИЖЕНИЯ</w:t>
      </w:r>
    </w:p>
    <w:p w:rsidR="00AE2BDA" w:rsidRDefault="00AE2BDA">
      <w:pPr>
        <w:pStyle w:val="ConsPlusNormal"/>
        <w:jc w:val="both"/>
      </w:pPr>
    </w:p>
    <w:p w:rsidR="00AE2BDA" w:rsidRDefault="00AE2BDA">
      <w:pPr>
        <w:pStyle w:val="ConsPlusNormal"/>
        <w:ind w:firstLine="540"/>
        <w:jc w:val="both"/>
      </w:pPr>
      <w:r>
        <w:t>Цель и задачи определены в паспорте государственной программы.</w:t>
      </w:r>
    </w:p>
    <w:p w:rsidR="00AE2BDA" w:rsidRDefault="00AE2BDA">
      <w:pPr>
        <w:pStyle w:val="ConsPlusNormal"/>
        <w:spacing w:before="220"/>
        <w:ind w:firstLine="540"/>
        <w:jc w:val="both"/>
      </w:pPr>
      <w:r>
        <w:t xml:space="preserve">Цель государственной программы соответствует поставленной </w:t>
      </w:r>
      <w:hyperlink r:id="rId63" w:history="1">
        <w:r>
          <w:rPr>
            <w:color w:val="0000FF"/>
          </w:rPr>
          <w:t>Стратегии</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 задаче по "созданию условий для повышения конкурентоспособности человеческого капитала" в части увеличения продолжительности и качества жизни пожилого населения, поддержки семей с детьми, в том числе путем расширения круга мер немонетарного и непрямого экономического характера, усиления дифференциации социальной поддержки семей в зависимости от числа детей в них, особенно многодетных.</w:t>
      </w:r>
    </w:p>
    <w:p w:rsidR="00AE2BDA" w:rsidRDefault="00AE2BDA">
      <w:pPr>
        <w:pStyle w:val="ConsPlusNormal"/>
        <w:spacing w:before="220"/>
        <w:ind w:firstLine="540"/>
        <w:jc w:val="both"/>
      </w:pPr>
      <w:r>
        <w:t>Эффективность решения поставленных государственной программой цели, задач посредством реализации ее мероприятий будет оцениваться ежегодно по следующему механизму.</w:t>
      </w:r>
    </w:p>
    <w:p w:rsidR="00AE2BDA" w:rsidRDefault="00AE2BDA">
      <w:pPr>
        <w:pStyle w:val="ConsPlusNormal"/>
        <w:spacing w:before="220"/>
        <w:ind w:firstLine="540"/>
        <w:jc w:val="both"/>
      </w:pPr>
      <w:r>
        <w:t>1. Мониторинга достижения значений (индикаторов), установленных целевых показателей государственной программы:</w:t>
      </w:r>
    </w:p>
    <w:p w:rsidR="00AE2BDA" w:rsidRDefault="00AE2BDA">
      <w:pPr>
        <w:pStyle w:val="ConsPlusNormal"/>
        <w:spacing w:before="220"/>
        <w:ind w:firstLine="540"/>
        <w:jc w:val="both"/>
      </w:pPr>
      <w:r>
        <w:t>1.1. Доля граждан, обеспеченных мерами социальной поддержки, от численности граждан, имеющих право на их получение и обратившихся за их получением, - показатель является индикатором деятельности Депсоцразвития Югры и необходим для постоянного контроля предоставления мер социальной поддержки отдельным категориям граждан. Расчет показателя выполняется путем соотношения численности граждан, получивших меры социальной поддержки, к численности граждан, состоящих в Региональном регистре на получение мер социальной поддержки, за отчетный период, в процентном выражении.</w:t>
      </w:r>
    </w:p>
    <w:p w:rsidR="00AE2BDA" w:rsidRDefault="00AE2BDA">
      <w:pPr>
        <w:pStyle w:val="ConsPlusNormal"/>
        <w:spacing w:before="220"/>
        <w:ind w:firstLine="540"/>
        <w:jc w:val="both"/>
      </w:pPr>
      <w:r>
        <w:t xml:space="preserve">1.2. Доля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с Постановлениями Правительства Российской Федерации от 30 сентября 2014 года </w:t>
      </w:r>
      <w:hyperlink r:id="rId64" w:history="1">
        <w:r>
          <w:rPr>
            <w:color w:val="0000FF"/>
          </w:rPr>
          <w:t>N 999</w:t>
        </w:r>
      </w:hyperlink>
      <w:r>
        <w:t xml:space="preserve"> "О формировании, предоставлении и распределении субсидий из федерального бюджета бюджетам субъектов Российской Федерации", от 3 ноября 2012 года </w:t>
      </w:r>
      <w:hyperlink r:id="rId65" w:history="1">
        <w:r>
          <w:rPr>
            <w:color w:val="0000FF"/>
          </w:rPr>
          <w:t>N 1142</w:t>
        </w:r>
      </w:hyperlink>
      <w:r>
        <w:t xml:space="preserve">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66" w:history="1">
        <w:r>
          <w:rPr>
            <w:color w:val="0000FF"/>
          </w:rPr>
          <w:t>приказом</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 Расчет показателя выполняется по формуле:</w:t>
      </w:r>
    </w:p>
    <w:p w:rsidR="00AE2BDA" w:rsidRDefault="00AE2BDA">
      <w:pPr>
        <w:pStyle w:val="ConsPlusNormal"/>
        <w:jc w:val="both"/>
      </w:pPr>
      <w:r>
        <w:t xml:space="preserve">(в ред. </w:t>
      </w:r>
      <w:hyperlink r:id="rId67" w:history="1">
        <w:r>
          <w:rPr>
            <w:color w:val="0000FF"/>
          </w:rPr>
          <w:t>постановления</w:t>
        </w:r>
      </w:hyperlink>
      <w:r>
        <w:t xml:space="preserve"> Правительства ХМАО - Югры от 02.03.2018 N 55-п)</w:t>
      </w:r>
    </w:p>
    <w:p w:rsidR="00AE2BDA" w:rsidRDefault="00AE2BDA">
      <w:pPr>
        <w:pStyle w:val="ConsPlusNormal"/>
        <w:jc w:val="both"/>
      </w:pPr>
    </w:p>
    <w:p w:rsidR="00AE2BDA" w:rsidRDefault="00AE2BDA">
      <w:pPr>
        <w:pStyle w:val="ConsPlusNormal"/>
        <w:ind w:firstLine="540"/>
        <w:jc w:val="both"/>
      </w:pPr>
      <w:r w:rsidRPr="00390DBC">
        <w:rPr>
          <w:position w:val="-22"/>
        </w:rPr>
        <w:pict>
          <v:shape id="_x0000_i1025" style="width:106.5pt;height:33.75pt" coordsize="" o:spt="100" adj="0,,0" path="" filled="f" stroked="f">
            <v:stroke joinstyle="miter"/>
            <v:imagedata r:id="rId68" o:title="base_24478_180184_32768"/>
            <v:formulas/>
            <v:path o:connecttype="segments"/>
          </v:shape>
        </w:pict>
      </w:r>
    </w:p>
    <w:p w:rsidR="00AE2BDA" w:rsidRDefault="00AE2BDA">
      <w:pPr>
        <w:pStyle w:val="ConsPlusNormal"/>
        <w:jc w:val="both"/>
      </w:pPr>
    </w:p>
    <w:p w:rsidR="00AE2BDA" w:rsidRDefault="00AE2BDA">
      <w:pPr>
        <w:pStyle w:val="ConsPlusNormal"/>
        <w:ind w:firstLine="540"/>
        <w:jc w:val="both"/>
      </w:pPr>
      <w:r>
        <w:lastRenderedPageBreak/>
        <w:t>ДО - доля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AE2BDA" w:rsidRDefault="00AE2BDA">
      <w:pPr>
        <w:pStyle w:val="ConsPlusNormal"/>
        <w:spacing w:before="220"/>
        <w:ind w:firstLine="540"/>
        <w:jc w:val="both"/>
      </w:pPr>
      <w:r>
        <w:t>Ко -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p w:rsidR="00AE2BDA" w:rsidRDefault="00AE2BDA">
      <w:pPr>
        <w:pStyle w:val="ConsPlusNormal"/>
        <w:spacing w:before="220"/>
        <w:ind w:firstLine="540"/>
        <w:jc w:val="both"/>
      </w:pPr>
      <w:r>
        <w:t>Кс - количество детей-сирот и детей, оставшихся без попечения родителей, лиц из числа детей-сирот и детей, оставшихся без попечения родителей, состоящих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на начало текущего года.</w:t>
      </w:r>
    </w:p>
    <w:p w:rsidR="00AE2BDA" w:rsidRDefault="00AE2BDA">
      <w:pPr>
        <w:pStyle w:val="ConsPlusNormal"/>
        <w:spacing w:before="220"/>
        <w:ind w:firstLine="540"/>
        <w:jc w:val="both"/>
      </w:pPr>
      <w:r>
        <w:t xml:space="preserve">1.3. 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Показатель введен во исполнение </w:t>
      </w:r>
      <w:hyperlink r:id="rId69"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(далее - Постановление Правительства РФ N 296). Расчет показателя выполняется по формуле:</w:t>
      </w:r>
    </w:p>
    <w:p w:rsidR="00AE2BDA" w:rsidRDefault="00AE2BDA">
      <w:pPr>
        <w:pStyle w:val="ConsPlusNormal"/>
        <w:jc w:val="both"/>
      </w:pPr>
    </w:p>
    <w:p w:rsidR="00AE2BDA" w:rsidRDefault="00AE2BDA">
      <w:pPr>
        <w:pStyle w:val="ConsPlusNormal"/>
        <w:ind w:firstLine="540"/>
        <w:jc w:val="both"/>
      </w:pPr>
      <w:r>
        <w:t>Ч = Кк - Ко, где:</w:t>
      </w:r>
    </w:p>
    <w:p w:rsidR="00AE2BDA" w:rsidRDefault="00AE2BDA">
      <w:pPr>
        <w:pStyle w:val="ConsPlusNormal"/>
        <w:jc w:val="both"/>
      </w:pPr>
    </w:p>
    <w:p w:rsidR="00AE2BDA" w:rsidRDefault="00AE2BDA">
      <w:pPr>
        <w:pStyle w:val="ConsPlusNormal"/>
        <w:ind w:firstLine="540"/>
        <w:jc w:val="both"/>
      </w:pPr>
      <w:r>
        <w:t>Ч - 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AE2BDA" w:rsidRDefault="00AE2BDA">
      <w:pPr>
        <w:pStyle w:val="ConsPlusNormal"/>
        <w:spacing w:before="220"/>
        <w:ind w:firstLine="540"/>
        <w:jc w:val="both"/>
      </w:pPr>
      <w:r>
        <w:t>Кк - количество детей-сирот и детей, оставшихся без попечения родителей, лиц из числа детей-сирот и детей, оставшихся без попечения родителей, состоящих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на конец текущего года;</w:t>
      </w:r>
    </w:p>
    <w:p w:rsidR="00AE2BDA" w:rsidRDefault="00AE2BDA">
      <w:pPr>
        <w:pStyle w:val="ConsPlusNormal"/>
        <w:spacing w:before="220"/>
        <w:ind w:firstLine="540"/>
        <w:jc w:val="both"/>
      </w:pPr>
      <w:r>
        <w:t>Ко - количество детей-сирот и детей, оставшихся без попечения родителей, лиц из числа детей-сирот и детей, оставшихся без попечения родителей, право у которых возникло в текущем году, обеспеченных жилыми помещениями в текущем году.</w:t>
      </w:r>
    </w:p>
    <w:p w:rsidR="00AE2BDA" w:rsidRDefault="00AE2BDA">
      <w:pPr>
        <w:pStyle w:val="ConsPlusNormal"/>
        <w:spacing w:before="220"/>
        <w:ind w:firstLine="540"/>
        <w:jc w:val="both"/>
      </w:pPr>
      <w:r>
        <w:t xml:space="preserve">1.4.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показатель введен во исполнение </w:t>
      </w:r>
      <w:hyperlink r:id="rId70" w:history="1">
        <w:r>
          <w:rPr>
            <w:color w:val="0000FF"/>
          </w:rPr>
          <w:t>Постановления</w:t>
        </w:r>
      </w:hyperlink>
      <w:r>
        <w:t xml:space="preserve"> Правительства РФ N 296, </w:t>
      </w:r>
      <w:hyperlink r:id="rId71" w:history="1">
        <w:r>
          <w:rPr>
            <w:color w:val="0000FF"/>
          </w:rPr>
          <w:t>приказа</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 (далее - Приказ Минобрнауки России N 111).</w:t>
      </w:r>
    </w:p>
    <w:p w:rsidR="00AE2BDA" w:rsidRDefault="00AE2BDA">
      <w:pPr>
        <w:pStyle w:val="ConsPlusNormal"/>
        <w:spacing w:before="220"/>
        <w:ind w:firstLine="540"/>
        <w:jc w:val="both"/>
      </w:pPr>
      <w:r>
        <w:t xml:space="preserve">Значение показателя определяется как разница между количеством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w:t>
      </w:r>
      <w:r>
        <w:lastRenderedPageBreak/>
        <w:t>и количеством детей-сирот и детей, оставшихся без попечения родителей, лиц из числа детей-сирот и детей, оставшихся без попечения родителей, не обеспеченных указанными жилыми помещениями в отчетном году; фактическое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в отчетном году.</w:t>
      </w:r>
    </w:p>
    <w:p w:rsidR="00AE2BDA" w:rsidRDefault="00AE2BDA">
      <w:pPr>
        <w:pStyle w:val="ConsPlusNormal"/>
        <w:spacing w:before="220"/>
        <w:ind w:firstLine="540"/>
        <w:jc w:val="both"/>
      </w:pPr>
      <w:r>
        <w:t>1.5. Уровень удовлетворенности граждан качеством и доступностью предоставляемых учреждениями социального обслуживания социальных услуг позволяет в динамике оценивать результаты комплекса мероприятий, направленных на повышение уровня, качества социального обслуживания населения в учреждениях социального обслуживания автономного округа. Показатель рассчитывается путем соотношения числа граждан, давших положительную оценку качеству услуг, предоставляемых в учреждениях социального обслуживания, к общему числу граждан, участвующих в опросе (социологических исследованиях), в процентном выражении.</w:t>
      </w:r>
    </w:p>
    <w:p w:rsidR="00AE2BDA" w:rsidRDefault="00AE2BDA">
      <w:pPr>
        <w:pStyle w:val="ConsPlusNormal"/>
        <w:spacing w:before="220"/>
        <w:ind w:firstLine="540"/>
        <w:jc w:val="both"/>
      </w:pPr>
      <w:r>
        <w:t xml:space="preserve">1.6. 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Показатель позволяет оценивать исполнение </w:t>
      </w:r>
      <w:hyperlink r:id="rId72"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входит в перечень контрольных показателей успешной реализации </w:t>
      </w:r>
      <w:hyperlink r:id="rId73" w:history="1">
        <w:r>
          <w:rPr>
            <w:color w:val="0000FF"/>
          </w:rPr>
          <w:t>Плана</w:t>
        </w:r>
      </w:hyperlink>
      <w:r>
        <w:t xml:space="preserve"> мероприятий ("дорожной карты") "Повышение эффективности и качества услуг в сфере социального обслуживания населения Ханты-Мансийского автономного округа - Югры (2014 - 2018 годы)", утвержденного постановлением Правительства автономного округа от 9 февраля 2013 года N 37-п. Показатель рассчитывается путем соотношения фактической средней заработной платы социальных работников, сложившейся за отчетный период, к среднемесячному доходу от трудовой деятельности в процентном выражении.</w:t>
      </w:r>
    </w:p>
    <w:p w:rsidR="00AE2BDA" w:rsidRDefault="00AE2BDA">
      <w:pPr>
        <w:pStyle w:val="ConsPlusNormal"/>
        <w:spacing w:before="220"/>
        <w:ind w:firstLine="540"/>
        <w:jc w:val="both"/>
      </w:pPr>
      <w:r>
        <w:t xml:space="preserve">1.7. 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(далее также - СОНКО), на предоставление услуг (работ), в общем объеме средств бюджета автономного округа, выделяемых на предоставление услуг в сфере социального обслуживания. Показатель введен во исполнение </w:t>
      </w:r>
      <w:hyperlink r:id="rId74" w:history="1">
        <w:r>
          <w:rPr>
            <w:color w:val="0000FF"/>
          </w:rPr>
          <w:t>распоряжения</w:t>
        </w:r>
      </w:hyperlink>
      <w:r>
        <w:t xml:space="preserve"> Правительства автономного округа от 22 июля 2016 года N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2016 - 2020 годы" (далее - распоряжение Правительства автономного округа N 394-рп). Показатель рассчитывается как отношение объема средств, предусмотренного государственной программой к передаче из бюджета автономного округа негосударственным организациям, в том числе СОНКО, для оказания социальных услуг, к общему объему средств бюджета автономного округа, выделяемых на исполнение услуг (работ), потенциально возможных к передаче.</w:t>
      </w:r>
    </w:p>
    <w:p w:rsidR="00AE2BDA" w:rsidRDefault="00AE2BDA">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достижение указанного показателя.</w:t>
      </w:r>
    </w:p>
    <w:p w:rsidR="00AE2BDA" w:rsidRDefault="00AE2BDA">
      <w:pPr>
        <w:pStyle w:val="ConsPlusNormal"/>
        <w:spacing w:before="220"/>
        <w:ind w:firstLine="540"/>
        <w:jc w:val="both"/>
      </w:pPr>
      <w:r>
        <w:t>1.8. Доля граждан, получивших услуги в негосударственных, в том числе некоммерческих, организациях, в общем числе граждан, получивших услуги в сфере социального обслуживания. Показатель введен в соответствии с методическими материалами по дополнению государственных программ Российской Федерации в области образования, здравоохранения, социальной поддержки населения, культуры, спорта и туризма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 Показатель рассчитывается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социального обслуживания всех форм собственности.</w:t>
      </w:r>
    </w:p>
    <w:p w:rsidR="00AE2BDA" w:rsidRDefault="00AE2BDA">
      <w:pPr>
        <w:pStyle w:val="ConsPlusNormal"/>
        <w:spacing w:before="220"/>
        <w:ind w:firstLine="540"/>
        <w:jc w:val="both"/>
      </w:pPr>
      <w:r>
        <w:lastRenderedPageBreak/>
        <w:t xml:space="preserve">1.9. Доля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Показатель введен во исполнение </w:t>
      </w:r>
      <w:hyperlink r:id="rId75" w:history="1">
        <w:r>
          <w:rPr>
            <w:color w:val="0000FF"/>
          </w:rPr>
          <w:t>распоряжения</w:t>
        </w:r>
      </w:hyperlink>
      <w:r>
        <w:t xml:space="preserve"> Правительства автономного округа N 394-рп. Показатель рассчитывается путем соотношения количества негосударственных организаций, предоставляющих услуги в сфере социального обслуживания, к общему количеству организаций, оказывающих услуги в сфере социального обслуживания.</w:t>
      </w:r>
    </w:p>
    <w:p w:rsidR="00AE2BDA" w:rsidRDefault="00AE2BDA">
      <w:pPr>
        <w:pStyle w:val="ConsPlusNormal"/>
        <w:spacing w:before="220"/>
        <w:ind w:firstLine="540"/>
        <w:jc w:val="both"/>
      </w:pPr>
      <w:r>
        <w:t xml:space="preserve">Значения целевых показателей государственной программы по годам ее реализации представлены в </w:t>
      </w:r>
      <w:hyperlink w:anchor="P456" w:history="1">
        <w:r>
          <w:rPr>
            <w:color w:val="0000FF"/>
          </w:rPr>
          <w:t>таблице 1</w:t>
        </w:r>
      </w:hyperlink>
      <w:r>
        <w:t>.</w:t>
      </w:r>
    </w:p>
    <w:p w:rsidR="00AE2BDA" w:rsidRDefault="00AE2BDA">
      <w:pPr>
        <w:pStyle w:val="ConsPlusNormal"/>
        <w:spacing w:before="220"/>
        <w:ind w:firstLine="540"/>
        <w:jc w:val="both"/>
      </w:pPr>
      <w:r>
        <w:t>Иные показатели, характеризующие эффективность решения поставленных государственной программой задач посредством реализации ее мероприятий.</w:t>
      </w:r>
    </w:p>
    <w:p w:rsidR="00AE2BDA" w:rsidRDefault="00AE2BDA">
      <w:pPr>
        <w:pStyle w:val="ConsPlusNormal"/>
        <w:spacing w:before="220"/>
        <w:ind w:firstLine="540"/>
        <w:jc w:val="both"/>
      </w:pPr>
      <w:r>
        <w:t xml:space="preserve">1. Доля использованных средств субсидии,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 показатель отражает результативность предоставления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определен во исполнение </w:t>
      </w:r>
      <w:hyperlink r:id="rId76" w:history="1">
        <w:r>
          <w:rPr>
            <w:color w:val="0000FF"/>
          </w:rPr>
          <w:t>Постановления</w:t>
        </w:r>
      </w:hyperlink>
      <w:r>
        <w:t xml:space="preserve"> Правительства РФ N 296, </w:t>
      </w:r>
      <w:hyperlink r:id="rId77" w:history="1">
        <w:r>
          <w:rPr>
            <w:color w:val="0000FF"/>
          </w:rPr>
          <w:t>приказа</w:t>
        </w:r>
      </w:hyperlink>
      <w:r>
        <w:t xml:space="preserve"> Минобрнауки России N 111.</w:t>
      </w:r>
    </w:p>
    <w:p w:rsidR="00AE2BDA" w:rsidRDefault="00AE2BDA">
      <w:pPr>
        <w:pStyle w:val="ConsPlusNormal"/>
        <w:spacing w:before="220"/>
        <w:ind w:firstLine="540"/>
        <w:jc w:val="both"/>
      </w:pPr>
      <w:r>
        <w:t>Показатель рассчитывается путем соотношения фактически произведенных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отчетный период к утвержденным федеральным законом о бюджете объемам бюджетных ассигнований (субсидия автономному округу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процентном выражении.</w:t>
      </w:r>
    </w:p>
    <w:p w:rsidR="00AE2BDA" w:rsidRDefault="00AE2BDA">
      <w:pPr>
        <w:pStyle w:val="ConsPlusNormal"/>
        <w:spacing w:before="220"/>
        <w:ind w:firstLine="540"/>
        <w:jc w:val="both"/>
      </w:pPr>
      <w: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 показатель входит в перечень контрольных показателей успешной реализации </w:t>
      </w:r>
      <w:hyperlink r:id="rId78" w:history="1">
        <w:r>
          <w:rPr>
            <w:color w:val="0000FF"/>
          </w:rPr>
          <w:t>плана</w:t>
        </w:r>
      </w:hyperlink>
      <w:r>
        <w:t xml:space="preserve"> мероприятий ("Дорожной карты") "Повышение эффективности и качества услуг в сфере социального обслуживания населения Ханты-Мансийского автономного округа - Югры (2014 - 2018 годы)", утвержденного постановлением Правительства автономного округа от 9 февраля 2013 года N 37-п, и позволяет в динамике оценивать востребованность социальных услуг, предоставляемых учреждениями социального обслуживания автономного округа. Показатель рассчитывается на основании данных по формам статистического наблюдения </w:t>
      </w:r>
      <w:hyperlink r:id="rId79" w:history="1">
        <w:r>
          <w:rPr>
            <w:color w:val="0000FF"/>
          </w:rPr>
          <w:t>(форма N 3-собес (сводная)</w:t>
        </w:r>
      </w:hyperlink>
      <w:r>
        <w:t xml:space="preserve">, утвержденная приказом Федеральной службы государственной статистики от 6 октября 2017 года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w:t>
      </w:r>
      <w:hyperlink r:id="rId80" w:history="1">
        <w:r>
          <w:rPr>
            <w:color w:val="0000FF"/>
          </w:rPr>
          <w:t>форма N 6-собес (сводная)</w:t>
        </w:r>
      </w:hyperlink>
      <w:r>
        <w:t>, утвержденная приказом Федеральной службы государственной статистики от 10 ноября 2017 года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 путем соотношения количества граждан, получивших социальные услуги в учреждениях социального обслуживания, к общему числу граждан, обратившихся за получением услуг в учреждения социального обслуживания за отчетный период, в процентном выражении.</w:t>
      </w:r>
    </w:p>
    <w:p w:rsidR="00AE2BDA" w:rsidRDefault="00AE2BDA">
      <w:pPr>
        <w:pStyle w:val="ConsPlusNormal"/>
        <w:jc w:val="both"/>
      </w:pPr>
      <w:r>
        <w:t xml:space="preserve">(п. 2 в ред. </w:t>
      </w:r>
      <w:hyperlink r:id="rId81"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lastRenderedPageBreak/>
        <w:t>3. Доля государственных социальных учреждений, являющихся постоянными потребителями услуг добровольческих организаций и объединений, от общего количества государственных социальных учреждений.</w:t>
      </w:r>
    </w:p>
    <w:p w:rsidR="00AE2BDA" w:rsidRDefault="00AE2BDA">
      <w:pPr>
        <w:pStyle w:val="ConsPlusNormal"/>
        <w:spacing w:before="220"/>
        <w:ind w:firstLine="540"/>
        <w:jc w:val="both"/>
      </w:pPr>
      <w:r>
        <w:t>Показатель отражает охват учреждений социального обслуживания, подведомственных Депсоцразвития Югры, взаимодействующих с добровольческими организациями и объединениями.</w:t>
      </w:r>
    </w:p>
    <w:p w:rsidR="00AE2BDA" w:rsidRDefault="00AE2BDA">
      <w:pPr>
        <w:pStyle w:val="ConsPlusNormal"/>
        <w:spacing w:before="220"/>
        <w:ind w:firstLine="540"/>
        <w:jc w:val="both"/>
      </w:pPr>
      <w:r>
        <w:t>4. Доля несовершеннолетних, находящихся в социально опасном положении, совершивших противоправные деяния (преступления, общественно опасные деяния), в общем количестве несовершеннолетних, признанных находящимися в социально опасном положении, в отчетном периоде.</w:t>
      </w:r>
    </w:p>
    <w:p w:rsidR="00AE2BDA" w:rsidRDefault="00AE2BDA">
      <w:pPr>
        <w:pStyle w:val="ConsPlusNormal"/>
        <w:jc w:val="both"/>
      </w:pPr>
      <w:r>
        <w:t xml:space="preserve">(в ред. </w:t>
      </w:r>
      <w:hyperlink r:id="rId82" w:history="1">
        <w:r>
          <w:rPr>
            <w:color w:val="0000FF"/>
          </w:rPr>
          <w:t>постановления</w:t>
        </w:r>
      </w:hyperlink>
      <w:r>
        <w:t xml:space="preserve"> Правительства ХМАО - Югры от 27.04.2018 N 143-п)</w:t>
      </w:r>
    </w:p>
    <w:p w:rsidR="00AE2BDA" w:rsidRDefault="00AE2BDA">
      <w:pPr>
        <w:pStyle w:val="ConsPlusNormal"/>
        <w:ind w:firstLine="540"/>
        <w:jc w:val="both"/>
      </w:pPr>
    </w:p>
    <w:p w:rsidR="00AE2BDA" w:rsidRDefault="00AE2BDA">
      <w:pPr>
        <w:pStyle w:val="ConsPlusNormal"/>
        <w:ind w:firstLine="540"/>
        <w:jc w:val="both"/>
      </w:pPr>
      <w:r>
        <w:t>D_нессоппрес = (количество несовершеннолетних, находящихся в социально опасном положении, совершивших противоправные деяния) / (количество несовершеннолетних, находящихся в социально опасном положении, в отчетном периоде) * 100;</w:t>
      </w:r>
    </w:p>
    <w:p w:rsidR="00AE2BDA" w:rsidRDefault="00AE2BDA">
      <w:pPr>
        <w:pStyle w:val="ConsPlusNormal"/>
        <w:jc w:val="both"/>
      </w:pPr>
      <w:r>
        <w:t xml:space="preserve">(в ред. </w:t>
      </w:r>
      <w:hyperlink r:id="rId83" w:history="1">
        <w:r>
          <w:rPr>
            <w:color w:val="0000FF"/>
          </w:rPr>
          <w:t>постановления</w:t>
        </w:r>
      </w:hyperlink>
      <w:r>
        <w:t xml:space="preserve"> Правительства ХМАО - Югры от 27.04.2018 N 143-п)</w:t>
      </w:r>
    </w:p>
    <w:p w:rsidR="00AE2BDA" w:rsidRDefault="00AE2BDA">
      <w:pPr>
        <w:pStyle w:val="ConsPlusNormal"/>
        <w:ind w:firstLine="540"/>
        <w:jc w:val="both"/>
      </w:pPr>
    </w:p>
    <w:p w:rsidR="00AE2BDA" w:rsidRDefault="00AE2BDA">
      <w:pPr>
        <w:pStyle w:val="ConsPlusNormal"/>
        <w:ind w:firstLine="540"/>
        <w:jc w:val="both"/>
      </w:pPr>
      <w:r>
        <w:t>Данный показатель является эффективным, если он не превышает 5%.</w:t>
      </w:r>
    </w:p>
    <w:p w:rsidR="00AE2BDA" w:rsidRDefault="00AE2BDA">
      <w:pPr>
        <w:pStyle w:val="ConsPlusNormal"/>
        <w:jc w:val="both"/>
      </w:pPr>
      <w:r>
        <w:t xml:space="preserve">(в ред. </w:t>
      </w:r>
      <w:hyperlink r:id="rId84"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Показатель отражает сокращение количества несовершеннолетних, в отношении которых проводится индивидуальная профилактическая работа.</w:t>
      </w:r>
    </w:p>
    <w:p w:rsidR="00AE2BDA" w:rsidRDefault="00AE2BDA">
      <w:pPr>
        <w:pStyle w:val="ConsPlusNormal"/>
        <w:spacing w:before="220"/>
        <w:ind w:firstLine="540"/>
        <w:jc w:val="both"/>
      </w:pPr>
      <w:r>
        <w:t>5. Доля детей-сирот и детей, оставшихся без попечения родителей, воспитывающихся в семьях граждан, от общей численности детей-сирот и детей, оставшихся без попечения родителей, проживающих в автономном округе, - показатель отражает долю детей-сирот и детей, оставшихся без попечения родителей, в отношении которых реализовано преимущественное право на семейное воспитание.</w:t>
      </w:r>
    </w:p>
    <w:p w:rsidR="00AE2BDA" w:rsidRDefault="00AE2BDA">
      <w:pPr>
        <w:pStyle w:val="ConsPlusNormal"/>
        <w:spacing w:before="220"/>
        <w:ind w:firstLine="540"/>
        <w:jc w:val="both"/>
      </w:pPr>
      <w:r>
        <w:t>Показатель рассчитывается путем соотношения численности детей-сирот и детей, оставшихся без попечения родителей, воспитывающихся в семьях усыновителей, опекунов, попечителей, приемных родителей, на отчетный период к общему числу детей-сирот и детей, оставшихся без попечения родителей, проживающих в автономном округе, в процентном выражении.</w:t>
      </w:r>
    </w:p>
    <w:p w:rsidR="00AE2BDA" w:rsidRDefault="00AE2BDA">
      <w:pPr>
        <w:pStyle w:val="ConsPlusNormal"/>
        <w:jc w:val="both"/>
      </w:pPr>
      <w:r>
        <w:t xml:space="preserve">(п. 5 в ред. </w:t>
      </w:r>
      <w:hyperlink r:id="rId85"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6. Доля проверок, на результаты которых поданы жалобы. Показатель определяется как соотношение количества поданных жалоб по результатам проведенных проверок (плановых, внеплановых) к общему количеству проведенных проверок (плановых, внеплановых) в процентном соотношении.</w:t>
      </w:r>
    </w:p>
    <w:p w:rsidR="00AE2BDA" w:rsidRDefault="00AE2BDA">
      <w:pPr>
        <w:pStyle w:val="ConsPlusNormal"/>
        <w:spacing w:before="220"/>
        <w:ind w:firstLine="540"/>
        <w:jc w:val="both"/>
      </w:pPr>
      <w:r>
        <w:t>7. Доля выявленных при проведении проверок правонарушений, связанных с неисполнением предписаний. Показатель определяется как соотношение количества проверок с выявленными правонарушениями, связанными с неисполнением предписаний, к общему количеству проведенных проверок (плановых, внеплановых) в процентном соотношении.</w:t>
      </w:r>
    </w:p>
    <w:p w:rsidR="00AE2BDA" w:rsidRDefault="00AE2BDA">
      <w:pPr>
        <w:pStyle w:val="ConsPlusNormal"/>
        <w:spacing w:before="220"/>
        <w:ind w:firstLine="540"/>
        <w:jc w:val="both"/>
      </w:pPr>
      <w:r>
        <w:t>8. Доля субъектов, в отношении которых проведены профилактические мероприятия. Показатель определяется как соотношение количества поставщиков социальных услуг, в отношении которых проведены профилактические мероприятия, к количеству поставщиков социальных услуг, состоящих в реестре поставщиков социальных услуг, в процентном соотношении.</w:t>
      </w:r>
    </w:p>
    <w:p w:rsidR="00AE2BDA" w:rsidRDefault="00AE2BDA">
      <w:pPr>
        <w:pStyle w:val="ConsPlusNormal"/>
        <w:spacing w:before="220"/>
        <w:ind w:firstLine="540"/>
        <w:jc w:val="both"/>
      </w:pPr>
      <w:r>
        <w:t xml:space="preserve">Показатели 6, 7, 8 являются индикативными и характеризуют качество проводимых </w:t>
      </w:r>
      <w:r>
        <w:lastRenderedPageBreak/>
        <w:t>мероприятий в части их направленности на устранение максимального объема потенциального вреда (ущерба) охраняемым законом ценностям. Оценка эффективности деятельности по указанным показателям осуществляется 1 раз в год в соответствии с приказом Депсоцразвития Югры.</w:t>
      </w:r>
    </w:p>
    <w:p w:rsidR="00AE2BDA" w:rsidRDefault="00AE2BDA">
      <w:pPr>
        <w:pStyle w:val="ConsPlusNormal"/>
        <w:spacing w:before="220"/>
        <w:ind w:firstLine="540"/>
        <w:jc w:val="both"/>
      </w:pPr>
      <w:r>
        <w:t xml:space="preserve">Значения иных показателей по годам реализации государственной программы представлены в </w:t>
      </w:r>
      <w:hyperlink w:anchor="P2314" w:history="1">
        <w:r>
          <w:rPr>
            <w:color w:val="0000FF"/>
          </w:rPr>
          <w:t>таблице 7</w:t>
        </w:r>
      </w:hyperlink>
      <w:r>
        <w:t>.</w:t>
      </w:r>
    </w:p>
    <w:p w:rsidR="00AE2BDA" w:rsidRDefault="00AE2BDA">
      <w:pPr>
        <w:pStyle w:val="ConsPlusNormal"/>
        <w:spacing w:before="220"/>
        <w:ind w:firstLine="540"/>
        <w:jc w:val="both"/>
      </w:pPr>
      <w:r>
        <w:t>В целях создания условий для эффективного и рационального использования энергетических ресурсов, обеспечения снижения потребления энергетических ресурсов и воды для снижения расходов бюджета автономного округа государственной программой устанавливаются следующие показатели в области энергосбережения и энергетической эффективности.</w:t>
      </w:r>
    </w:p>
    <w:p w:rsidR="00AE2BDA" w:rsidRDefault="00AE2BDA">
      <w:pPr>
        <w:pStyle w:val="ConsPlusNormal"/>
        <w:spacing w:before="220"/>
        <w:ind w:firstLine="540"/>
        <w:jc w:val="both"/>
      </w:pPr>
      <w:r>
        <w:t>1. Показатель "Удельный расход электрической энергии на 1 кв. м" является расчетным, отражает количество потребляемой электроэнергии на 1 кв. м общей площади, определяется по формуле:</w:t>
      </w:r>
    </w:p>
    <w:p w:rsidR="00AE2BDA" w:rsidRDefault="00AE2BDA">
      <w:pPr>
        <w:pStyle w:val="ConsPlusNormal"/>
        <w:jc w:val="both"/>
      </w:pPr>
    </w:p>
    <w:p w:rsidR="00AE2BDA" w:rsidRDefault="00AE2BDA">
      <w:pPr>
        <w:pStyle w:val="ConsPlusNormal"/>
        <w:ind w:firstLine="540"/>
        <w:jc w:val="both"/>
      </w:pPr>
      <w:r>
        <w:t>Уэл.э = Опэл.э. / Пгос.у (кВт x ч / кв. м), где:</w:t>
      </w:r>
    </w:p>
    <w:p w:rsidR="00AE2BDA" w:rsidRDefault="00AE2BDA">
      <w:pPr>
        <w:pStyle w:val="ConsPlusNormal"/>
        <w:jc w:val="both"/>
      </w:pPr>
    </w:p>
    <w:p w:rsidR="00AE2BDA" w:rsidRDefault="00AE2BDA">
      <w:pPr>
        <w:pStyle w:val="ConsPlusNormal"/>
        <w:ind w:firstLine="540"/>
        <w:jc w:val="both"/>
      </w:pPr>
      <w:r>
        <w:t>Опэл.э. - годовой объем потребления электрической энергии в государственных учреждениях, кВт x ч;</w:t>
      </w:r>
    </w:p>
    <w:p w:rsidR="00AE2BDA" w:rsidRDefault="00AE2BDA">
      <w:pPr>
        <w:pStyle w:val="ConsPlusNormal"/>
        <w:spacing w:before="220"/>
        <w:ind w:firstLine="540"/>
        <w:jc w:val="both"/>
      </w:pPr>
      <w:r>
        <w:t>Пгос.у - площадь размещения государственных учреждений, кв. м.</w:t>
      </w:r>
    </w:p>
    <w:p w:rsidR="00AE2BDA" w:rsidRDefault="00AE2BDA">
      <w:pPr>
        <w:pStyle w:val="ConsPlusNormal"/>
        <w:spacing w:before="220"/>
        <w:ind w:firstLine="540"/>
        <w:jc w:val="both"/>
      </w:pPr>
      <w:r>
        <w:t>2. Показатель "Удельный расход тепловой энергии на 1 кв. м" является расчетным, отражает количество потребляемой тепловой энергии на 1 кв. м общей площади, определяется по формуле:</w:t>
      </w:r>
    </w:p>
    <w:p w:rsidR="00AE2BDA" w:rsidRDefault="00AE2BDA">
      <w:pPr>
        <w:pStyle w:val="ConsPlusNormal"/>
        <w:jc w:val="both"/>
      </w:pPr>
    </w:p>
    <w:p w:rsidR="00AE2BDA" w:rsidRDefault="00AE2BDA">
      <w:pPr>
        <w:pStyle w:val="ConsPlusNormal"/>
        <w:ind w:firstLine="540"/>
        <w:jc w:val="both"/>
      </w:pPr>
      <w:r>
        <w:t>Утеп.э = Оптеп.э. / Пгос.у. (Гкал / кв. м), где:</w:t>
      </w:r>
    </w:p>
    <w:p w:rsidR="00AE2BDA" w:rsidRDefault="00AE2BDA">
      <w:pPr>
        <w:pStyle w:val="ConsPlusNormal"/>
        <w:jc w:val="both"/>
      </w:pPr>
    </w:p>
    <w:p w:rsidR="00AE2BDA" w:rsidRDefault="00AE2BDA">
      <w:pPr>
        <w:pStyle w:val="ConsPlusNormal"/>
        <w:ind w:firstLine="540"/>
        <w:jc w:val="both"/>
      </w:pPr>
      <w:r>
        <w:t>Оптеп.э. - годовой объем потребления тепловой энергии в государственных учреждениях, Гкал;</w:t>
      </w:r>
    </w:p>
    <w:p w:rsidR="00AE2BDA" w:rsidRDefault="00AE2BDA">
      <w:pPr>
        <w:pStyle w:val="ConsPlusNormal"/>
        <w:spacing w:before="220"/>
        <w:ind w:firstLine="540"/>
        <w:jc w:val="both"/>
      </w:pPr>
      <w:r>
        <w:t>Пгос.у. - площадь размещения государственных учреждений, кв. м.</w:t>
      </w:r>
    </w:p>
    <w:p w:rsidR="00AE2BDA" w:rsidRDefault="00AE2BDA">
      <w:pPr>
        <w:pStyle w:val="ConsPlusNormal"/>
        <w:spacing w:before="220"/>
        <w:ind w:firstLine="540"/>
        <w:jc w:val="both"/>
      </w:pPr>
      <w:r>
        <w:t>3. Показатель "Удельный расход холодной воды государственными учреждениями на 1 чел." является расчетным, отражает количество потребляемой холодной воды на 1 человека, определяется по формуле:</w:t>
      </w:r>
    </w:p>
    <w:p w:rsidR="00AE2BDA" w:rsidRDefault="00AE2BDA">
      <w:pPr>
        <w:pStyle w:val="ConsPlusNormal"/>
        <w:jc w:val="both"/>
      </w:pPr>
    </w:p>
    <w:p w:rsidR="00AE2BDA" w:rsidRDefault="00AE2BDA">
      <w:pPr>
        <w:pStyle w:val="ConsPlusNormal"/>
        <w:ind w:firstLine="540"/>
        <w:jc w:val="both"/>
      </w:pPr>
      <w:r>
        <w:t>Ухвс = Опхвс / Кгос.у. (куб. м / чел.), где:</w:t>
      </w:r>
    </w:p>
    <w:p w:rsidR="00AE2BDA" w:rsidRDefault="00AE2BDA">
      <w:pPr>
        <w:pStyle w:val="ConsPlusNormal"/>
        <w:jc w:val="both"/>
      </w:pPr>
    </w:p>
    <w:p w:rsidR="00AE2BDA" w:rsidRDefault="00AE2BDA">
      <w:pPr>
        <w:pStyle w:val="ConsPlusNormal"/>
        <w:ind w:firstLine="540"/>
        <w:jc w:val="both"/>
      </w:pPr>
      <w:r>
        <w:t>Опхвс - годовой объем потребления холодной воды в государственных учреждениях, куб. м;</w:t>
      </w:r>
    </w:p>
    <w:p w:rsidR="00AE2BDA" w:rsidRDefault="00AE2BDA">
      <w:pPr>
        <w:pStyle w:val="ConsPlusNormal"/>
        <w:spacing w:before="220"/>
        <w:ind w:firstLine="540"/>
        <w:jc w:val="both"/>
      </w:pPr>
      <w:r>
        <w:t>Кгос.у. - количество работников государственных учреждений, чел.</w:t>
      </w:r>
    </w:p>
    <w:p w:rsidR="00AE2BDA" w:rsidRDefault="00AE2BDA">
      <w:pPr>
        <w:pStyle w:val="ConsPlusNormal"/>
        <w:spacing w:before="220"/>
        <w:ind w:firstLine="540"/>
        <w:jc w:val="both"/>
      </w:pPr>
      <w:r>
        <w:t>4. Показатель "Удельный расход горячей воды государственными учреждениями на 1 чел." является расчетным, отражает количество потребляемой горячей воды на 1 человека, определяется по формуле:</w:t>
      </w:r>
    </w:p>
    <w:p w:rsidR="00AE2BDA" w:rsidRDefault="00AE2BDA">
      <w:pPr>
        <w:pStyle w:val="ConsPlusNormal"/>
        <w:jc w:val="both"/>
      </w:pPr>
    </w:p>
    <w:p w:rsidR="00AE2BDA" w:rsidRDefault="00AE2BDA">
      <w:pPr>
        <w:pStyle w:val="ConsPlusNormal"/>
        <w:ind w:firstLine="540"/>
        <w:jc w:val="both"/>
      </w:pPr>
      <w:r>
        <w:t>Угвс.б. = Опгвс / Кгос.у (куб. м / чел.), где:</w:t>
      </w:r>
    </w:p>
    <w:p w:rsidR="00AE2BDA" w:rsidRDefault="00AE2BDA">
      <w:pPr>
        <w:pStyle w:val="ConsPlusNormal"/>
        <w:jc w:val="both"/>
      </w:pPr>
    </w:p>
    <w:p w:rsidR="00AE2BDA" w:rsidRDefault="00AE2BDA">
      <w:pPr>
        <w:pStyle w:val="ConsPlusNormal"/>
        <w:ind w:firstLine="540"/>
        <w:jc w:val="both"/>
      </w:pPr>
      <w:r>
        <w:t>Опгвс - годовой объем потребления горячей воды в государственных учреждениях, куб. м;</w:t>
      </w:r>
    </w:p>
    <w:p w:rsidR="00AE2BDA" w:rsidRDefault="00AE2BDA">
      <w:pPr>
        <w:pStyle w:val="ConsPlusNormal"/>
        <w:spacing w:before="220"/>
        <w:ind w:firstLine="540"/>
        <w:jc w:val="both"/>
      </w:pPr>
      <w:r>
        <w:t>Кгос.у - количество работников государственных учреждений, чел.</w:t>
      </w:r>
    </w:p>
    <w:p w:rsidR="00AE2BDA" w:rsidRDefault="00AE2BDA">
      <w:pPr>
        <w:pStyle w:val="ConsPlusNormal"/>
        <w:spacing w:before="220"/>
        <w:ind w:firstLine="540"/>
        <w:jc w:val="both"/>
      </w:pPr>
      <w:r>
        <w:lastRenderedPageBreak/>
        <w:t>5. Показатель "Удельный расход природного газа государственными учреждениями на 1 чел." является расчетным, отражает объем потребляемого природного газа на 1 человека, определяется по формуле:</w:t>
      </w:r>
    </w:p>
    <w:p w:rsidR="00AE2BDA" w:rsidRDefault="00AE2BDA">
      <w:pPr>
        <w:pStyle w:val="ConsPlusNormal"/>
        <w:jc w:val="both"/>
      </w:pPr>
    </w:p>
    <w:p w:rsidR="00AE2BDA" w:rsidRDefault="00AE2BDA">
      <w:pPr>
        <w:pStyle w:val="ConsPlusNormal"/>
        <w:ind w:firstLine="540"/>
        <w:jc w:val="both"/>
      </w:pPr>
      <w:r>
        <w:t>Угаз = Опгаз / Кгос.у (куб. м / чел.), где:</w:t>
      </w:r>
    </w:p>
    <w:p w:rsidR="00AE2BDA" w:rsidRDefault="00AE2BDA">
      <w:pPr>
        <w:pStyle w:val="ConsPlusNormal"/>
        <w:jc w:val="both"/>
      </w:pPr>
    </w:p>
    <w:p w:rsidR="00AE2BDA" w:rsidRDefault="00AE2BDA">
      <w:pPr>
        <w:pStyle w:val="ConsPlusNormal"/>
        <w:ind w:firstLine="540"/>
        <w:jc w:val="both"/>
      </w:pPr>
      <w:r>
        <w:t>Опгаз - годовой объем потребления природного газа в государственных учреждениях, куб. м;</w:t>
      </w:r>
    </w:p>
    <w:p w:rsidR="00AE2BDA" w:rsidRDefault="00AE2BDA">
      <w:pPr>
        <w:pStyle w:val="ConsPlusNormal"/>
        <w:spacing w:before="220"/>
        <w:ind w:firstLine="540"/>
        <w:jc w:val="both"/>
      </w:pPr>
      <w:r>
        <w:t>Кгос.у - количество работников государственных учреждений, чел.</w:t>
      </w:r>
    </w:p>
    <w:p w:rsidR="00AE2BDA" w:rsidRDefault="00AE2BDA">
      <w:pPr>
        <w:pStyle w:val="ConsPlusNormal"/>
        <w:spacing w:before="220"/>
        <w:ind w:firstLine="540"/>
        <w:jc w:val="both"/>
      </w:pPr>
      <w:r>
        <w:t xml:space="preserve">Показатели в области энергосбережения и энергетической эффективности представлены в </w:t>
      </w:r>
      <w:hyperlink w:anchor="P2451" w:history="1">
        <w:r>
          <w:rPr>
            <w:color w:val="0000FF"/>
          </w:rPr>
          <w:t>таблице 8</w:t>
        </w:r>
      </w:hyperlink>
      <w:r>
        <w:t>.</w:t>
      </w:r>
    </w:p>
    <w:p w:rsidR="00AE2BDA" w:rsidRDefault="00AE2BDA">
      <w:pPr>
        <w:pStyle w:val="ConsPlusNormal"/>
        <w:jc w:val="both"/>
      </w:pPr>
    </w:p>
    <w:p w:rsidR="00AE2BDA" w:rsidRDefault="00AE2BDA">
      <w:pPr>
        <w:pStyle w:val="ConsPlusTitle"/>
        <w:jc w:val="center"/>
        <w:outlineLvl w:val="1"/>
      </w:pPr>
      <w:r>
        <w:t>Раздел IV. ХАРАКТЕРИСТИКА ОСНОВНЫХ МЕРОПРИЯТИЙ ПРОГРАММЫ</w:t>
      </w:r>
    </w:p>
    <w:p w:rsidR="00AE2BDA" w:rsidRDefault="00AE2BDA">
      <w:pPr>
        <w:pStyle w:val="ConsPlusNormal"/>
        <w:jc w:val="both"/>
      </w:pPr>
    </w:p>
    <w:p w:rsidR="00AE2BDA" w:rsidRDefault="00AE2BDA">
      <w:pPr>
        <w:pStyle w:val="ConsPlusNormal"/>
        <w:ind w:firstLine="540"/>
        <w:jc w:val="both"/>
      </w:pPr>
      <w:r>
        <w:t>Для достижения заявленной цели и решения задач, поставленных в государственной программе, предусмотрено следующее.</w:t>
      </w:r>
    </w:p>
    <w:p w:rsidR="00AE2BDA" w:rsidRDefault="00AE2BDA">
      <w:pPr>
        <w:pStyle w:val="ConsPlusNormal"/>
        <w:spacing w:before="220"/>
        <w:ind w:firstLine="540"/>
        <w:jc w:val="both"/>
      </w:pPr>
      <w:r>
        <w:t>Для решения задачи 1. "Выполнение обязательств Российской Федерации и автономного округа по социальной поддержке граждан в автономном округе" реализуется следующий комплекс мероприятий.</w:t>
      </w:r>
    </w:p>
    <w:p w:rsidR="00AE2BDA" w:rsidRDefault="00AE2BDA">
      <w:pPr>
        <w:pStyle w:val="ConsPlusNormal"/>
        <w:spacing w:before="220"/>
        <w:ind w:firstLine="540"/>
        <w:jc w:val="both"/>
      </w:pPr>
      <w:hyperlink w:anchor="P638" w:history="1">
        <w:r>
          <w:rPr>
            <w:color w:val="0000FF"/>
          </w:rPr>
          <w:t>Подпрограмма I</w:t>
        </w:r>
      </w:hyperlink>
      <w:r>
        <w:t xml:space="preserve"> "Дети Югры".</w:t>
      </w:r>
    </w:p>
    <w:p w:rsidR="00AE2BDA" w:rsidRDefault="00AE2BDA">
      <w:pPr>
        <w:pStyle w:val="ConsPlusNormal"/>
        <w:spacing w:before="220"/>
        <w:ind w:firstLine="540"/>
        <w:jc w:val="both"/>
      </w:pPr>
      <w:r>
        <w:t>Мероприятие 1.1. "Социальная поддержка семей с детьми".</w:t>
      </w:r>
    </w:p>
    <w:p w:rsidR="00AE2BDA" w:rsidRDefault="00AE2BDA">
      <w:pPr>
        <w:pStyle w:val="ConsPlusNormal"/>
        <w:spacing w:before="220"/>
        <w:ind w:firstLine="540"/>
        <w:jc w:val="both"/>
      </w:pPr>
      <w:r>
        <w:t>Обеспечение стабильного назначения и выплаты всех видов социальных гарантий и социальной поддержки семьям с детьми в соответствии с федеральным законодательством и законодательством автономного округа.</w:t>
      </w:r>
    </w:p>
    <w:p w:rsidR="00AE2BDA" w:rsidRDefault="00AE2BDA">
      <w:pPr>
        <w:pStyle w:val="ConsPlusNormal"/>
        <w:spacing w:before="220"/>
        <w:ind w:firstLine="540"/>
        <w:jc w:val="both"/>
      </w:pPr>
      <w:r>
        <w:t>Мероприятие 1.2.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p w:rsidR="00AE2BDA" w:rsidRDefault="00AE2BDA">
      <w:pPr>
        <w:pStyle w:val="ConsPlusNormal"/>
        <w:spacing w:before="220"/>
        <w:ind w:firstLine="540"/>
        <w:jc w:val="both"/>
      </w:pPr>
      <w:r>
        <w:t xml:space="preserve">Предоставление бюджетам муниципальных образований автономного округа из бюджета автономного округа субвенций на обеспечение мер социальной поддержки для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в соответствии с </w:t>
      </w:r>
      <w:hyperlink r:id="rId86" w:history="1">
        <w:r>
          <w:rPr>
            <w:color w:val="0000FF"/>
          </w:rPr>
          <w:t>Законом</w:t>
        </w:r>
      </w:hyperlink>
      <w:r>
        <w:t xml:space="preserve"> автономного округа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E2BDA" w:rsidRDefault="00AE2BDA">
      <w:pPr>
        <w:pStyle w:val="ConsPlusNormal"/>
        <w:spacing w:before="220"/>
        <w:ind w:firstLine="540"/>
        <w:jc w:val="both"/>
      </w:pPr>
      <w:r>
        <w:t>Мероприятие 1.3. "Исполнение органами местного самоуправления автономного округа отдельных государственных полномочий".</w:t>
      </w:r>
    </w:p>
    <w:p w:rsidR="00AE2BDA" w:rsidRDefault="00AE2BDA">
      <w:pPr>
        <w:pStyle w:val="ConsPlusNormal"/>
        <w:spacing w:before="220"/>
        <w:ind w:firstLine="540"/>
        <w:jc w:val="both"/>
      </w:pPr>
      <w:r>
        <w:t xml:space="preserve">Предоставление бюджетам муниципальных образований автономного округа субвенции из бюджета автономного округа на своевременное и эффективное осуществление переданных отдельных государственных полномочий в сфере опеки и попечительства, установленных </w:t>
      </w:r>
      <w:hyperlink r:id="rId87" w:history="1">
        <w:r>
          <w:rPr>
            <w:color w:val="0000FF"/>
          </w:rPr>
          <w:t>Законом</w:t>
        </w:r>
      </w:hyperlink>
      <w:r>
        <w:t xml:space="preserve"> автономного округа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AE2BDA" w:rsidRDefault="00AE2BDA">
      <w:pPr>
        <w:pStyle w:val="ConsPlusNormal"/>
        <w:spacing w:before="220"/>
        <w:ind w:firstLine="540"/>
        <w:jc w:val="both"/>
      </w:pPr>
      <w:r>
        <w:t xml:space="preserve">Предоставление местным бюджетам субвенции из бюджета автономного округа на </w:t>
      </w:r>
      <w:r>
        <w:lastRenderedPageBreak/>
        <w:t xml:space="preserve">своевременное и эффективное осуществление переданных для исполнения отдельных государственных полномочий по созданию и осуществлению деятельности территориальных комиссий по делам несовершеннолетних и защите их прав, установленных </w:t>
      </w:r>
      <w:hyperlink r:id="rId88" w:history="1">
        <w:r>
          <w:rPr>
            <w:color w:val="0000FF"/>
          </w:rPr>
          <w:t>Законом</w:t>
        </w:r>
      </w:hyperlink>
      <w:r>
        <w:t xml:space="preserve"> Ханты-Мансийского автономного округа - Югры от 12 октября 2005 года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AE2BDA" w:rsidRDefault="00AE2BDA">
      <w:pPr>
        <w:pStyle w:val="ConsPlusNormal"/>
        <w:spacing w:before="220"/>
        <w:ind w:firstLine="540"/>
        <w:jc w:val="both"/>
      </w:pPr>
      <w:r>
        <w:t>Мероприятие "1.4. Организация отдыха и оздоровления детей".</w:t>
      </w:r>
    </w:p>
    <w:p w:rsidR="00AE2BDA" w:rsidRDefault="00AE2BDA">
      <w:pPr>
        <w:pStyle w:val="ConsPlusNormal"/>
        <w:spacing w:before="220"/>
        <w:ind w:firstLine="540"/>
        <w:jc w:val="both"/>
      </w:pPr>
      <w:r>
        <w:t>Предусматривает организацию отдыха и оздоровления детей, признанных нуждающимися в социальном обслуживании в автономном округе, за исключением детей-инвалидов, получающих социальные услуги в организациях социального обслуживания автономного округа.</w:t>
      </w:r>
    </w:p>
    <w:p w:rsidR="00AE2BDA" w:rsidRDefault="00AE2BDA">
      <w:pPr>
        <w:pStyle w:val="ConsPlusNormal"/>
        <w:spacing w:before="220"/>
        <w:ind w:firstLine="540"/>
        <w:jc w:val="both"/>
      </w:pPr>
      <w:r>
        <w:t>Мероприятие "1.5. Популяризация семейных ценностей и интересов детей".</w:t>
      </w:r>
    </w:p>
    <w:p w:rsidR="00AE2BDA" w:rsidRDefault="00AE2BDA">
      <w:pPr>
        <w:pStyle w:val="ConsPlusNormal"/>
        <w:spacing w:before="220"/>
        <w:ind w:firstLine="540"/>
        <w:jc w:val="both"/>
      </w:pPr>
      <w:r>
        <w:t>Предусмотрено проведение мероприятий, направленных на сохранение традиционных семейных ценностей, повышение ценности семейного образа жизни, ответственного родительства, в том числе окружных конкурсов "Семья года Югры", "Семья - основа государства", Дня семьи, любви и верности.</w:t>
      </w:r>
    </w:p>
    <w:p w:rsidR="00AE2BDA" w:rsidRDefault="00AE2BDA">
      <w:pPr>
        <w:pStyle w:val="ConsPlusNormal"/>
        <w:spacing w:before="220"/>
        <w:ind w:firstLine="540"/>
        <w:jc w:val="both"/>
      </w:pPr>
      <w:r>
        <w:t>Создание условий для реализации творческих способностей детей, поддержки воспитанников учреждений, талантливых в сферах образования, культуры и спорта. Организация работы с родителями из числа семей, находящихся в социально опасном положении, трудной жизненной ситуации. Обеспечение семейных форм устройства детей, оставшихся без родительского попечения. Социальная адаптация детей-инвалидов. Разработка и внедрение в автономном округе проекта индивидуального наставничества "Мы вместе" для детей, нуждающихся в поддержке, в том числе детей-сирот и детей, оставшихся без попечения родителей, детей, находящихся в трудной жизненной ситуации, детей с ограниченными возможностями здоровья (далее - проект наставничества "Мы вместе"). Внедрение в автономном округе программы краткосрочного наставничества как механизма социально-образовательной адаптации и развития детей-сирот (далее - программа краткосрочного наставничества).</w:t>
      </w:r>
    </w:p>
    <w:p w:rsidR="00AE2BDA" w:rsidRDefault="00AE2BDA">
      <w:pPr>
        <w:pStyle w:val="ConsPlusNormal"/>
        <w:spacing w:before="220"/>
        <w:ind w:firstLine="540"/>
        <w:jc w:val="both"/>
      </w:pPr>
      <w:r>
        <w:t>Профилактика семейного неблагополучия и социального сиротства.</w:t>
      </w:r>
    </w:p>
    <w:p w:rsidR="00AE2BDA" w:rsidRDefault="00AE2BDA">
      <w:pPr>
        <w:pStyle w:val="ConsPlusNormal"/>
        <w:spacing w:before="220"/>
        <w:ind w:firstLine="540"/>
        <w:jc w:val="both"/>
      </w:pPr>
      <w:r>
        <w:t>Проведение семинаров, научно-практических конференций по проблемам профилактики семейного неблагополучия и социального сиротства, жестокого обращения с детьми, по вопросам жизнеустройства детей, оставшихся без попечения родителей. Издание, приобретение, тиражирование методических материалов.</w:t>
      </w:r>
    </w:p>
    <w:p w:rsidR="00AE2BDA" w:rsidRDefault="00AE2BDA">
      <w:pPr>
        <w:pStyle w:val="ConsPlusNormal"/>
        <w:spacing w:before="220"/>
        <w:ind w:firstLine="540"/>
        <w:jc w:val="both"/>
      </w:pPr>
      <w:r>
        <w:t>Изготовление и размещение социальной рекламы, проведение мероприятий, направленных на пропаганду различных форм устройства детей, оставшихся без попечения родителей, в семьи граждан, защиту прав детей, профилактику семейного неблагополучия, жестокого обращения с детьми, в том числе создание видеопаспортов детей-сирот.</w:t>
      </w:r>
    </w:p>
    <w:p w:rsidR="00AE2BDA" w:rsidRDefault="00AE2BDA">
      <w:pPr>
        <w:pStyle w:val="ConsPlusNormal"/>
        <w:spacing w:before="220"/>
        <w:ind w:firstLine="540"/>
        <w:jc w:val="both"/>
      </w:pPr>
      <w:r>
        <w:t>Создание и ведение единого банка данных семей и детей, проживающих в автономном округе, находящихся в социально опасном положении.</w:t>
      </w:r>
    </w:p>
    <w:p w:rsidR="00AE2BDA" w:rsidRDefault="00AE2BDA">
      <w:pPr>
        <w:pStyle w:val="ConsPlusNormal"/>
        <w:spacing w:before="220"/>
        <w:ind w:firstLine="540"/>
        <w:jc w:val="both"/>
      </w:pPr>
      <w:r>
        <w:t>Проведение акции "Подарок от Губернатора Югры" для несовершеннолетних, признанных нуждающимися в социальном обслуживании, пребывающих в учреждениях социального обслуживания автономного округа.</w:t>
      </w:r>
    </w:p>
    <w:p w:rsidR="00AE2BDA" w:rsidRDefault="00AE2BDA">
      <w:pPr>
        <w:pStyle w:val="ConsPlusNormal"/>
        <w:spacing w:before="220"/>
        <w:ind w:firstLine="540"/>
        <w:jc w:val="both"/>
      </w:pPr>
      <w:r>
        <w:t>Обеспечение участия детей автономного округа в праздничном мероприятии "Общероссийская новогодняя елка в Государственном Кремлевском Дворце".</w:t>
      </w:r>
    </w:p>
    <w:p w:rsidR="00AE2BDA" w:rsidRDefault="00AE2BDA">
      <w:pPr>
        <w:pStyle w:val="ConsPlusNormal"/>
        <w:spacing w:before="220"/>
        <w:ind w:firstLine="540"/>
        <w:jc w:val="both"/>
      </w:pPr>
      <w:r>
        <w:lastRenderedPageBreak/>
        <w:t xml:space="preserve">Реализация </w:t>
      </w:r>
      <w:hyperlink r:id="rId89" w:history="1">
        <w:r>
          <w:rPr>
            <w:color w:val="0000FF"/>
          </w:rPr>
          <w:t>Концепции</w:t>
        </w:r>
      </w:hyperlink>
      <w:r>
        <w:t xml:space="preserve"> комплексного сопровождения людей с расстройствами аутистического спектра и другими ментальными нарушениями в автономном округе.</w:t>
      </w:r>
    </w:p>
    <w:p w:rsidR="00AE2BDA" w:rsidRDefault="00AE2BDA">
      <w:pPr>
        <w:pStyle w:val="ConsPlusNormal"/>
        <w:spacing w:before="220"/>
        <w:ind w:firstLine="540"/>
        <w:jc w:val="both"/>
      </w:pPr>
      <w:hyperlink w:anchor="P922" w:history="1">
        <w:r>
          <w:rPr>
            <w:color w:val="0000FF"/>
          </w:rPr>
          <w:t>Подпрограмма II</w:t>
        </w:r>
      </w:hyperlink>
      <w:r>
        <w:t xml:space="preserve"> "Старшее поколение".</w:t>
      </w:r>
    </w:p>
    <w:p w:rsidR="00AE2BDA" w:rsidRDefault="00AE2BDA">
      <w:pPr>
        <w:pStyle w:val="ConsPlusNormal"/>
        <w:spacing w:before="220"/>
        <w:ind w:firstLine="540"/>
        <w:jc w:val="both"/>
      </w:pPr>
      <w:r>
        <w:t>Мероприятие 2.1. "Реализация социальных гарантий, предоставляемых гражданам".</w:t>
      </w:r>
    </w:p>
    <w:p w:rsidR="00AE2BDA" w:rsidRDefault="00AE2BDA">
      <w:pPr>
        <w:pStyle w:val="ConsPlusNormal"/>
        <w:spacing w:before="220"/>
        <w:ind w:firstLine="540"/>
        <w:jc w:val="both"/>
      </w:pPr>
      <w:r>
        <w:t>Предусматривает обеспечение стабильного назначения и выплаты всех гарантированных видов мер социальной поддержки труженикам тыла, ветеранам труда и лицам, приравненным к ним, реабилитированным лицам и лицам, признанным пострадавшими от политических репрессий.</w:t>
      </w:r>
    </w:p>
    <w:p w:rsidR="00AE2BDA" w:rsidRDefault="00AE2BDA">
      <w:pPr>
        <w:pStyle w:val="ConsPlusNormal"/>
        <w:spacing w:before="220"/>
        <w:ind w:firstLine="540"/>
        <w:jc w:val="both"/>
      </w:pPr>
      <w:r>
        <w:t>Мероприятие 2.2. "Создание условий для удовлетворения потребности граждан старшего поколения в социальных услугах".</w:t>
      </w:r>
    </w:p>
    <w:p w:rsidR="00AE2BDA" w:rsidRDefault="00AE2BDA">
      <w:pPr>
        <w:pStyle w:val="ConsPlusNormal"/>
        <w:spacing w:before="220"/>
        <w:ind w:firstLine="540"/>
        <w:jc w:val="both"/>
      </w:pPr>
      <w:r>
        <w:t>Предусматривает развитие инновационных, малозатратных, стационарозамещающих технологий социального обслуживания, таких как "Приемная семья" для пожилого гражданина, что позволяет решать проблемы жизнеустройства граждан, имеющих противопоказания для приема в дома-интернаты, предоставление сертификатов на оплату услуг по уходу за одинокими тяжелобольными гражданами, "уберизацию" социальных услуг (услуги сиделки, услуги социального такси).</w:t>
      </w:r>
    </w:p>
    <w:p w:rsidR="00AE2BDA" w:rsidRDefault="00AE2BDA">
      <w:pPr>
        <w:pStyle w:val="ConsPlusNormal"/>
        <w:jc w:val="both"/>
      </w:pPr>
      <w:r>
        <w:t xml:space="preserve">(в ред. </w:t>
      </w:r>
      <w:hyperlink r:id="rId90"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Также мероприятием предусмотрено проведение регионального этапа Всероссийского чемпионата по компьютерному многоборью среди пенсионеров.</w:t>
      </w:r>
    </w:p>
    <w:p w:rsidR="00AE2BDA" w:rsidRDefault="00AE2BDA">
      <w:pPr>
        <w:pStyle w:val="ConsPlusNormal"/>
        <w:spacing w:before="220"/>
        <w:ind w:firstLine="540"/>
        <w:jc w:val="both"/>
      </w:pPr>
      <w:r>
        <w:t xml:space="preserve">Выполнение мероприятия соответствует приоритетным направлениям </w:t>
      </w:r>
      <w:hyperlink r:id="rId91" w:history="1">
        <w:r>
          <w:rPr>
            <w:color w:val="0000FF"/>
          </w:rPr>
          <w:t>Стратегии</w:t>
        </w:r>
      </w:hyperlink>
      <w: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w:t>
      </w:r>
    </w:p>
    <w:p w:rsidR="00AE2BDA" w:rsidRDefault="00AE2BDA">
      <w:pPr>
        <w:pStyle w:val="ConsPlusNormal"/>
        <w:spacing w:before="220"/>
        <w:ind w:firstLine="540"/>
        <w:jc w:val="both"/>
      </w:pPr>
      <w:r>
        <w:t xml:space="preserve">2.3. Оказание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в </w:t>
      </w:r>
      <w:hyperlink w:anchor="P3393" w:history="1">
        <w:r>
          <w:rPr>
            <w:color w:val="0000FF"/>
          </w:rPr>
          <w:t>порядке</w:t>
        </w:r>
      </w:hyperlink>
      <w:r>
        <w:t xml:space="preserve"> согласно приложению 11 к государственной программе.</w:t>
      </w:r>
    </w:p>
    <w:p w:rsidR="00AE2BDA" w:rsidRDefault="00AE2BDA">
      <w:pPr>
        <w:pStyle w:val="ConsPlusNormal"/>
        <w:jc w:val="both"/>
      </w:pPr>
      <w:r>
        <w:t xml:space="preserve">(абзац введен </w:t>
      </w:r>
      <w:hyperlink r:id="rId92" w:history="1">
        <w:r>
          <w:rPr>
            <w:color w:val="0000FF"/>
          </w:rPr>
          <w:t>постановлением</w:t>
        </w:r>
      </w:hyperlink>
      <w:r>
        <w:t xml:space="preserve"> Правительства ХМАО - Югры от 03.08.2018 N 249-п)</w:t>
      </w:r>
    </w:p>
    <w:p w:rsidR="00AE2BDA" w:rsidRDefault="00AE2BDA">
      <w:pPr>
        <w:pStyle w:val="ConsPlusNormal"/>
        <w:spacing w:before="220"/>
        <w:ind w:firstLine="540"/>
        <w:jc w:val="both"/>
      </w:pPr>
      <w:hyperlink w:anchor="P1077" w:history="1">
        <w:r>
          <w:rPr>
            <w:color w:val="0000FF"/>
          </w:rPr>
          <w:t>Подпрограмма III</w:t>
        </w:r>
      </w:hyperlink>
      <w:r>
        <w:t xml:space="preserve"> "Социальная поддержка отдельных категорий граждан".</w:t>
      </w:r>
    </w:p>
    <w:p w:rsidR="00AE2BDA" w:rsidRDefault="00AE2BDA">
      <w:pPr>
        <w:pStyle w:val="ConsPlusNormal"/>
        <w:spacing w:before="220"/>
        <w:ind w:firstLine="540"/>
        <w:jc w:val="both"/>
      </w:pPr>
      <w:r>
        <w:t>Мероприятие 3.1. "Обеспечение доступности и реализация социальных гарантий для отдельных категорий граждан, их реализация".</w:t>
      </w:r>
    </w:p>
    <w:p w:rsidR="00AE2BDA" w:rsidRDefault="00AE2BDA">
      <w:pPr>
        <w:pStyle w:val="ConsPlusNormal"/>
        <w:spacing w:before="220"/>
        <w:ind w:firstLine="540"/>
        <w:jc w:val="both"/>
      </w:pPr>
      <w:r>
        <w:t>Основное мероприятие предусматривает адресную социальную поддержку отдельных категорий граждан:</w:t>
      </w:r>
    </w:p>
    <w:p w:rsidR="00AE2BDA" w:rsidRDefault="00AE2BDA">
      <w:pPr>
        <w:pStyle w:val="ConsPlusNormal"/>
        <w:spacing w:before="220"/>
        <w:ind w:firstLine="540"/>
        <w:jc w:val="both"/>
      </w:pPr>
      <w:r>
        <w:t>выплаты гражданам, награжденным нагрудным знаком "Почетный донор России" ("Почетный донор СССР");</w:t>
      </w:r>
    </w:p>
    <w:p w:rsidR="00AE2BDA" w:rsidRDefault="00AE2BDA">
      <w:pPr>
        <w:pStyle w:val="ConsPlusNormal"/>
        <w:spacing w:before="220"/>
        <w:ind w:firstLine="540"/>
        <w:jc w:val="both"/>
      </w:pPr>
      <w:r>
        <w:t>предоставление социального пособия на погребение, возмещение специализированной службе по вопросам похоронного дела;</w:t>
      </w:r>
    </w:p>
    <w:p w:rsidR="00AE2BDA" w:rsidRDefault="00AE2BDA">
      <w:pPr>
        <w:pStyle w:val="ConsPlusNormal"/>
        <w:spacing w:before="220"/>
        <w:ind w:firstLine="540"/>
        <w:jc w:val="both"/>
      </w:pPr>
      <w:r>
        <w:t>частичное возмещение расходов по оплате проезда к месту получения программного гемодиализа и курсов химиотерапии;</w:t>
      </w:r>
    </w:p>
    <w:p w:rsidR="00AE2BDA" w:rsidRDefault="00AE2BDA">
      <w:pPr>
        <w:pStyle w:val="ConsPlusNormal"/>
        <w:spacing w:before="220"/>
        <w:ind w:firstLine="540"/>
        <w:jc w:val="both"/>
      </w:pPr>
      <w:r>
        <w:t xml:space="preserve">предоставление компенсации расходов на оплату жилого помещения и коммунальных услуг гражданам федеральных льготных категорий (инвалиды и участники Великой Отечественной войны, несовершеннолетние узники фашистских концлагерей, лица, награжденные знаком "Жителю блокадного Ленинграда", члены семей погибших (умерших) участников (инвалидов) </w:t>
      </w:r>
      <w:r>
        <w:lastRenderedPageBreak/>
        <w:t>Великой Отечественной войны и ветеранов боевых действий, ветеранам боевых действий, гражданам, подвергшимся воздействию радиации), а также гражданам, награжденным орденом "Родительская слава" и медалью ордена "Родительская слава";</w:t>
      </w:r>
    </w:p>
    <w:p w:rsidR="00AE2BDA" w:rsidRDefault="00AE2BDA">
      <w:pPr>
        <w:pStyle w:val="ConsPlusNormal"/>
        <w:spacing w:before="220"/>
        <w:ind w:firstLine="540"/>
        <w:jc w:val="both"/>
      </w:pPr>
      <w:r>
        <w:t>предоставление сертификатов на приобретение технических средств реабилитации и оплату услуг по их ремонту с учетом перечня медицинских показаний и противопоказаний, утвержденного в порядке, определенном Правительством автономного округа, и в соответствии с рекомендациями индивидуальных программ реабилитации или абилитации инвалидов;</w:t>
      </w:r>
    </w:p>
    <w:p w:rsidR="00AE2BDA" w:rsidRDefault="00AE2BDA">
      <w:pPr>
        <w:pStyle w:val="ConsPlusNormal"/>
        <w:spacing w:before="220"/>
        <w:ind w:firstLine="540"/>
        <w:jc w:val="both"/>
      </w:pPr>
      <w:r>
        <w:t>предоставление единовременной денежной выплаты на проведение ремонта жилых помещений.</w:t>
      </w:r>
    </w:p>
    <w:p w:rsidR="00AE2BDA" w:rsidRDefault="00AE2BDA">
      <w:pPr>
        <w:pStyle w:val="ConsPlusNormal"/>
        <w:spacing w:before="220"/>
        <w:ind w:firstLine="540"/>
        <w:jc w:val="both"/>
      </w:pPr>
      <w:r>
        <w:t>Мероприятие 3.2. "Предоставление единовременной денежной выплаты гражданам Российской Федерации, родившимся в период с 1 января 1993 года по 31 декабря 2017 года на территории автономного округа, имеющим место жительства в автономном округе (далее - единовременная денежная выплата)".</w:t>
      </w:r>
    </w:p>
    <w:p w:rsidR="00AE2BDA" w:rsidRDefault="00AE2BDA">
      <w:pPr>
        <w:pStyle w:val="ConsPlusNormal"/>
        <w:spacing w:before="220"/>
        <w:ind w:firstLine="540"/>
        <w:jc w:val="both"/>
      </w:pPr>
      <w:r>
        <w:t xml:space="preserve">Единовременная денежная выплата предоставляется в размере 5000 рублей в </w:t>
      </w:r>
      <w:hyperlink w:anchor="P2839" w:history="1">
        <w:r>
          <w:rPr>
            <w:color w:val="0000FF"/>
          </w:rPr>
          <w:t>порядке</w:t>
        </w:r>
      </w:hyperlink>
      <w:r>
        <w:t xml:space="preserve"> согласно приложению 2 к государственной программе.</w:t>
      </w:r>
    </w:p>
    <w:p w:rsidR="00AE2BDA" w:rsidRDefault="00AE2BDA">
      <w:pPr>
        <w:pStyle w:val="ConsPlusNormal"/>
        <w:spacing w:before="220"/>
        <w:ind w:firstLine="540"/>
        <w:jc w:val="both"/>
      </w:pPr>
      <w:hyperlink w:anchor="P1195" w:history="1">
        <w:r>
          <w:rPr>
            <w:color w:val="0000FF"/>
          </w:rPr>
          <w:t>Подпрограмма IV</w:t>
        </w:r>
      </w:hyperlink>
      <w:r>
        <w:t xml:space="preserve"> "Преодоление социальной исключенности" (далее - подпрограмма IV).</w:t>
      </w:r>
    </w:p>
    <w:p w:rsidR="00AE2BDA" w:rsidRDefault="00AE2BDA">
      <w:pPr>
        <w:pStyle w:val="ConsPlusNormal"/>
        <w:spacing w:before="220"/>
        <w:ind w:firstLine="540"/>
        <w:jc w:val="both"/>
      </w:pPr>
      <w:r>
        <w:t>Мероприятие 4.1. "Повышение уровня благосостояния малоимущих граждан и граждан, нуждающихся в особой заботе государства".</w:t>
      </w:r>
    </w:p>
    <w:p w:rsidR="00AE2BDA" w:rsidRDefault="00AE2BDA">
      <w:pPr>
        <w:pStyle w:val="ConsPlusNormal"/>
        <w:spacing w:before="220"/>
        <w:ind w:firstLine="540"/>
        <w:jc w:val="both"/>
      </w:pPr>
      <w:r>
        <w:t>Предоставление компенсации затрат на воспитание, обучение и образование детей-инвалидов, инвалидов и родителей (законных представителей) детей-инвалидов на получение профессионального образования позволяет реализовать права детей-инвалидов, отдельных категорий инвалидов на получение образования.</w:t>
      </w:r>
    </w:p>
    <w:p w:rsidR="00AE2BDA" w:rsidRDefault="00AE2BDA">
      <w:pPr>
        <w:pStyle w:val="ConsPlusNormal"/>
        <w:spacing w:before="220"/>
        <w:ind w:firstLine="540"/>
        <w:jc w:val="both"/>
      </w:pPr>
      <w:r>
        <w:t>Повышение доходов малоимущих граждан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
    <w:p w:rsidR="00AE2BDA" w:rsidRDefault="00AE2BDA">
      <w:pPr>
        <w:pStyle w:val="ConsPlusNormal"/>
        <w:spacing w:before="220"/>
        <w:ind w:firstLine="540"/>
        <w:jc w:val="both"/>
      </w:pPr>
      <w:r>
        <w:t xml:space="preserve">В соответствии с законодательством автономного округа ряд социальных выплат направлен на улучшение уровня жизни граждан, чей доход ниже </w:t>
      </w:r>
      <w:hyperlink r:id="rId93" w:history="1">
        <w:r>
          <w:rPr>
            <w:color w:val="0000FF"/>
          </w:rPr>
          <w:t>величины прожиточного минимума</w:t>
        </w:r>
      </w:hyperlink>
      <w:r>
        <w:t>.</w:t>
      </w:r>
    </w:p>
    <w:p w:rsidR="00AE2BDA" w:rsidRDefault="00AE2BDA">
      <w:pPr>
        <w:pStyle w:val="ConsPlusNormal"/>
        <w:spacing w:before="220"/>
        <w:ind w:firstLine="540"/>
        <w:jc w:val="both"/>
      </w:pPr>
      <w:r>
        <w:t>Предоставление гражданам субсидии, полностью либо частично покрывающей расходы семьи на оплату жилищно-коммунальных услуг,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AE2BDA" w:rsidRDefault="00AE2BDA">
      <w:pPr>
        <w:pStyle w:val="ConsPlusNormal"/>
        <w:spacing w:before="220"/>
        <w:ind w:firstLine="540"/>
        <w:jc w:val="both"/>
      </w:pPr>
      <w:r>
        <w:t>Дополнительные гарантии прав на имущество и жилые помещения для детей-сирот и детей, оставшихся без попечения родителей, лиц из числа детей-сирот и детей, оставшихся без попечения родителей, включают:</w:t>
      </w:r>
    </w:p>
    <w:p w:rsidR="00AE2BDA" w:rsidRDefault="00AE2BDA">
      <w:pPr>
        <w:pStyle w:val="ConsPlusNormal"/>
        <w:spacing w:before="220"/>
        <w:ind w:firstLine="540"/>
        <w:jc w:val="both"/>
      </w:pPr>
      <w:r>
        <w:t>предоставление денежных средств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E2BDA" w:rsidRDefault="00AE2BDA">
      <w:pPr>
        <w:pStyle w:val="ConsPlusNormal"/>
        <w:spacing w:before="220"/>
        <w:ind w:firstLine="540"/>
        <w:jc w:val="both"/>
      </w:pPr>
      <w:r>
        <w:t xml:space="preserve">осуществление переданных отдельных государственных полномочий органам местного самоуправления муниципальных образований автономного округа, предусматривающих в соответствующих структурных подразделениях 0,25 ставки ведущего специалиста муниципальной </w:t>
      </w:r>
      <w:r>
        <w:lastRenderedPageBreak/>
        <w:t>службы по осуществлению контроля за использованием и (или) распоряжением жилыми помещениями,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и дети, оставшиеся без попечения родителей, воспитывающиеся в организациях для детей-сирот, а также лица из числа детей-сирот и детей, оставшихся без попечения родителей, в период их нахождения в организациях для детей-сирот.</w:t>
      </w:r>
    </w:p>
    <w:p w:rsidR="00AE2BDA" w:rsidRDefault="00AE2BDA">
      <w:pPr>
        <w:pStyle w:val="ConsPlusNormal"/>
        <w:spacing w:before="220"/>
        <w:ind w:firstLine="540"/>
        <w:jc w:val="both"/>
      </w:pPr>
      <w:r>
        <w:t>Реализация технологии комплексной реабилитации инвалидов по зрению на базе бюджетного учреждения автономного округа "Сургутский комплексный центр социального обслуживания населения".</w:t>
      </w:r>
    </w:p>
    <w:p w:rsidR="00AE2BDA" w:rsidRDefault="00AE2BDA">
      <w:pPr>
        <w:pStyle w:val="ConsPlusNormal"/>
        <w:jc w:val="both"/>
      </w:pPr>
      <w:r>
        <w:t xml:space="preserve">(в ред. </w:t>
      </w:r>
      <w:hyperlink r:id="rId94"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Во всех комплексных центрах социального обслуживания населения действуют пункты проката технических средств реабилитации. Услуги предоставляются инвалидам и гражданам, нуждающимся в технических средствах реабилитации по медицинским показаниям, в том числе перенесшим травмы, хирургические операции.</w:t>
      </w:r>
    </w:p>
    <w:p w:rsidR="00AE2BDA" w:rsidRDefault="00AE2BDA">
      <w:pPr>
        <w:pStyle w:val="ConsPlusNormal"/>
        <w:spacing w:before="220"/>
        <w:ind w:firstLine="540"/>
        <w:jc w:val="both"/>
      </w:pPr>
      <w:r>
        <w:t>Перечень технических средств реабилитации для оснащения пунктов проката утвержден правовым актом Депсоцразвития Югры.</w:t>
      </w:r>
    </w:p>
    <w:p w:rsidR="00AE2BDA" w:rsidRDefault="00AE2BDA">
      <w:pPr>
        <w:pStyle w:val="ConsPlusNormal"/>
        <w:spacing w:before="220"/>
        <w:ind w:firstLine="540"/>
        <w:jc w:val="both"/>
      </w:pPr>
      <w:r>
        <w:t>Мероприятие 4.2. "Создание условий для социальной и трудовой адаптации лиц без определенного места жительства и занятий, лиц, освободившихся из мест лишения свободы, граждан, пострадавших от насилия, и лиц, допускающих немедицинское потребление наркотических средств".</w:t>
      </w:r>
    </w:p>
    <w:p w:rsidR="00AE2BDA" w:rsidRDefault="00AE2BDA">
      <w:pPr>
        <w:pStyle w:val="ConsPlusNormal"/>
        <w:spacing w:before="220"/>
        <w:ind w:firstLine="540"/>
        <w:jc w:val="both"/>
      </w:pPr>
      <w:r>
        <w:t>Мероприятие предусматривает:</w:t>
      </w:r>
    </w:p>
    <w:p w:rsidR="00AE2BDA" w:rsidRDefault="00AE2BDA">
      <w:pPr>
        <w:pStyle w:val="ConsPlusNormal"/>
        <w:spacing w:before="220"/>
        <w:ind w:firstLine="540"/>
        <w:jc w:val="both"/>
      </w:pPr>
      <w:r>
        <w:t>предоставление сертификатов на оплату услуг по социальной реабилитации лиц без определенного места жительства, лиц, освободившихся из мест лишения свободы (услуги ночного пребывания), сертификатов на оплату услуг по социальной реабилитации и ресоциализации гражданам, страдающим наркологическими заболеваниями, сертификатов на оплату услуг по оказанию помощи гражданам, пострадавшим от насилия, способствует развитию системы персонифицированного финансирования услуг и созданию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p w:rsidR="00AE2BDA" w:rsidRDefault="00AE2BDA">
      <w:pPr>
        <w:pStyle w:val="ConsPlusNormal"/>
        <w:spacing w:before="220"/>
        <w:ind w:firstLine="540"/>
        <w:jc w:val="both"/>
      </w:pPr>
      <w:r>
        <w:t>оказание помощи в виде оплаты государственной пошлины и услуг фотографирования для оформления паспорта гражданина Российской Федерации, а также отправки к предыдущему месту жительства лиц без определенного места жительства, выявленных в автономном округе.</w:t>
      </w:r>
    </w:p>
    <w:p w:rsidR="00AE2BDA" w:rsidRDefault="00AE2BDA">
      <w:pPr>
        <w:pStyle w:val="ConsPlusNormal"/>
        <w:jc w:val="both"/>
      </w:pPr>
      <w:r>
        <w:t xml:space="preserve">(в ред. </w:t>
      </w:r>
      <w:hyperlink r:id="rId95"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Для решения задачи 2. "Исполнение государственных полномочий автономного округа в сфере социального обслуживания граждан, создание условий для государственно-частного партнерства" реализуется следующий комплекс мероприятий.</w:t>
      </w:r>
    </w:p>
    <w:p w:rsidR="00AE2BDA" w:rsidRDefault="00AE2BDA">
      <w:pPr>
        <w:pStyle w:val="ConsPlusNormal"/>
        <w:spacing w:before="220"/>
        <w:ind w:firstLine="540"/>
        <w:jc w:val="both"/>
      </w:pPr>
      <w:hyperlink w:anchor="P1358" w:history="1">
        <w:r>
          <w:rPr>
            <w:color w:val="0000FF"/>
          </w:rPr>
          <w:t>Подпрограмма V</w:t>
        </w:r>
      </w:hyperlink>
      <w:r>
        <w:t xml:space="preserve"> "Развитие социальной службы Югры".</w:t>
      </w:r>
    </w:p>
    <w:p w:rsidR="00AE2BDA" w:rsidRDefault="00AE2BDA">
      <w:pPr>
        <w:pStyle w:val="ConsPlusNormal"/>
        <w:spacing w:before="220"/>
        <w:ind w:firstLine="540"/>
        <w:jc w:val="both"/>
      </w:pPr>
      <w:r>
        <w:t>Мероприятие 5.1. "Предоставление социальных услуг населению автономного округа".</w:t>
      </w:r>
    </w:p>
    <w:p w:rsidR="00AE2BDA" w:rsidRDefault="00AE2BDA">
      <w:pPr>
        <w:pStyle w:val="ConsPlusNormal"/>
        <w:spacing w:before="220"/>
        <w:ind w:firstLine="540"/>
        <w:jc w:val="both"/>
      </w:pPr>
      <w:r>
        <w:t xml:space="preserve">В соответствии с требованиями Бюджетного </w:t>
      </w:r>
      <w:hyperlink r:id="rId96" w:history="1">
        <w:r>
          <w:rPr>
            <w:color w:val="0000FF"/>
          </w:rPr>
          <w:t>кодекса</w:t>
        </w:r>
      </w:hyperlink>
      <w:r>
        <w:t xml:space="preserve"> Российской Федерации, общими требованиями управления и бюджетирования, ориентированного на результат, государственные учреждения социального обслуживания оказывают государственные услуги (выполняют работы), содержат имущество государственных учреждений социального обслуживания по государственным заданиям на оказание государственных услуг.</w:t>
      </w:r>
    </w:p>
    <w:p w:rsidR="00AE2BDA" w:rsidRDefault="00AE2BDA">
      <w:pPr>
        <w:pStyle w:val="ConsPlusNormal"/>
        <w:spacing w:before="220"/>
        <w:ind w:firstLine="540"/>
        <w:jc w:val="both"/>
      </w:pPr>
      <w:r>
        <w:lastRenderedPageBreak/>
        <w:t>Мероприятие 5.1 предусматривает внедрение новых технологий работы в социальном обслуживании:</w:t>
      </w:r>
    </w:p>
    <w:p w:rsidR="00AE2BDA" w:rsidRDefault="00AE2BDA">
      <w:pPr>
        <w:pStyle w:val="ConsPlusNormal"/>
        <w:spacing w:before="220"/>
        <w:ind w:firstLine="540"/>
        <w:jc w:val="both"/>
      </w:pPr>
      <w:r>
        <w:t>программу "Волонтеры серебряного возраста", а также содействие распространению добровольческой (волонтерской) деятельности в учреждениях социального обслуживания. Деятельность геронтоволонтеров направлена на оказание помощи несовершеннолетним, гражданам пожилого возраста и инвалидам, семьям, испытывающим трудности в воспитании детей, участковым уполномоченным полиции;</w:t>
      </w:r>
    </w:p>
    <w:p w:rsidR="00AE2BDA" w:rsidRDefault="00AE2BDA">
      <w:pPr>
        <w:pStyle w:val="ConsPlusNormal"/>
        <w:jc w:val="both"/>
      </w:pPr>
      <w:r>
        <w:t xml:space="preserve">(в ред. </w:t>
      </w:r>
      <w:hyperlink r:id="rId97"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организацию долговременного ухода за гражданами пожилого возраста и инвалидами, тяжелобольными гражданами посредством применения альтернативных, стационарзамещающих форм ухода во всех муниципальных образованиях автономного округа, таких как:</w:t>
      </w:r>
    </w:p>
    <w:p w:rsidR="00AE2BDA" w:rsidRDefault="00AE2BDA">
      <w:pPr>
        <w:pStyle w:val="ConsPlusNormal"/>
        <w:spacing w:before="220"/>
        <w:ind w:firstLine="540"/>
        <w:jc w:val="both"/>
      </w:pPr>
      <w:r>
        <w:t>мультидисциплинарные бригады по оказанию комплексной медико-психолого-социальной помощи, состоящих из работников организаций социального обслуживания и здравоохранения, деятельность которых направлена на поддержку семей, ухаживающих за гражданами пожилого возраста, в том числе тяжелобольными, без помощи социальных служб;</w:t>
      </w:r>
    </w:p>
    <w:p w:rsidR="00AE2BDA" w:rsidRDefault="00AE2BDA">
      <w:pPr>
        <w:pStyle w:val="ConsPlusNormal"/>
        <w:spacing w:before="220"/>
        <w:ind w:firstLine="540"/>
        <w:jc w:val="both"/>
      </w:pPr>
      <w:r>
        <w:t>"хоспис на дому" - предоставление ежедневного социально-медицинского и социально-бытового обслуживания, психологической помощи терминальным больным и семьям, осуществляющим уход за тяжелобольными;</w:t>
      </w:r>
    </w:p>
    <w:p w:rsidR="00AE2BDA" w:rsidRDefault="00AE2BDA">
      <w:pPr>
        <w:pStyle w:val="ConsPlusNormal"/>
        <w:spacing w:before="220"/>
        <w:ind w:firstLine="540"/>
        <w:jc w:val="both"/>
      </w:pPr>
      <w:r>
        <w:t>"санаторий на дому" - оказание услуг по оздоровлению (массаж, лечебная физкультура, фитотерапия и др.).</w:t>
      </w:r>
    </w:p>
    <w:p w:rsidR="00AE2BDA" w:rsidRDefault="00AE2BDA">
      <w:pPr>
        <w:pStyle w:val="ConsPlusNormal"/>
        <w:spacing w:before="220"/>
        <w:ind w:firstLine="540"/>
        <w:jc w:val="both"/>
      </w:pPr>
      <w:r>
        <w:t>Создание благоприятных условий, приближенных к домашним, способствующих умственному, эмоциональному и физическому развитию детей-сирот и детей, оставшихся без попечения родителей, их дальнейшему устройству на воспитание в семьи граждан.</w:t>
      </w:r>
    </w:p>
    <w:p w:rsidR="00AE2BDA" w:rsidRDefault="00AE2BDA">
      <w:pPr>
        <w:pStyle w:val="ConsPlusNormal"/>
        <w:spacing w:before="220"/>
        <w:ind w:firstLine="540"/>
        <w:jc w:val="both"/>
      </w:pPr>
      <w:r>
        <w:t>По данному мероприятию предусмотрены расходы на содержание имущества учреждений, поддержание функционирования зданий и сооружений учреждений, охрану учреждений.</w:t>
      </w:r>
    </w:p>
    <w:p w:rsidR="00AE2BDA" w:rsidRDefault="00AE2BDA">
      <w:pPr>
        <w:pStyle w:val="ConsPlusNormal"/>
        <w:spacing w:before="220"/>
        <w:ind w:firstLine="540"/>
        <w:jc w:val="both"/>
      </w:pPr>
      <w:r>
        <w:t>Оказание социальных услуг поставщиками социальных услуг, не участвующими в выполнении государственного задания (заказа).</w:t>
      </w:r>
    </w:p>
    <w:p w:rsidR="00AE2BDA" w:rsidRDefault="00AE2BDA">
      <w:pPr>
        <w:pStyle w:val="ConsPlusNormal"/>
        <w:spacing w:before="220"/>
        <w:ind w:firstLine="540"/>
        <w:jc w:val="both"/>
      </w:pPr>
      <w:r>
        <w:t>Мероприятие предполагает частичную передачу услуг по социальному обслуживанию на дому, услуг службы "Социальное такси", срочных социальных услуг гражданам, оказавшимся в трудной жизненной ситуации (обеспечение набором продуктов и предметами первой необходимости), негосударственным организациям социального обслуживания. Депсоцразвития Югры применяет механизмы инициативного бюджетирования на рынке социального обслуживания населения.</w:t>
      </w:r>
    </w:p>
    <w:p w:rsidR="00AE2BDA" w:rsidRDefault="00AE2BDA">
      <w:pPr>
        <w:pStyle w:val="ConsPlusNormal"/>
        <w:spacing w:before="220"/>
        <w:ind w:firstLine="540"/>
        <w:jc w:val="both"/>
      </w:pPr>
      <w:r>
        <w:t xml:space="preserve">Предоставление социальных услуг поставщиком социальных услуг осуществляется с применением методов и инструментов бережливого производства в соответствии с "ГОСТ Р 56407-2015. Национальный стандарт Российской Федерации. Бережливое производство. Основные методы и инструменты", утвержденным </w:t>
      </w:r>
      <w:hyperlink r:id="rId98" w:history="1">
        <w:r>
          <w:rPr>
            <w:color w:val="0000FF"/>
          </w:rPr>
          <w:t>приказом</w:t>
        </w:r>
      </w:hyperlink>
      <w:r>
        <w:t xml:space="preserve"> Федерального агентства по техническому регулированию и метрологии от 27 мая 2015 года N 448-ст, а также посредством реализации программ создания высокопроизводительных рабочих мест.</w:t>
      </w:r>
    </w:p>
    <w:p w:rsidR="00AE2BDA" w:rsidRDefault="00AE2BDA">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27.07.2018 N 232-п)</w:t>
      </w:r>
    </w:p>
    <w:p w:rsidR="00AE2BDA" w:rsidRDefault="00AE2BDA">
      <w:pPr>
        <w:pStyle w:val="ConsPlusNormal"/>
        <w:spacing w:before="220"/>
        <w:ind w:firstLine="540"/>
        <w:jc w:val="both"/>
      </w:pPr>
      <w:r>
        <w:t>Для эффективного и целенаправленного расходования бюджетных средств учитывается мнение (потребность) населения автономного округа о социальных услугах. Так, Депсоцразвития Югры и его территориальные структурные подразделения ежегодно проводят более 20 "круглых столов" с получателями и поставщиками социальных услуг, опрос граждан с целью определения востребованных социальных услуг.</w:t>
      </w:r>
    </w:p>
    <w:p w:rsidR="00AE2BDA" w:rsidRDefault="00AE2BDA">
      <w:pPr>
        <w:pStyle w:val="ConsPlusNormal"/>
        <w:spacing w:before="220"/>
        <w:ind w:firstLine="540"/>
        <w:jc w:val="both"/>
      </w:pPr>
      <w:r>
        <w:lastRenderedPageBreak/>
        <w:t>На основе полученных данных все управления социальной защиты населения утверждают планы по передаче на исполнение негосударственным организациям социальных услуг и функций в муниципальных образованиях.</w:t>
      </w:r>
    </w:p>
    <w:p w:rsidR="00AE2BDA" w:rsidRDefault="00AE2BDA">
      <w:pPr>
        <w:pStyle w:val="ConsPlusNormal"/>
        <w:spacing w:before="220"/>
        <w:ind w:firstLine="540"/>
        <w:jc w:val="both"/>
      </w:pPr>
      <w:r>
        <w:t xml:space="preserve">Прогнозные показатели потребности в государственных услугах (работах), в том числе включенные в государственное задание и (или) оказываемые негосударственными поставщиками социальных услуг, отражены в </w:t>
      </w:r>
      <w:hyperlink w:anchor="P2154" w:history="1">
        <w:r>
          <w:rPr>
            <w:color w:val="0000FF"/>
          </w:rPr>
          <w:t>таблице 4</w:t>
        </w:r>
      </w:hyperlink>
      <w:r>
        <w:t>.</w:t>
      </w:r>
    </w:p>
    <w:p w:rsidR="00AE2BDA" w:rsidRDefault="00AE2BDA">
      <w:pPr>
        <w:pStyle w:val="ConsPlusNormal"/>
        <w:spacing w:before="220"/>
        <w:ind w:firstLine="540"/>
        <w:jc w:val="both"/>
      </w:pPr>
      <w:r>
        <w:t>Энергосбережение и повышение энергетической эффективности.</w:t>
      </w:r>
    </w:p>
    <w:p w:rsidR="00AE2BDA" w:rsidRDefault="00AE2BDA">
      <w:pPr>
        <w:pStyle w:val="ConsPlusNormal"/>
        <w:spacing w:before="220"/>
        <w:ind w:firstLine="540"/>
        <w:jc w:val="both"/>
      </w:pPr>
      <w:r>
        <w:t>Мероприятие предполагает:</w:t>
      </w:r>
    </w:p>
    <w:p w:rsidR="00AE2BDA" w:rsidRDefault="00AE2BDA">
      <w:pPr>
        <w:pStyle w:val="ConsPlusNormal"/>
        <w:spacing w:before="220"/>
        <w:ind w:firstLine="540"/>
        <w:jc w:val="both"/>
      </w:pPr>
      <w:r>
        <w:t>оснащение объектов приборами учета используемых энергетических ресурсов;</w:t>
      </w:r>
    </w:p>
    <w:p w:rsidR="00AE2BDA" w:rsidRDefault="00AE2BDA">
      <w:pPr>
        <w:pStyle w:val="ConsPlusNormal"/>
        <w:spacing w:before="220"/>
        <w:ind w:firstLine="540"/>
        <w:jc w:val="both"/>
      </w:pPr>
      <w:r>
        <w:t>модернизацию и реконструкцию систем теплоснабжения, в том числе:</w:t>
      </w:r>
    </w:p>
    <w:p w:rsidR="00AE2BDA" w:rsidRDefault="00AE2BDA">
      <w:pPr>
        <w:pStyle w:val="ConsPlusNormal"/>
        <w:spacing w:before="220"/>
        <w:ind w:firstLine="540"/>
        <w:jc w:val="both"/>
      </w:pPr>
      <w:r>
        <w:t>установку (реконструкцию) автоматизированных узлов регулирования тепловой энергии,</w:t>
      </w:r>
    </w:p>
    <w:p w:rsidR="00AE2BDA" w:rsidRDefault="00AE2BDA">
      <w:pPr>
        <w:pStyle w:val="ConsPlusNormal"/>
        <w:spacing w:before="220"/>
        <w:ind w:firstLine="540"/>
        <w:jc w:val="both"/>
      </w:pPr>
      <w:r>
        <w:t>модернизацию и реконструкцию систем теплоснабжения,</w:t>
      </w:r>
    </w:p>
    <w:p w:rsidR="00AE2BDA" w:rsidRDefault="00AE2BDA">
      <w:pPr>
        <w:pStyle w:val="ConsPlusNormal"/>
        <w:spacing w:before="220"/>
        <w:ind w:firstLine="540"/>
        <w:jc w:val="both"/>
      </w:pPr>
      <w:r>
        <w:t>установку терморегуляторов на регистры, замену регистров,</w:t>
      </w:r>
    </w:p>
    <w:p w:rsidR="00AE2BDA" w:rsidRDefault="00AE2BDA">
      <w:pPr>
        <w:pStyle w:val="ConsPlusNormal"/>
        <w:spacing w:before="220"/>
        <w:ind w:firstLine="540"/>
        <w:jc w:val="both"/>
      </w:pPr>
      <w:r>
        <w:t>установку балансирующих клапанов на системе теплоснабжения,</w:t>
      </w:r>
    </w:p>
    <w:p w:rsidR="00AE2BDA" w:rsidRDefault="00AE2BDA">
      <w:pPr>
        <w:pStyle w:val="ConsPlusNormal"/>
        <w:spacing w:before="220"/>
        <w:ind w:firstLine="540"/>
        <w:jc w:val="both"/>
      </w:pPr>
      <w:r>
        <w:t>модернизацию и реконструкцию систем электроснабжения:</w:t>
      </w:r>
    </w:p>
    <w:p w:rsidR="00AE2BDA" w:rsidRDefault="00AE2BDA">
      <w:pPr>
        <w:pStyle w:val="ConsPlusNormal"/>
        <w:spacing w:before="220"/>
        <w:ind w:firstLine="540"/>
        <w:jc w:val="both"/>
      </w:pPr>
      <w:r>
        <w:t>повышение энергоэффективности систем освещения (замена ламп накаливания на энергосберегающие, установка автоматизированных систем управления освещением и др.);</w:t>
      </w:r>
    </w:p>
    <w:p w:rsidR="00AE2BDA" w:rsidRDefault="00AE2BDA">
      <w:pPr>
        <w:pStyle w:val="ConsPlusNormal"/>
        <w:spacing w:before="220"/>
        <w:ind w:firstLine="540"/>
        <w:jc w:val="both"/>
      </w:pPr>
      <w:r>
        <w:t>ремонт, модернизацию сетей электроснабжения;</w:t>
      </w:r>
    </w:p>
    <w:p w:rsidR="00AE2BDA" w:rsidRDefault="00AE2BDA">
      <w:pPr>
        <w:pStyle w:val="ConsPlusNormal"/>
        <w:spacing w:before="220"/>
        <w:ind w:firstLine="540"/>
        <w:jc w:val="both"/>
      </w:pPr>
      <w:r>
        <w:t>обустройство тепловой защиты ограждающих конструкций зданий (реконструкция фасадов, кровель и чердаков, замена оконных и дверных блоков и др.);</w:t>
      </w:r>
    </w:p>
    <w:p w:rsidR="00AE2BDA" w:rsidRDefault="00AE2BDA">
      <w:pPr>
        <w:pStyle w:val="ConsPlusNormal"/>
        <w:spacing w:before="220"/>
        <w:ind w:firstLine="540"/>
        <w:jc w:val="both"/>
      </w:pPr>
      <w:r>
        <w:t>модернизацию и реконструкцию сетей водоснабжения, канализации, вентиляции, кондиционирования;</w:t>
      </w:r>
    </w:p>
    <w:p w:rsidR="00AE2BDA" w:rsidRDefault="00AE2BDA">
      <w:pPr>
        <w:pStyle w:val="ConsPlusNormal"/>
        <w:spacing w:before="220"/>
        <w:ind w:firstLine="540"/>
        <w:jc w:val="both"/>
      </w:pPr>
      <w:r>
        <w:t>замену энергопотребляющего оборудования на более энергоэффективное (компьютеры, холодильники, электрические плиты, электрические нагревательные приборы и др.);</w:t>
      </w:r>
    </w:p>
    <w:p w:rsidR="00AE2BDA" w:rsidRDefault="00AE2BDA">
      <w:pPr>
        <w:pStyle w:val="ConsPlusNormal"/>
        <w:spacing w:before="220"/>
        <w:ind w:firstLine="540"/>
        <w:jc w:val="both"/>
      </w:pPr>
      <w:r>
        <w:t>организационные мероприятия, направленные на формирование энергосберегающего поведения работников и клиентов учреждений.</w:t>
      </w:r>
    </w:p>
    <w:p w:rsidR="00AE2BDA" w:rsidRDefault="00AE2BDA">
      <w:pPr>
        <w:pStyle w:val="ConsPlusNormal"/>
        <w:spacing w:before="220"/>
        <w:ind w:firstLine="540"/>
        <w:jc w:val="both"/>
      </w:pPr>
      <w:r>
        <w:t>Мероприятие 5.2. "Организация и проведение социально значимых мероприятий".</w:t>
      </w:r>
    </w:p>
    <w:p w:rsidR="00AE2BDA" w:rsidRDefault="00AE2BDA">
      <w:pPr>
        <w:pStyle w:val="ConsPlusNormal"/>
        <w:spacing w:before="220"/>
        <w:ind w:firstLine="540"/>
        <w:jc w:val="both"/>
      </w:pPr>
      <w:r>
        <w:t>При реализации мероприятия осуществляется:</w:t>
      </w:r>
    </w:p>
    <w:p w:rsidR="00AE2BDA" w:rsidRDefault="00AE2BDA">
      <w:pPr>
        <w:pStyle w:val="ConsPlusNormal"/>
        <w:spacing w:before="220"/>
        <w:ind w:firstLine="540"/>
        <w:jc w:val="both"/>
      </w:pPr>
      <w:r>
        <w:t>Вовлечение общественных организаций и иных некоммерческих объединений в сферу социальной защиты населения;</w:t>
      </w:r>
    </w:p>
    <w:p w:rsidR="00AE2BDA" w:rsidRDefault="00AE2BDA">
      <w:pPr>
        <w:pStyle w:val="ConsPlusNormal"/>
        <w:spacing w:before="220"/>
        <w:ind w:firstLine="540"/>
        <w:jc w:val="both"/>
      </w:pPr>
      <w:r>
        <w:t>оказание финансовой поддержки социально ориентированным некоммерческим организациям путем:</w:t>
      </w:r>
    </w:p>
    <w:p w:rsidR="00AE2BDA" w:rsidRDefault="00AE2BDA">
      <w:pPr>
        <w:pStyle w:val="ConsPlusNormal"/>
        <w:spacing w:before="220"/>
        <w:ind w:firstLine="540"/>
        <w:jc w:val="both"/>
      </w:pPr>
      <w:r>
        <w:t>предоставление грантов в форме субсидии социально ориентированным некоммерческим организациям автономного округа на реализацию мероприятий по социальному обслуживанию, социальной поддержке и защите граждан;</w:t>
      </w:r>
    </w:p>
    <w:p w:rsidR="00AE2BDA" w:rsidRDefault="00AE2BDA">
      <w:pPr>
        <w:pStyle w:val="ConsPlusNormal"/>
        <w:jc w:val="both"/>
      </w:pPr>
      <w:r>
        <w:t xml:space="preserve">(в ред. </w:t>
      </w:r>
      <w:hyperlink r:id="rId100"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lastRenderedPageBreak/>
        <w:t>персонифицированного финансирования социальных услуг (предоставление сертификатов на оказание социальных услуг);</w:t>
      </w:r>
    </w:p>
    <w:p w:rsidR="00AE2BDA" w:rsidRDefault="00AE2BDA">
      <w:pPr>
        <w:pStyle w:val="ConsPlusNormal"/>
        <w:spacing w:before="220"/>
        <w:ind w:firstLine="540"/>
        <w:jc w:val="both"/>
      </w:pPr>
      <w:r>
        <w:t xml:space="preserve">передача негосударственным (немуниципальным) организациям объектов социального обслуживания по договорам аренды, концессионным соглашениям с обязательством сохранения их целевого назначения и использования </w:t>
      </w:r>
      <w:hyperlink w:anchor="P2245" w:history="1">
        <w:r>
          <w:rPr>
            <w:color w:val="0000FF"/>
          </w:rPr>
          <w:t>(таблица 5)</w:t>
        </w:r>
      </w:hyperlink>
      <w:r>
        <w:t>.</w:t>
      </w:r>
    </w:p>
    <w:p w:rsidR="00AE2BDA" w:rsidRDefault="00AE2BDA">
      <w:pPr>
        <w:pStyle w:val="ConsPlusNormal"/>
        <w:spacing w:before="220"/>
        <w:ind w:firstLine="540"/>
        <w:jc w:val="both"/>
      </w:pPr>
      <w:r>
        <w:t>Мероприятие 5.3. "Укрепление материально-технической базы и обеспечение комплексной безопасности объектов".</w:t>
      </w:r>
    </w:p>
    <w:p w:rsidR="00AE2BDA" w:rsidRDefault="00AE2BDA">
      <w:pPr>
        <w:pStyle w:val="ConsPlusNormal"/>
        <w:spacing w:before="220"/>
        <w:ind w:firstLine="540"/>
        <w:jc w:val="both"/>
      </w:pPr>
      <w:r>
        <w:t>Мероприятие предусматривает:</w:t>
      </w:r>
    </w:p>
    <w:p w:rsidR="00AE2BDA" w:rsidRDefault="00AE2BDA">
      <w:pPr>
        <w:pStyle w:val="ConsPlusNormal"/>
        <w:spacing w:before="220"/>
        <w:ind w:firstLine="540"/>
        <w:jc w:val="both"/>
      </w:pPr>
      <w:r>
        <w:t xml:space="preserve">строительство и реконструкцию объектов социальной сферы (перечень объектов капитального строительства представлен в </w:t>
      </w:r>
      <w:hyperlink w:anchor="P2113" w:history="1">
        <w:r>
          <w:rPr>
            <w:color w:val="0000FF"/>
          </w:rPr>
          <w:t>таблице 3</w:t>
        </w:r>
      </w:hyperlink>
      <w:r>
        <w:t>);</w:t>
      </w:r>
    </w:p>
    <w:p w:rsidR="00AE2BDA" w:rsidRDefault="00AE2BDA">
      <w:pPr>
        <w:pStyle w:val="ConsPlusNormal"/>
        <w:spacing w:before="220"/>
        <w:ind w:firstLine="540"/>
        <w:jc w:val="both"/>
      </w:pPr>
      <w:r>
        <w:t>приобретение объектов недвижимого имущества для размещения учреждений, подведомственных Депсоцразвития Югры;</w:t>
      </w:r>
    </w:p>
    <w:p w:rsidR="00AE2BDA" w:rsidRDefault="00AE2BDA">
      <w:pPr>
        <w:pStyle w:val="ConsPlusNormal"/>
        <w:spacing w:before="220"/>
        <w:ind w:firstLine="540"/>
        <w:jc w:val="both"/>
      </w:pPr>
      <w:r>
        <w:t>проведение капитального ремонта зданий, сооружений;</w:t>
      </w:r>
    </w:p>
    <w:p w:rsidR="00AE2BDA" w:rsidRDefault="00AE2BDA">
      <w:pPr>
        <w:pStyle w:val="ConsPlusNormal"/>
        <w:spacing w:before="220"/>
        <w:ind w:firstLine="540"/>
        <w:jc w:val="both"/>
      </w:pPr>
      <w:r>
        <w:t>проведение капитального ремонта в соответствии с перечнем незавершенных ремонтов объектов, относящихся к объектам недвижимого имущества, находящегося в казне, оперативном управлении учреждений, подведомственных Депсоцразвития Югры, со степенью износа 40 и более процентов;</w:t>
      </w:r>
    </w:p>
    <w:p w:rsidR="00AE2BDA" w:rsidRDefault="00AE2BDA">
      <w:pPr>
        <w:pStyle w:val="ConsPlusNormal"/>
        <w:spacing w:before="220"/>
        <w:ind w:firstLine="540"/>
        <w:jc w:val="both"/>
      </w:pPr>
      <w:r>
        <w:t>приведение объектов подведомственных учреждений в соответствии с требованиями комплексной безопасности;</w:t>
      </w:r>
    </w:p>
    <w:p w:rsidR="00AE2BDA" w:rsidRDefault="00AE2BDA">
      <w:pPr>
        <w:pStyle w:val="ConsPlusNormal"/>
        <w:spacing w:before="220"/>
        <w:ind w:firstLine="540"/>
        <w:jc w:val="both"/>
      </w:pPr>
      <w:r>
        <w:t>проведение работ (мероприятий) по укреплению пожарной, санитарно-эпидемиологической, антитеррористической безопасности, благоустройству территории;</w:t>
      </w:r>
    </w:p>
    <w:p w:rsidR="00AE2BDA" w:rsidRDefault="00AE2BDA">
      <w:pPr>
        <w:pStyle w:val="ConsPlusNormal"/>
        <w:spacing w:before="220"/>
        <w:ind w:firstLine="540"/>
        <w:jc w:val="both"/>
      </w:pPr>
      <w:r>
        <w:t>обеспечение безопасности данных подведомственных учреждений для обеспечения безопасности пребывания клиентов и сотрудников учреждений;</w:t>
      </w:r>
    </w:p>
    <w:p w:rsidR="00AE2BDA" w:rsidRDefault="00AE2BDA">
      <w:pPr>
        <w:pStyle w:val="ConsPlusNormal"/>
        <w:spacing w:before="220"/>
        <w:ind w:firstLine="540"/>
        <w:jc w:val="both"/>
      </w:pPr>
      <w:r>
        <w:t>оснащение управлений и учреждений системы социальной защиты оборудованием и мебелью в соответствии с современными требованиями;</w:t>
      </w:r>
    </w:p>
    <w:p w:rsidR="00AE2BDA" w:rsidRDefault="00AE2BDA">
      <w:pPr>
        <w:pStyle w:val="ConsPlusNormal"/>
        <w:spacing w:before="220"/>
        <w:ind w:firstLine="540"/>
        <w:jc w:val="both"/>
      </w:pPr>
      <w:r>
        <w:t>обеспечение транспортными средствами учреждений социального обслуживания;</w:t>
      </w:r>
    </w:p>
    <w:p w:rsidR="00AE2BDA" w:rsidRDefault="00AE2BDA">
      <w:pPr>
        <w:pStyle w:val="ConsPlusNormal"/>
        <w:spacing w:before="220"/>
        <w:ind w:firstLine="540"/>
        <w:jc w:val="both"/>
      </w:pPr>
      <w:r>
        <w:t>затраты на временную эксплуатацию объектов, охрану введенных в эксплуатацию объектов.</w:t>
      </w:r>
    </w:p>
    <w:p w:rsidR="00AE2BDA" w:rsidRDefault="00AE2BDA">
      <w:pPr>
        <w:pStyle w:val="ConsPlusNormal"/>
        <w:spacing w:before="220"/>
        <w:ind w:firstLine="540"/>
        <w:jc w:val="both"/>
      </w:pPr>
      <w:r>
        <w:t>Для решения задачи 3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 реализуется следующий комплекс мероприятий.</w:t>
      </w:r>
    </w:p>
    <w:p w:rsidR="00AE2BDA" w:rsidRDefault="00AE2BDA">
      <w:pPr>
        <w:pStyle w:val="ConsPlusNormal"/>
        <w:spacing w:before="220"/>
        <w:ind w:firstLine="540"/>
        <w:jc w:val="both"/>
      </w:pPr>
      <w:hyperlink w:anchor="P1514" w:history="1">
        <w:r>
          <w:rPr>
            <w:color w:val="0000FF"/>
          </w:rPr>
          <w:t>Подпрограмма VI</w:t>
        </w:r>
      </w:hyperlink>
      <w:r>
        <w:t xml:space="preserve"> "Повышение эффективности отрасли".</w:t>
      </w:r>
    </w:p>
    <w:p w:rsidR="00AE2BDA" w:rsidRDefault="00AE2BDA">
      <w:pPr>
        <w:pStyle w:val="ConsPlusNormal"/>
        <w:spacing w:before="220"/>
        <w:ind w:firstLine="540"/>
        <w:jc w:val="both"/>
      </w:pPr>
      <w:r>
        <w:t>Мероприятие 6.1. "Обеспечение деятельности Депсоцразвития Югры и казенного учреждения автономного округа "Центр социальных выплат".</w:t>
      </w:r>
    </w:p>
    <w:p w:rsidR="00AE2BDA" w:rsidRDefault="00AE2BDA">
      <w:pPr>
        <w:pStyle w:val="ConsPlusNormal"/>
        <w:spacing w:before="220"/>
        <w:ind w:firstLine="540"/>
        <w:jc w:val="both"/>
      </w:pPr>
      <w:r>
        <w:t>Мероприятие предусматривает:</w:t>
      </w:r>
    </w:p>
    <w:p w:rsidR="00AE2BDA" w:rsidRDefault="00AE2BDA">
      <w:pPr>
        <w:pStyle w:val="ConsPlusNormal"/>
        <w:spacing w:before="220"/>
        <w:ind w:firstLine="540"/>
        <w:jc w:val="both"/>
      </w:pPr>
      <w:r>
        <w:t>реализацию трудовых прав, основных и дополнительных гарантий работников Депсоцразвития Югры;</w:t>
      </w:r>
    </w:p>
    <w:p w:rsidR="00AE2BDA" w:rsidRDefault="00AE2BDA">
      <w:pPr>
        <w:pStyle w:val="ConsPlusNormal"/>
        <w:spacing w:before="220"/>
        <w:ind w:firstLine="540"/>
        <w:jc w:val="both"/>
      </w:pPr>
      <w:r>
        <w:t xml:space="preserve">организацию обучения государственных гражданских служащих автономного округа по программам дополнительного профессионального образования объемом до 18 аудиторных </w:t>
      </w:r>
      <w:r>
        <w:lastRenderedPageBreak/>
        <w:t>часов;</w:t>
      </w:r>
    </w:p>
    <w:p w:rsidR="00AE2BDA" w:rsidRDefault="00AE2BDA">
      <w:pPr>
        <w:pStyle w:val="ConsPlusNormal"/>
        <w:spacing w:before="220"/>
        <w:ind w:firstLine="540"/>
        <w:jc w:val="both"/>
      </w:pPr>
      <w:r>
        <w:t>организацию обучения государственных гражданских служащих автономного округа по программам обучения бережливому производству в соответствии со своей специализацией и потребностями заказчиков;</w:t>
      </w:r>
    </w:p>
    <w:p w:rsidR="00AE2BDA" w:rsidRDefault="00AE2BDA">
      <w:pPr>
        <w:pStyle w:val="ConsPlusNormal"/>
        <w:spacing w:before="220"/>
        <w:ind w:firstLine="540"/>
        <w:jc w:val="both"/>
      </w:pPr>
      <w:r>
        <w:t>внедрение элементов бережливого производства для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том числе в казенном учреждении "Центр социальных выплат Югры" и в организациях социального обслуживания автономного округа.</w:t>
      </w:r>
    </w:p>
    <w:p w:rsidR="00AE2BDA" w:rsidRDefault="00AE2BDA">
      <w:pPr>
        <w:pStyle w:val="ConsPlusNormal"/>
        <w:spacing w:before="220"/>
        <w:ind w:firstLine="540"/>
        <w:jc w:val="both"/>
      </w:pPr>
      <w:r>
        <w:t>материально-техническое обеспечение деятельности Депсоцразвития Югры и организационно-управленческие расходы включают: обеспечение средствами связи (сотовая, междугородная, международная, фиксированная), офисной мебелью, хозяйственным инвентарем, канцелярскими товарами и другие расходы;</w:t>
      </w:r>
    </w:p>
    <w:p w:rsidR="00AE2BDA" w:rsidRDefault="00AE2BDA">
      <w:pPr>
        <w:pStyle w:val="ConsPlusNormal"/>
        <w:spacing w:before="220"/>
        <w:ind w:firstLine="540"/>
        <w:jc w:val="both"/>
      </w:pPr>
      <w:r>
        <w:t>ежегодное проведение заседания коллегии Депсоцразвития Югры;</w:t>
      </w:r>
    </w:p>
    <w:p w:rsidR="00AE2BDA" w:rsidRDefault="00AE2BDA">
      <w:pPr>
        <w:pStyle w:val="ConsPlusNormal"/>
        <w:spacing w:before="220"/>
        <w:ind w:firstLine="540"/>
        <w:jc w:val="both"/>
      </w:pPr>
      <w:r>
        <w:t>содержание казенного учреждения "Центр социальных выплат", осуществление методического сопровождения по предоставлению мер социальной поддержки и социальных выплат, проведение конкурса среди филиалов учреждения с целью повышения уровня профессионального мастерства специалистов;</w:t>
      </w:r>
    </w:p>
    <w:p w:rsidR="00AE2BDA" w:rsidRDefault="00AE2BDA">
      <w:pPr>
        <w:pStyle w:val="ConsPlusNormal"/>
        <w:spacing w:before="220"/>
        <w:ind w:firstLine="540"/>
        <w:jc w:val="both"/>
      </w:pPr>
      <w:r>
        <w:t>изготовление бланков удостоверений "Работник организации социального обслуживания Ханты-Мансийского автономного округа - Югры, оказывающий социальные услуги в форме социального обслуживания на дому";</w:t>
      </w:r>
    </w:p>
    <w:p w:rsidR="00AE2BDA" w:rsidRDefault="00AE2BDA">
      <w:pPr>
        <w:pStyle w:val="ConsPlusNormal"/>
        <w:jc w:val="both"/>
      </w:pPr>
      <w:r>
        <w:t xml:space="preserve">(в ред. </w:t>
      </w:r>
      <w:hyperlink r:id="rId101"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обеспечение безопасности персональных данных в государственных информационных системах, работоспособности и развития государственных информационных систем, используемых для оказания государственных услуг, ведения реестров и регистров в сфере социальной защиты населения, опеки и попечительства, для оказания услуг учреждениями социального обслуживания населения в автономном округе.</w:t>
      </w:r>
    </w:p>
    <w:p w:rsidR="00AE2BDA" w:rsidRDefault="00AE2BDA">
      <w:pPr>
        <w:pStyle w:val="ConsPlusNormal"/>
        <w:spacing w:before="220"/>
        <w:ind w:firstLine="540"/>
        <w:jc w:val="both"/>
      </w:pPr>
      <w:r>
        <w:t xml:space="preserve">Мероприятие реализуется в соответствии с целями, задачами и принципами развития информационного общества в Российской Федерации, осуществляется с учетом положений </w:t>
      </w:r>
      <w:hyperlink r:id="rId102" w:history="1">
        <w:r>
          <w:rPr>
            <w:color w:val="0000FF"/>
          </w:rPr>
          <w:t>программы</w:t>
        </w:r>
      </w:hyperlink>
      <w:r>
        <w:t xml:space="preserve"> "Цифровая экономика Российской Федерации", утвержденной распоряжением Правительства Российской Федерации от 28 июля 2017 года N 1632-р, в соответствии со </w:t>
      </w:r>
      <w:hyperlink r:id="rId103"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w:t>
      </w:r>
      <w:hyperlink r:id="rId104"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года N 2769-р, и с учетом положений Югорской декларации VII IT-Форума.</w:t>
      </w:r>
    </w:p>
    <w:p w:rsidR="00AE2BDA" w:rsidRDefault="00AE2BDA">
      <w:pPr>
        <w:pStyle w:val="ConsPlusNormal"/>
        <w:spacing w:before="220"/>
        <w:ind w:firstLine="540"/>
        <w:jc w:val="both"/>
      </w:pPr>
      <w:r>
        <w:t>Мероприятие осуществляется в отношении государственных информационных систем Депсоцразвития Югры:</w:t>
      </w:r>
    </w:p>
    <w:p w:rsidR="00AE2BDA" w:rsidRDefault="00AE2BDA">
      <w:pPr>
        <w:pStyle w:val="ConsPlusNormal"/>
        <w:spacing w:before="220"/>
        <w:ind w:firstLine="540"/>
        <w:jc w:val="both"/>
      </w:pPr>
      <w:r>
        <w:t>прикладное программное обеспечение "Автоматизированная система обработки информации" (ППО АСОИ);</w:t>
      </w:r>
    </w:p>
    <w:p w:rsidR="00AE2BDA" w:rsidRDefault="00AE2BDA">
      <w:pPr>
        <w:pStyle w:val="ConsPlusNormal"/>
        <w:spacing w:before="220"/>
        <w:ind w:firstLine="540"/>
        <w:jc w:val="both"/>
      </w:pPr>
      <w:r>
        <w:t>автоматизированная информационная система "Реестр поставщиков и регистр потребителей социальных услуг" (АИС РППСУ);</w:t>
      </w:r>
    </w:p>
    <w:p w:rsidR="00AE2BDA" w:rsidRDefault="00AE2BDA">
      <w:pPr>
        <w:pStyle w:val="ConsPlusNormal"/>
        <w:spacing w:before="220"/>
        <w:ind w:firstLine="540"/>
        <w:jc w:val="both"/>
      </w:pPr>
      <w:r>
        <w:t>автоматизированная информационная система "Учреждения социального обслуживания населения" (АИС УСОН);</w:t>
      </w:r>
    </w:p>
    <w:p w:rsidR="00AE2BDA" w:rsidRDefault="00AE2BDA">
      <w:pPr>
        <w:pStyle w:val="ConsPlusNormal"/>
        <w:spacing w:before="220"/>
        <w:ind w:firstLine="540"/>
        <w:jc w:val="both"/>
      </w:pPr>
      <w:r>
        <w:lastRenderedPageBreak/>
        <w:t>автоматизированная информационная система "Опека" (АИС "Опека");</w:t>
      </w:r>
    </w:p>
    <w:p w:rsidR="00AE2BDA" w:rsidRDefault="00AE2BDA">
      <w:pPr>
        <w:pStyle w:val="ConsPlusNormal"/>
        <w:spacing w:before="220"/>
        <w:ind w:firstLine="540"/>
        <w:jc w:val="both"/>
      </w:pPr>
      <w:r>
        <w:t>иных автоматизированных систем обработки информации системы социальной защиты населения.</w:t>
      </w:r>
    </w:p>
    <w:p w:rsidR="00AE2BDA" w:rsidRDefault="00AE2BDA">
      <w:pPr>
        <w:pStyle w:val="ConsPlusNormal"/>
        <w:spacing w:before="220"/>
        <w:ind w:firstLine="540"/>
        <w:jc w:val="both"/>
      </w:pPr>
      <w:r>
        <w:t>Мероприятие 6.2. "Формирование информационной открытости отрасли".</w:t>
      </w:r>
    </w:p>
    <w:p w:rsidR="00AE2BDA" w:rsidRDefault="00AE2BDA">
      <w:pPr>
        <w:pStyle w:val="ConsPlusNormal"/>
        <w:spacing w:before="220"/>
        <w:ind w:firstLine="540"/>
        <w:jc w:val="both"/>
      </w:pPr>
      <w:r>
        <w:t>Мероприятие направлено на информирование населения о деятельности и достижениях Депсоцразвития Югры посредством формирования выставочных стендов, издания печатной продукции (буклетов, сборников, бюллетеней), обеспечения информационного наполнения сайта профессионального сообщества "Социальная защита Югры".</w:t>
      </w:r>
    </w:p>
    <w:p w:rsidR="00AE2BDA" w:rsidRDefault="00AE2BDA">
      <w:pPr>
        <w:pStyle w:val="ConsPlusNormal"/>
        <w:spacing w:before="220"/>
        <w:ind w:firstLine="540"/>
        <w:jc w:val="both"/>
      </w:pPr>
      <w:r>
        <w:t>Мероприятие 6.3. "Развитие кадрового потенциала".</w:t>
      </w:r>
    </w:p>
    <w:p w:rsidR="00AE2BDA" w:rsidRDefault="00AE2BDA">
      <w:pPr>
        <w:pStyle w:val="ConsPlusNormal"/>
        <w:spacing w:before="220"/>
        <w:ind w:firstLine="540"/>
        <w:jc w:val="both"/>
      </w:pPr>
      <w:r>
        <w:t>Мероприятием предусмотрено проведение конкурса на лучшее подразделение Депсоцразвития Югры в целях оценки эффективности, выявления лучшего опыта организации работы, конкурса профессионального мастерства специалистов государственной системы социальных служб автономного округа с целью выявления лучших учреждений отрасли по итогам года, повышения качества обслуживания граждан, престижа социальной работы.</w:t>
      </w:r>
    </w:p>
    <w:p w:rsidR="00AE2BDA" w:rsidRDefault="00AE2BDA">
      <w:pPr>
        <w:pStyle w:val="ConsPlusNormal"/>
        <w:jc w:val="both"/>
      </w:pPr>
      <w:r>
        <w:t xml:space="preserve">(в ред. </w:t>
      </w:r>
      <w:hyperlink r:id="rId105"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Проведение независимой оценки качества оказания услуг организациями социального обслуживания.</w:t>
      </w:r>
    </w:p>
    <w:p w:rsidR="00AE2BDA" w:rsidRDefault="00AE2BDA">
      <w:pPr>
        <w:pStyle w:val="ConsPlusNormal"/>
        <w:spacing w:before="220"/>
        <w:ind w:firstLine="540"/>
        <w:jc w:val="both"/>
      </w:pPr>
      <w:hyperlink w:anchor="P1659" w:history="1">
        <w:r>
          <w:rPr>
            <w:color w:val="0000FF"/>
          </w:rPr>
          <w:t>Подпрограмма VII</w:t>
        </w:r>
      </w:hyperlink>
      <w:r>
        <w:t>. "Социальная программа по укреплению материально-технической базы организаций социального обслуживания населения и обучению компьютерной грамотности неработающих пенсионеров, являющихся получателями страховых пенсий по старости и по инвалидности, проживающих в автономном округе".</w:t>
      </w:r>
    </w:p>
    <w:p w:rsidR="00AE2BDA" w:rsidRDefault="00AE2BDA">
      <w:pPr>
        <w:pStyle w:val="ConsPlusNormal"/>
        <w:spacing w:before="220"/>
        <w:ind w:firstLine="540"/>
        <w:jc w:val="both"/>
      </w:pPr>
      <w:r>
        <w:t>Мероприятие 7.1. "Ремонт организаций социального обслуживания, приобретение технологического оборудования, предметов длительного пользования и автомобилей для мобильных бригад".</w:t>
      </w:r>
    </w:p>
    <w:p w:rsidR="00AE2BDA" w:rsidRDefault="00AE2BDA">
      <w:pPr>
        <w:pStyle w:val="ConsPlusNormal"/>
        <w:spacing w:before="220"/>
        <w:ind w:firstLine="540"/>
        <w:jc w:val="both"/>
      </w:pPr>
      <w:r>
        <w:t>Предусматривает:</w:t>
      </w:r>
    </w:p>
    <w:p w:rsidR="00AE2BDA" w:rsidRDefault="00AE2BDA">
      <w:pPr>
        <w:pStyle w:val="ConsPlusNormal"/>
        <w:spacing w:before="220"/>
        <w:ind w:firstLine="540"/>
        <w:jc w:val="both"/>
      </w:pPr>
      <w:r>
        <w:t>проведение ремонта зданий в бюджетных учреждениях автономного округа "Советский дом-интернат для престарелых и инвалидов", "Радужнинский комплексный центр социального обслуживания населения", "Няганский комплексный центр социального обслуживания населения", "Октябрьский районный комплексный центр социального обслуживания", "Нефтеюганский районный комплексный центр социального обслуживания населения";</w:t>
      </w:r>
    </w:p>
    <w:p w:rsidR="00AE2BDA" w:rsidRDefault="00AE2BDA">
      <w:pPr>
        <w:pStyle w:val="ConsPlusNormal"/>
        <w:jc w:val="both"/>
      </w:pPr>
      <w:r>
        <w:t xml:space="preserve">(в ред. </w:t>
      </w:r>
      <w:hyperlink r:id="rId106"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приобретение оборудования и предметов длительного пользования для бюджетного учреждения автономного округа "Геронтологический центр" (г. Сургут);</w:t>
      </w:r>
    </w:p>
    <w:p w:rsidR="00AE2BDA" w:rsidRDefault="00AE2BDA">
      <w:pPr>
        <w:pStyle w:val="ConsPlusNormal"/>
        <w:spacing w:before="220"/>
        <w:ind w:firstLine="540"/>
        <w:jc w:val="both"/>
      </w:pPr>
      <w:r>
        <w:t>приобретение автомобилей для мобильной бригады бюджетного учреждения автономного округа "Югорский комплексный центр социального обслуживания населения";</w:t>
      </w:r>
    </w:p>
    <w:p w:rsidR="00AE2BDA" w:rsidRDefault="00AE2BDA">
      <w:pPr>
        <w:pStyle w:val="ConsPlusNormal"/>
        <w:jc w:val="both"/>
      </w:pPr>
      <w:r>
        <w:t xml:space="preserve">(в ред. </w:t>
      </w:r>
      <w:hyperlink r:id="rId107"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ремонт помещений и приобретение оборудования для стационарных и полустационарных (отделение-интернат малой вместимости для граждан пожилого возраста и инвалидов) организаций социального обслуживания населения, а также обеспечение температурного режима и комфортного проживания в помещениях для проживания граждан пожилого возраста и инвалидов.</w:t>
      </w:r>
    </w:p>
    <w:p w:rsidR="00AE2BDA" w:rsidRDefault="00AE2BDA">
      <w:pPr>
        <w:pStyle w:val="ConsPlusNormal"/>
        <w:spacing w:before="220"/>
        <w:ind w:firstLine="540"/>
        <w:jc w:val="both"/>
      </w:pPr>
      <w:r>
        <w:t>Мероприятие 7.2. "Обучение компьютерной грамотности неработающих пенсионеров".</w:t>
      </w:r>
    </w:p>
    <w:p w:rsidR="00AE2BDA" w:rsidRDefault="00AE2BDA">
      <w:pPr>
        <w:pStyle w:val="ConsPlusNormal"/>
        <w:spacing w:before="220"/>
        <w:ind w:firstLine="540"/>
        <w:jc w:val="both"/>
      </w:pPr>
      <w:r>
        <w:lastRenderedPageBreak/>
        <w:t xml:space="preserve">Реализация мероприятия предусмотрена государственной </w:t>
      </w:r>
      <w:hyperlink r:id="rId108" w:history="1">
        <w:r>
          <w:rPr>
            <w:color w:val="0000FF"/>
          </w:rPr>
          <w:t>программой</w:t>
        </w:r>
      </w:hyperlink>
      <w:r>
        <w:t xml:space="preserve"> "Информационное общество Ханты-Мансийского автономного округа - Югры на 2018 - 2025 годы и на период до 2030", утвержденной постановлением Правительства Ханты-Мансийского автономного округа - Югры от 9 октября 2013 года N 424-п, соисполнителями которой являются Депсоцразвития Югры и Департамент образования и молодежной политики автономного округа.</w:t>
      </w:r>
    </w:p>
    <w:p w:rsidR="00AE2BDA" w:rsidRDefault="00AE2BDA">
      <w:pPr>
        <w:pStyle w:val="ConsPlusNormal"/>
        <w:spacing w:before="220"/>
        <w:ind w:firstLine="540"/>
        <w:jc w:val="both"/>
      </w:pPr>
      <w:r>
        <w:t xml:space="preserve">Основные мероприятия государственной программы отражены в </w:t>
      </w:r>
      <w:hyperlink w:anchor="P604" w:history="1">
        <w:r>
          <w:rPr>
            <w:color w:val="0000FF"/>
          </w:rPr>
          <w:t>таблице 2</w:t>
        </w:r>
      </w:hyperlink>
      <w:r>
        <w:t>.</w:t>
      </w:r>
    </w:p>
    <w:p w:rsidR="00AE2BDA" w:rsidRDefault="00AE2BDA">
      <w:pPr>
        <w:pStyle w:val="ConsPlusNormal"/>
        <w:jc w:val="both"/>
      </w:pPr>
    </w:p>
    <w:p w:rsidR="00AE2BDA" w:rsidRDefault="00AE2BDA">
      <w:pPr>
        <w:pStyle w:val="ConsPlusTitle"/>
        <w:jc w:val="center"/>
        <w:outlineLvl w:val="1"/>
      </w:pPr>
      <w:r>
        <w:t>Раздел V. МЕХАНИЗМ РЕАЛИЗАЦИИ ГОСУДАРСТВЕННОЙ ПРОГРАММЫ</w:t>
      </w:r>
    </w:p>
    <w:p w:rsidR="00AE2BDA" w:rsidRDefault="00AE2BDA">
      <w:pPr>
        <w:pStyle w:val="ConsPlusNormal"/>
        <w:jc w:val="both"/>
      </w:pPr>
    </w:p>
    <w:p w:rsidR="00AE2BDA" w:rsidRDefault="00AE2BDA">
      <w:pPr>
        <w:pStyle w:val="ConsPlusNormal"/>
        <w:ind w:firstLine="540"/>
        <w:jc w:val="both"/>
      </w:pPr>
      <w: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мероприятий государственной программы и объемы их финансирования. Ответственный исполнитель государственной программы выполняет свои функции во взаимодействии с заинтересованными исполнительными органами государственной власти Российской Федерации и автономного округа, органами местного самоуправления муниципальных образований автономного округа.</w:t>
      </w:r>
    </w:p>
    <w:p w:rsidR="00AE2BDA" w:rsidRDefault="00AE2BDA">
      <w:pPr>
        <w:pStyle w:val="ConsPlusNormal"/>
        <w:spacing w:before="220"/>
        <w:ind w:firstLine="540"/>
        <w:jc w:val="both"/>
      </w:pPr>
      <w:r>
        <w:t>При текущем управлении реализацией государственной программы ответственный исполнитель выполняет следующие основные задачи:</w:t>
      </w:r>
    </w:p>
    <w:p w:rsidR="00AE2BDA" w:rsidRDefault="00AE2BDA">
      <w:pPr>
        <w:pStyle w:val="ConsPlusNormal"/>
        <w:spacing w:before="220"/>
        <w:ind w:firstLine="540"/>
        <w:jc w:val="both"/>
      </w:pPr>
      <w:r>
        <w:t>разработку и принятие нормативных правовых актов автономного округа, необходимых для выполнения государственной программы;</w:t>
      </w:r>
    </w:p>
    <w:p w:rsidR="00AE2BDA" w:rsidRDefault="00AE2BDA">
      <w:pPr>
        <w:pStyle w:val="ConsPlusNormal"/>
        <w:spacing w:before="220"/>
        <w:ind w:firstLine="540"/>
        <w:jc w:val="both"/>
      </w:pPr>
      <w:r>
        <w:t>анализ эффективности выполнения программных мероприятий;</w:t>
      </w:r>
    </w:p>
    <w:p w:rsidR="00AE2BDA" w:rsidRDefault="00AE2BDA">
      <w:pPr>
        <w:pStyle w:val="ConsPlusNormal"/>
        <w:spacing w:before="220"/>
        <w:ind w:firstLine="540"/>
        <w:jc w:val="both"/>
      </w:pPr>
      <w:r>
        <w:t>корректировку мероприятий государственной программы по источникам и объемам финансирования, по перечню предлагаемых к реализации задач при принятии бюджета автономного округа и уточнение возможных объемов финансирования из других источников;</w:t>
      </w:r>
    </w:p>
    <w:p w:rsidR="00AE2BDA" w:rsidRDefault="00AE2BDA">
      <w:pPr>
        <w:pStyle w:val="ConsPlusNormal"/>
        <w:spacing w:before="220"/>
        <w:ind w:firstLine="540"/>
        <w:jc w:val="both"/>
      </w:pPr>
      <w:r>
        <w:t>мониторинг выполнения показателей государственной программы, сбор оперативной отчетной информации, подготовку и представление в установленном порядке отчетов о ходе реализации государственной программы;</w:t>
      </w:r>
    </w:p>
    <w:p w:rsidR="00AE2BDA" w:rsidRDefault="00AE2BDA">
      <w:pPr>
        <w:pStyle w:val="ConsPlusNormal"/>
        <w:spacing w:before="220"/>
        <w:ind w:firstLine="540"/>
        <w:jc w:val="both"/>
      </w:pPr>
      <w:r>
        <w:t>информирование общественности о ходе и результатах реализации государственной программы, финансировании программных мероприятий, в том числе путем размещения информации на едином официальном сайте государственных органов автономного округа.</w:t>
      </w:r>
    </w:p>
    <w:p w:rsidR="00AE2BDA" w:rsidRDefault="00AE2BDA">
      <w:pPr>
        <w:pStyle w:val="ConsPlusNormal"/>
        <w:spacing w:before="220"/>
        <w:ind w:firstLine="540"/>
        <w:jc w:val="both"/>
      </w:pPr>
      <w:r>
        <w:t>Оценка результатов и показателей выполнения основных мероприятий государственной программы, их эффективности осуществляется в порядке, установленном действующим законодательством.</w:t>
      </w:r>
    </w:p>
    <w:p w:rsidR="00AE2BDA" w:rsidRDefault="00AE2BDA">
      <w:pPr>
        <w:pStyle w:val="ConsPlusNormal"/>
        <w:spacing w:before="220"/>
        <w:ind w:firstLine="540"/>
        <w:jc w:val="both"/>
      </w:pPr>
      <w:r>
        <w:t>Формирование государственной программы и внесение в нее изменений осуществляется с учетом результатов опросов (социологических исследований), направленных на изучение удовлетворения потребностей отдельных категорий граждан в социальных услугах, отвечающих современным требованиям.</w:t>
      </w:r>
    </w:p>
    <w:p w:rsidR="00AE2BDA" w:rsidRDefault="00AE2BDA">
      <w:pPr>
        <w:pStyle w:val="ConsPlusNormal"/>
        <w:jc w:val="both"/>
      </w:pPr>
      <w:r>
        <w:t xml:space="preserve">(в ред. </w:t>
      </w:r>
      <w:hyperlink r:id="rId109"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Реализацию мероприятий государственной программы осуществляют:</w:t>
      </w:r>
    </w:p>
    <w:p w:rsidR="00AE2BDA" w:rsidRDefault="00AE2BDA">
      <w:pPr>
        <w:pStyle w:val="ConsPlusNormal"/>
        <w:spacing w:before="220"/>
        <w:ind w:firstLine="540"/>
        <w:jc w:val="both"/>
      </w:pPr>
      <w:r>
        <w:t>исполнительные органы государственной власти автономного округа;</w:t>
      </w:r>
    </w:p>
    <w:p w:rsidR="00AE2BDA" w:rsidRDefault="00AE2BDA">
      <w:pPr>
        <w:pStyle w:val="ConsPlusNormal"/>
        <w:spacing w:before="220"/>
        <w:ind w:firstLine="540"/>
        <w:jc w:val="both"/>
      </w:pPr>
      <w:r>
        <w:t>учреждения, подведомственные исполнительным органам государственной власти автономного округа (далее - учреждения автономного округа);</w:t>
      </w:r>
    </w:p>
    <w:p w:rsidR="00AE2BDA" w:rsidRDefault="00AE2BDA">
      <w:pPr>
        <w:pStyle w:val="ConsPlusNormal"/>
        <w:spacing w:before="220"/>
        <w:ind w:firstLine="540"/>
        <w:jc w:val="both"/>
      </w:pPr>
      <w:r>
        <w:t>органы местного самоуправления муниципальных образований автономного округа.</w:t>
      </w:r>
    </w:p>
    <w:p w:rsidR="00AE2BDA" w:rsidRDefault="00AE2BDA">
      <w:pPr>
        <w:pStyle w:val="ConsPlusNormal"/>
        <w:spacing w:before="220"/>
        <w:ind w:firstLine="540"/>
        <w:jc w:val="both"/>
      </w:pPr>
      <w:r>
        <w:lastRenderedPageBreak/>
        <w:t>Соисполнители государственной программы в пределах своей компетенции:</w:t>
      </w:r>
    </w:p>
    <w:p w:rsidR="00AE2BDA" w:rsidRDefault="00AE2BDA">
      <w:pPr>
        <w:pStyle w:val="ConsPlusNormal"/>
        <w:spacing w:before="220"/>
        <w:ind w:firstLine="540"/>
        <w:jc w:val="both"/>
      </w:pPr>
      <w:r>
        <w:t>участвуют в разработке предложений по внесению изменений в государственную программу;</w:t>
      </w:r>
    </w:p>
    <w:p w:rsidR="00AE2BDA" w:rsidRDefault="00AE2BDA">
      <w:pPr>
        <w:pStyle w:val="ConsPlusNormal"/>
        <w:spacing w:before="220"/>
        <w:ind w:firstLine="540"/>
        <w:jc w:val="both"/>
      </w:pPr>
      <w:r>
        <w:t>обеспечивают качественное и своевременное исполнение мероприятий государственной программы, за реализацию которых они отвечают;</w:t>
      </w:r>
    </w:p>
    <w:p w:rsidR="00AE2BDA" w:rsidRDefault="00AE2BDA">
      <w:pPr>
        <w:pStyle w:val="ConsPlusNormal"/>
        <w:spacing w:before="220"/>
        <w:ind w:firstLine="540"/>
        <w:jc w:val="both"/>
      </w:pPr>
      <w:r>
        <w:t>предоставляют ответственному исполнителю государственной программы отчетность о ходе реализации мероприятий государственной программы.</w:t>
      </w:r>
    </w:p>
    <w:p w:rsidR="00AE2BDA" w:rsidRDefault="00AE2BDA">
      <w:pPr>
        <w:pStyle w:val="ConsPlusNormal"/>
        <w:spacing w:before="220"/>
        <w:ind w:firstLine="540"/>
        <w:jc w:val="both"/>
      </w:pPr>
      <w:r>
        <w:t xml:space="preserve">Реализацию мероприятий исполнительные органы государственной власти автономного округа осуществляют в соответствии с государственными контрактами на поставки товаров, выполнение работ, оказание услуг для государственных нужд, заключаемых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 а также посредством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110" w:history="1">
        <w:r>
          <w:rPr>
            <w:color w:val="0000FF"/>
          </w:rPr>
          <w:t>статьями 78</w:t>
        </w:r>
      </w:hyperlink>
      <w:r>
        <w:t xml:space="preserve">, </w:t>
      </w:r>
      <w:hyperlink r:id="rId111" w:history="1">
        <w:r>
          <w:rPr>
            <w:color w:val="0000FF"/>
          </w:rPr>
          <w:t>78.1</w:t>
        </w:r>
      </w:hyperlink>
      <w:r>
        <w:t xml:space="preserve"> Бюджетного кодекса Российской Федерации.</w:t>
      </w:r>
    </w:p>
    <w:p w:rsidR="00AE2BDA" w:rsidRDefault="00AE2BDA">
      <w:pPr>
        <w:pStyle w:val="ConsPlusNormal"/>
        <w:spacing w:before="220"/>
        <w:ind w:firstLine="540"/>
        <w:jc w:val="both"/>
      </w:pPr>
      <w:r>
        <w:t>Обязательным условием предоставления субсидий юридическим лицам,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AE2BDA" w:rsidRDefault="00AE2BDA">
      <w:pPr>
        <w:pStyle w:val="ConsPlusNormal"/>
        <w:spacing w:before="220"/>
        <w:ind w:firstLine="540"/>
        <w:jc w:val="both"/>
      </w:pPr>
      <w:r>
        <w:t xml:space="preserve">Реализацию мероприятий по строительству, реконструкции объектов, предназначенных для размещения подведомственных государственных учреждений, осуществляет Департамент строительства автономного округа в соответствии с </w:t>
      </w:r>
      <w:hyperlink r:id="rId112"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AE2BDA" w:rsidRDefault="00AE2BDA">
      <w:pPr>
        <w:pStyle w:val="ConsPlusNormal"/>
        <w:spacing w:before="220"/>
        <w:ind w:firstLine="540"/>
        <w:jc w:val="both"/>
      </w:pPr>
      <w:r>
        <w:t>Для реализации мероприятий по проведению капитального ремонта Депсоцразвития Югры на очередной финансовый год и плановый период представляет предложения в Аппарат Губернатора автономного округа в перечень объектов недвижимости, находящихся в оперативном управлении подведомственных учреждений, подлежащих капитальному ремонту.</w:t>
      </w:r>
    </w:p>
    <w:p w:rsidR="00AE2BDA" w:rsidRDefault="00AE2BDA">
      <w:pPr>
        <w:pStyle w:val="ConsPlusNormal"/>
        <w:spacing w:before="220"/>
        <w:ind w:firstLine="540"/>
        <w:jc w:val="both"/>
      </w:pPr>
      <w:r>
        <w:t>Средства, предоставляемые местным бюджетам из бюджета автономного округа в виде субвенции, подлежат перераспределению в течение текущего финансового года в пределах утвержденных бюджетных ассигнований на указанные цели между бюджетами муниципальных образований автономного округа в соответствии с фактически складывающейся потребностью на основании письменных обращений органов местного самоуправления муниципальных образований автономного округа. Предложения органы местного самоуправления муниципальных образований автономного округа об изменении объемов субвенций направляют в Депсоцразвития Югры.</w:t>
      </w:r>
    </w:p>
    <w:p w:rsidR="00AE2BDA" w:rsidRDefault="00AE2BDA">
      <w:pPr>
        <w:pStyle w:val="ConsPlusNormal"/>
        <w:spacing w:before="220"/>
        <w:ind w:firstLine="540"/>
        <w:jc w:val="both"/>
      </w:pPr>
      <w:r>
        <w:lastRenderedPageBreak/>
        <w:t>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плановый период, в ходе исполнения бюджета утверждает Правительство автономного округа.</w:t>
      </w:r>
    </w:p>
    <w:p w:rsidR="00AE2BDA" w:rsidRDefault="00AE2BDA">
      <w:pPr>
        <w:pStyle w:val="ConsPlusNormal"/>
        <w:spacing w:before="220"/>
        <w:ind w:firstLine="540"/>
        <w:jc w:val="both"/>
      </w:pPr>
      <w:r>
        <w:t>Реализацию мероприятий, направленных на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и обучение компьютерной грамотности неработающих пенсионеров осуществляет Депсоцразвития Югры в соответствии с ежегодно заключаемым Соглашением между Правительством автономного округа и Пенсионным фондом Российской Федерации о предоставлении субсидии бюджету автономного округа на софинансирование расходных обязательств бюджета автономного округа (далее - субсидия, Соглашение).</w:t>
      </w:r>
    </w:p>
    <w:p w:rsidR="00AE2BDA" w:rsidRDefault="00AE2BDA">
      <w:pPr>
        <w:pStyle w:val="ConsPlusNormal"/>
        <w:spacing w:before="220"/>
        <w:ind w:firstLine="540"/>
        <w:jc w:val="both"/>
      </w:pPr>
      <w:r>
        <w:t>Перечисление субсидии осуществляет Государственное учреждение - Отделение Пенсионного фонда Российской Федерации по автономному округу (далее - ГУ ОПФР) на лицевой счет Департамента финансов автономного округа в Управлении Федерального казначейства по городу Ханты-Мансийску.</w:t>
      </w:r>
    </w:p>
    <w:p w:rsidR="00AE2BDA" w:rsidRDefault="00AE2BDA">
      <w:pPr>
        <w:pStyle w:val="ConsPlusNormal"/>
        <w:spacing w:before="220"/>
        <w:ind w:firstLine="540"/>
        <w:jc w:val="both"/>
      </w:pPr>
      <w:r>
        <w:t>Оказание адресной социальной помощи неработающим пенсионерам, являющимся получателями страховых пенсий по старости и по инвалидности (далее - неработающие пенсионеры), осуществляется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межрегионального и федерального характера). В случае возникновения перечисленных ситуаций в Пенсионный фонд Российской Федерации необходимо направить порядок оказания адресной социальной помощи неработающим пенсионерам, являющимся получателями страховой пенсии по старости и по инвалидности, утвержденный нормативным правовым актом автономного округа.</w:t>
      </w:r>
    </w:p>
    <w:p w:rsidR="00AE2BDA" w:rsidRDefault="00AE2BDA">
      <w:pPr>
        <w:pStyle w:val="ConsPlusNormal"/>
        <w:spacing w:before="220"/>
        <w:ind w:firstLine="540"/>
        <w:jc w:val="both"/>
      </w:pPr>
      <w:r>
        <w:t xml:space="preserve">Представление отчетности в ГУ ОПФР о расходах из бюджета автономного округа, подтверждающей выполнение автономным округом обязательств по софинансированию мероприятий </w:t>
      </w:r>
      <w:hyperlink w:anchor="P1659" w:history="1">
        <w:r>
          <w:rPr>
            <w:color w:val="0000FF"/>
          </w:rPr>
          <w:t>подпрограммы VII</w:t>
        </w:r>
      </w:hyperlink>
      <w:r>
        <w:t>, источником финансового обеспечения которых является субсидия, осуществляется в сроки, установленные Соглашением.</w:t>
      </w:r>
    </w:p>
    <w:p w:rsidR="00AE2BDA" w:rsidRDefault="00AE2BDA">
      <w:pPr>
        <w:pStyle w:val="ConsPlusNormal"/>
        <w:spacing w:before="220"/>
        <w:ind w:firstLine="540"/>
        <w:jc w:val="both"/>
      </w:pPr>
      <w:r>
        <w:t>Реализация мероприятий государственной программы осуществляется с учетом принципов "бережливого производства" посредством автоматизации процессов, внедрения решений по повышению энергосбережения и минимизации воздействия на окружающую среду, в том числе установки водосберегающих средств и систем; путем организации и проведения семинаров и курсов для сотрудников учреждений, подведомственных Депсоцразвития Югры, по обучению методам и инструментам бережливого производства, в соответствии с установленным государственным заданием на оказание государственных услуг (выполнение работ), а также в соответствии с субсидией, предусмотренной государственному учреждению на иные цели.</w:t>
      </w:r>
    </w:p>
    <w:p w:rsidR="00AE2BDA" w:rsidRDefault="00AE2BDA">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AE2BDA" w:rsidRDefault="00AE2BDA">
      <w:pPr>
        <w:pStyle w:val="ConsPlusNormal"/>
        <w:spacing w:before="220"/>
        <w:ind w:firstLine="540"/>
        <w:jc w:val="both"/>
      </w:pPr>
      <w:r>
        <w:t>Органы местного самоуправления муниципальных образований автономного округа представляют в Депсоцразвития Югры отчет о расходах субвенций по форме и в сроки, установленные Депсоцразвития Югры.</w:t>
      </w:r>
    </w:p>
    <w:p w:rsidR="00AE2BDA" w:rsidRDefault="00AE2BDA">
      <w:pPr>
        <w:pStyle w:val="ConsPlusNormal"/>
        <w:spacing w:before="220"/>
        <w:ind w:firstLine="540"/>
        <w:jc w:val="both"/>
      </w:pPr>
      <w:r>
        <w:t xml:space="preserve">Ответственный исполнитель и соисполнители государственной программы ежегодно направляют в Управление Министерства внутренних дел Российской Федерации по автономному округу, прокуратуру автономного округа, Главное управление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 по автономному округу календарный план массовых мероприятий, проводимых в округе, планируемых к проведению в следующем году.</w:t>
      </w:r>
    </w:p>
    <w:p w:rsidR="00AE2BDA" w:rsidRDefault="00AE2BDA">
      <w:pPr>
        <w:pStyle w:val="ConsPlusNormal"/>
        <w:spacing w:before="220"/>
        <w:ind w:firstLine="540"/>
        <w:jc w:val="both"/>
      </w:pPr>
      <w:r>
        <w:t>Финансовое обеспечение мероприятий государственной программы осуществляется за счет средств бюджетов различных уровней и внебюджетных источников.</w:t>
      </w:r>
    </w:p>
    <w:p w:rsidR="00AE2BDA" w:rsidRDefault="00AE2BDA">
      <w:pPr>
        <w:pStyle w:val="ConsPlusNormal"/>
        <w:spacing w:before="220"/>
        <w:ind w:firstLine="540"/>
        <w:jc w:val="both"/>
      </w:pPr>
      <w:r>
        <w:t>Вопросы, связанные с реализацией государственной программы, включаются в план работы Координационного совета по реализации политики в интересах семьи и детей, Координационного совета по реализации социальной политики в отношении граждан старшего поколения и ветеранов и рассматриваются на заседаниях советов.</w:t>
      </w:r>
    </w:p>
    <w:p w:rsidR="00AE2BDA" w:rsidRDefault="00AE2BDA">
      <w:pPr>
        <w:pStyle w:val="ConsPlusNormal"/>
        <w:jc w:val="both"/>
      </w:pPr>
      <w:r>
        <w:t xml:space="preserve">(в ред. </w:t>
      </w:r>
      <w:hyperlink r:id="rId113"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В процессе реализации государственной программы могут проявиться внешние и внутренние риски.</w:t>
      </w:r>
    </w:p>
    <w:p w:rsidR="00AE2BDA" w:rsidRDefault="00AE2BDA">
      <w:pPr>
        <w:pStyle w:val="ConsPlusNormal"/>
        <w:spacing w:before="220"/>
        <w:ind w:firstLine="540"/>
        <w:jc w:val="both"/>
      </w:pPr>
      <w:r>
        <w:t>Внешние риски:</w:t>
      </w:r>
    </w:p>
    <w:p w:rsidR="00AE2BDA" w:rsidRDefault="00AE2BDA">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или снижения ожидаемых результатов от их решения;</w:t>
      </w:r>
    </w:p>
    <w:p w:rsidR="00AE2BDA" w:rsidRDefault="00AE2BDA">
      <w:pPr>
        <w:pStyle w:val="ConsPlusNormal"/>
        <w:spacing w:before="220"/>
        <w:ind w:firstLine="540"/>
        <w:jc w:val="both"/>
      </w:pPr>
      <w: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AE2BDA" w:rsidRDefault="00AE2BDA">
      <w:pPr>
        <w:pStyle w:val="ConsPlusNormal"/>
        <w:spacing w:before="220"/>
        <w:ind w:firstLine="540"/>
        <w:jc w:val="both"/>
      </w:pPr>
      <w:r>
        <w:t>удорожание стоимости товаров, работ (услуг).</w:t>
      </w:r>
    </w:p>
    <w:p w:rsidR="00AE2BDA" w:rsidRDefault="00AE2BDA">
      <w:pPr>
        <w:pStyle w:val="ConsPlusNormal"/>
        <w:spacing w:before="220"/>
        <w:ind w:firstLine="540"/>
        <w:jc w:val="both"/>
      </w:pPr>
      <w:r>
        <w:t>Внутренние риски:</w:t>
      </w:r>
    </w:p>
    <w:p w:rsidR="00AE2BDA" w:rsidRDefault="00AE2BDA">
      <w:pPr>
        <w:pStyle w:val="ConsPlusNormal"/>
        <w:spacing w:before="220"/>
        <w:ind w:firstLine="540"/>
        <w:jc w:val="both"/>
      </w:pPr>
      <w:r>
        <w:t>недостаточно качественная экспертиза материалов, представляемых претендентами;</w:t>
      </w:r>
    </w:p>
    <w:p w:rsidR="00AE2BDA" w:rsidRDefault="00AE2BDA">
      <w:pPr>
        <w:pStyle w:val="ConsPlusNormal"/>
        <w:spacing w:before="220"/>
        <w:ind w:firstLine="540"/>
        <w:jc w:val="both"/>
      </w:pPr>
      <w:r>
        <w:t>недостатки в управлении государственной программы, в первую очередь, из-за отсутствия должной координации действий участников государственной программы.</w:t>
      </w:r>
    </w:p>
    <w:p w:rsidR="00AE2BDA" w:rsidRDefault="00AE2BDA">
      <w:pPr>
        <w:pStyle w:val="ConsPlusNormal"/>
        <w:spacing w:before="220"/>
        <w:ind w:firstLine="540"/>
        <w:jc w:val="both"/>
      </w:pPr>
      <w:r>
        <w:t>Последствиями недостаточной координации могут стать:</w:t>
      </w:r>
    </w:p>
    <w:p w:rsidR="00AE2BDA" w:rsidRDefault="00AE2BDA">
      <w:pPr>
        <w:pStyle w:val="ConsPlusNormal"/>
        <w:spacing w:before="220"/>
        <w:ind w:firstLine="540"/>
        <w:jc w:val="both"/>
      </w:pPr>
      <w:r>
        <w:t>отсутствие единого понимания участниками государственной программы ее цели и задач, а также своей роли в выполнении государственной программы;</w:t>
      </w:r>
    </w:p>
    <w:p w:rsidR="00AE2BDA" w:rsidRDefault="00AE2BDA">
      <w:pPr>
        <w:pStyle w:val="ConsPlusNormal"/>
        <w:spacing w:before="220"/>
        <w:ind w:firstLine="540"/>
        <w:jc w:val="both"/>
      </w:pPr>
      <w:r>
        <w:t>необъективное распределение ресурсов государственной программы и нерациональное, нецелевое их использование;</w:t>
      </w:r>
    </w:p>
    <w:p w:rsidR="00AE2BDA" w:rsidRDefault="00AE2BDA">
      <w:pPr>
        <w:pStyle w:val="ConsPlusNormal"/>
        <w:spacing w:before="220"/>
        <w:ind w:firstLine="540"/>
        <w:jc w:val="both"/>
      </w:pPr>
      <w:r>
        <w:t>размывание ответственности как за целевое и рациональное использование ресурсов государственной программы, так и за эффективность ее результатов;</w:t>
      </w:r>
    </w:p>
    <w:p w:rsidR="00AE2BDA" w:rsidRDefault="00AE2BDA">
      <w:pPr>
        <w:pStyle w:val="ConsPlusNormal"/>
        <w:spacing w:before="220"/>
        <w:ind w:firstLine="540"/>
        <w:jc w:val="both"/>
      </w:pPr>
      <w:r>
        <w:t>снижение эффективности результатов государственной программы, связанное с:</w:t>
      </w:r>
    </w:p>
    <w:p w:rsidR="00AE2BDA" w:rsidRDefault="00AE2BDA">
      <w:pPr>
        <w:pStyle w:val="ConsPlusNormal"/>
        <w:spacing w:before="220"/>
        <w:ind w:firstLine="540"/>
        <w:jc w:val="both"/>
      </w:pPr>
      <w:r>
        <w:t>отсутствием действенной системы мониторинга реализации государственной программы;</w:t>
      </w:r>
    </w:p>
    <w:p w:rsidR="00AE2BDA" w:rsidRDefault="00AE2BDA">
      <w:pPr>
        <w:pStyle w:val="ConsPlusNormal"/>
        <w:spacing w:before="220"/>
        <w:ind w:firstLine="540"/>
        <w:jc w:val="both"/>
      </w:pPr>
      <w:r>
        <w:t>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в реализации государственной программы по итогам мониторинга.</w:t>
      </w:r>
    </w:p>
    <w:p w:rsidR="00AE2BDA" w:rsidRDefault="00AE2BDA">
      <w:pPr>
        <w:pStyle w:val="ConsPlusNormal"/>
        <w:spacing w:before="220"/>
        <w:ind w:firstLine="540"/>
        <w:jc w:val="both"/>
      </w:pPr>
      <w:r>
        <w:t>С целью минимизации рисков государственной программы запланированы следующие мероприятия:</w:t>
      </w:r>
    </w:p>
    <w:p w:rsidR="00AE2BDA" w:rsidRDefault="00AE2BDA">
      <w:pPr>
        <w:pStyle w:val="ConsPlusNormal"/>
        <w:spacing w:before="220"/>
        <w:ind w:firstLine="540"/>
        <w:jc w:val="both"/>
      </w:pPr>
      <w:r>
        <w:lastRenderedPageBreak/>
        <w:t>ежегодная корректировка результатов исполнения государственной программы и объемов финансирования;</w:t>
      </w:r>
    </w:p>
    <w:p w:rsidR="00AE2BDA" w:rsidRDefault="00AE2BDA">
      <w:pPr>
        <w:pStyle w:val="ConsPlusNormal"/>
        <w:spacing w:before="220"/>
        <w:ind w:firstLine="540"/>
        <w:jc w:val="both"/>
      </w:pPr>
      <w:r>
        <w:t>информационное, организационно-методическое и экспертно-аналитическое сопровождение мероприятий государственной программы, мониторинг общественного мнения, освещение в средствах массовой информации процессов и результатов реализации государственной программы;</w:t>
      </w:r>
    </w:p>
    <w:p w:rsidR="00AE2BDA" w:rsidRDefault="00AE2BDA">
      <w:pPr>
        <w:pStyle w:val="ConsPlusNormal"/>
        <w:spacing w:before="220"/>
        <w:ind w:firstLine="540"/>
        <w:jc w:val="both"/>
      </w:pPr>
      <w:r>
        <w:t>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p w:rsidR="00AE2BDA" w:rsidRDefault="00AE2BDA">
      <w:pPr>
        <w:pStyle w:val="ConsPlusNormal"/>
        <w:jc w:val="both"/>
      </w:pPr>
    </w:p>
    <w:p w:rsidR="00AE2BDA" w:rsidRDefault="00AE2BDA">
      <w:pPr>
        <w:pStyle w:val="ConsPlusNormal"/>
        <w:jc w:val="right"/>
        <w:outlineLvl w:val="1"/>
      </w:pPr>
      <w:r>
        <w:t>Таблица 1</w:t>
      </w:r>
    </w:p>
    <w:p w:rsidR="00AE2BDA" w:rsidRDefault="00AE2BDA">
      <w:pPr>
        <w:pStyle w:val="ConsPlusNormal"/>
        <w:jc w:val="both"/>
      </w:pPr>
    </w:p>
    <w:p w:rsidR="00AE2BDA" w:rsidRDefault="00AE2BDA">
      <w:pPr>
        <w:pStyle w:val="ConsPlusTitle"/>
        <w:jc w:val="center"/>
      </w:pPr>
      <w:bookmarkStart w:id="1" w:name="P456"/>
      <w:bookmarkEnd w:id="1"/>
      <w:r>
        <w:t>Целевые показатели государственной программы</w:t>
      </w:r>
    </w:p>
    <w:p w:rsidR="00AE2BDA" w:rsidRDefault="00AE2BDA">
      <w:pPr>
        <w:pStyle w:val="ConsPlusNormal"/>
        <w:jc w:val="both"/>
      </w:pPr>
    </w:p>
    <w:p w:rsidR="00AE2BDA" w:rsidRDefault="00AE2BDA">
      <w:pPr>
        <w:sectPr w:rsidR="00AE2BDA" w:rsidSect="0057566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020"/>
        <w:gridCol w:w="850"/>
        <w:gridCol w:w="850"/>
        <w:gridCol w:w="851"/>
        <w:gridCol w:w="850"/>
        <w:gridCol w:w="851"/>
        <w:gridCol w:w="850"/>
        <w:gridCol w:w="851"/>
        <w:gridCol w:w="850"/>
        <w:gridCol w:w="1077"/>
      </w:tblGrid>
      <w:tr w:rsidR="00AE2BDA">
        <w:tc>
          <w:tcPr>
            <w:tcW w:w="624" w:type="dxa"/>
            <w:vMerge w:val="restart"/>
          </w:tcPr>
          <w:p w:rsidR="00AE2BDA" w:rsidRDefault="00AE2BDA">
            <w:pPr>
              <w:pStyle w:val="ConsPlusNormal"/>
              <w:jc w:val="center"/>
            </w:pPr>
            <w:r>
              <w:lastRenderedPageBreak/>
              <w:t>N показателя</w:t>
            </w:r>
          </w:p>
        </w:tc>
        <w:tc>
          <w:tcPr>
            <w:tcW w:w="2948" w:type="dxa"/>
            <w:vMerge w:val="restart"/>
          </w:tcPr>
          <w:p w:rsidR="00AE2BDA" w:rsidRDefault="00AE2BDA">
            <w:pPr>
              <w:pStyle w:val="ConsPlusNormal"/>
              <w:jc w:val="center"/>
            </w:pPr>
            <w:r>
              <w:t>Наименование показателей результатов</w:t>
            </w:r>
          </w:p>
        </w:tc>
        <w:tc>
          <w:tcPr>
            <w:tcW w:w="1020" w:type="dxa"/>
            <w:vMerge w:val="restart"/>
          </w:tcPr>
          <w:p w:rsidR="00AE2BDA" w:rsidRDefault="00AE2BDA">
            <w:pPr>
              <w:pStyle w:val="ConsPlusNormal"/>
              <w:jc w:val="center"/>
            </w:pPr>
            <w:r>
              <w:t>Базовый показатель на начало реализации государственной программы</w:t>
            </w:r>
          </w:p>
        </w:tc>
        <w:tc>
          <w:tcPr>
            <w:tcW w:w="6803" w:type="dxa"/>
            <w:gridSpan w:val="8"/>
          </w:tcPr>
          <w:p w:rsidR="00AE2BDA" w:rsidRDefault="00AE2BDA">
            <w:pPr>
              <w:pStyle w:val="ConsPlusNormal"/>
              <w:jc w:val="center"/>
            </w:pPr>
            <w:r>
              <w:t>Значения показателей по годам</w:t>
            </w:r>
          </w:p>
        </w:tc>
        <w:tc>
          <w:tcPr>
            <w:tcW w:w="1077" w:type="dxa"/>
            <w:vMerge w:val="restart"/>
          </w:tcPr>
          <w:p w:rsidR="00AE2BDA" w:rsidRDefault="00AE2BDA">
            <w:pPr>
              <w:pStyle w:val="ConsPlusNormal"/>
              <w:jc w:val="center"/>
            </w:pPr>
            <w:r>
              <w:t>Целевое значение показателя на момент окончания действия государственной программы</w:t>
            </w:r>
          </w:p>
        </w:tc>
      </w:tr>
      <w:tr w:rsidR="00AE2BDA">
        <w:tc>
          <w:tcPr>
            <w:tcW w:w="624" w:type="dxa"/>
            <w:vMerge/>
          </w:tcPr>
          <w:p w:rsidR="00AE2BDA" w:rsidRDefault="00AE2BDA"/>
        </w:tc>
        <w:tc>
          <w:tcPr>
            <w:tcW w:w="2948" w:type="dxa"/>
            <w:vMerge/>
          </w:tcPr>
          <w:p w:rsidR="00AE2BDA" w:rsidRDefault="00AE2BDA"/>
        </w:tc>
        <w:tc>
          <w:tcPr>
            <w:tcW w:w="1020" w:type="dxa"/>
            <w:vMerge/>
          </w:tcPr>
          <w:p w:rsidR="00AE2BDA" w:rsidRDefault="00AE2BDA"/>
        </w:tc>
        <w:tc>
          <w:tcPr>
            <w:tcW w:w="850" w:type="dxa"/>
          </w:tcPr>
          <w:p w:rsidR="00AE2BDA" w:rsidRDefault="00AE2BDA">
            <w:pPr>
              <w:pStyle w:val="ConsPlusNormal"/>
              <w:jc w:val="center"/>
            </w:pPr>
            <w:r>
              <w:t>2018 год</w:t>
            </w:r>
          </w:p>
        </w:tc>
        <w:tc>
          <w:tcPr>
            <w:tcW w:w="850" w:type="dxa"/>
          </w:tcPr>
          <w:p w:rsidR="00AE2BDA" w:rsidRDefault="00AE2BDA">
            <w:pPr>
              <w:pStyle w:val="ConsPlusNormal"/>
              <w:jc w:val="center"/>
            </w:pPr>
            <w:r>
              <w:t>2019 год</w:t>
            </w:r>
          </w:p>
        </w:tc>
        <w:tc>
          <w:tcPr>
            <w:tcW w:w="851" w:type="dxa"/>
          </w:tcPr>
          <w:p w:rsidR="00AE2BDA" w:rsidRDefault="00AE2BDA">
            <w:pPr>
              <w:pStyle w:val="ConsPlusNormal"/>
              <w:jc w:val="center"/>
            </w:pPr>
            <w:r>
              <w:t>2020 год</w:t>
            </w:r>
          </w:p>
        </w:tc>
        <w:tc>
          <w:tcPr>
            <w:tcW w:w="850" w:type="dxa"/>
          </w:tcPr>
          <w:p w:rsidR="00AE2BDA" w:rsidRDefault="00AE2BDA">
            <w:pPr>
              <w:pStyle w:val="ConsPlusNormal"/>
              <w:jc w:val="center"/>
            </w:pPr>
            <w:r>
              <w:t>2021 год</w:t>
            </w:r>
          </w:p>
        </w:tc>
        <w:tc>
          <w:tcPr>
            <w:tcW w:w="851" w:type="dxa"/>
          </w:tcPr>
          <w:p w:rsidR="00AE2BDA" w:rsidRDefault="00AE2BDA">
            <w:pPr>
              <w:pStyle w:val="ConsPlusNormal"/>
              <w:jc w:val="center"/>
            </w:pPr>
            <w:r>
              <w:t>2022 год</w:t>
            </w:r>
          </w:p>
        </w:tc>
        <w:tc>
          <w:tcPr>
            <w:tcW w:w="850" w:type="dxa"/>
          </w:tcPr>
          <w:p w:rsidR="00AE2BDA" w:rsidRDefault="00AE2BDA">
            <w:pPr>
              <w:pStyle w:val="ConsPlusNormal"/>
              <w:jc w:val="center"/>
            </w:pPr>
            <w:r>
              <w:t>2023 год</w:t>
            </w:r>
          </w:p>
        </w:tc>
        <w:tc>
          <w:tcPr>
            <w:tcW w:w="851" w:type="dxa"/>
          </w:tcPr>
          <w:p w:rsidR="00AE2BDA" w:rsidRDefault="00AE2BDA">
            <w:pPr>
              <w:pStyle w:val="ConsPlusNormal"/>
              <w:jc w:val="center"/>
            </w:pPr>
            <w:r>
              <w:t>2024 год</w:t>
            </w:r>
          </w:p>
        </w:tc>
        <w:tc>
          <w:tcPr>
            <w:tcW w:w="850" w:type="dxa"/>
          </w:tcPr>
          <w:p w:rsidR="00AE2BDA" w:rsidRDefault="00AE2BDA">
            <w:pPr>
              <w:pStyle w:val="ConsPlusNormal"/>
              <w:jc w:val="center"/>
            </w:pPr>
            <w:r>
              <w:t>2025 год</w:t>
            </w:r>
          </w:p>
        </w:tc>
        <w:tc>
          <w:tcPr>
            <w:tcW w:w="1077" w:type="dxa"/>
            <w:vMerge/>
          </w:tcPr>
          <w:p w:rsidR="00AE2BDA" w:rsidRDefault="00AE2BDA"/>
        </w:tc>
      </w:tr>
      <w:tr w:rsidR="00AE2BDA">
        <w:tblPrEx>
          <w:tblBorders>
            <w:insideH w:val="nil"/>
          </w:tblBorders>
        </w:tblPrEx>
        <w:tc>
          <w:tcPr>
            <w:tcW w:w="12472"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288"/>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both"/>
                  </w:pPr>
                  <w:r>
                    <w:rPr>
                      <w:color w:val="392C69"/>
                    </w:rPr>
                    <w:t>КонсультантПлюс: примечание.</w:t>
                  </w:r>
                </w:p>
                <w:p w:rsidR="00AE2BDA" w:rsidRDefault="00AE2BDA">
                  <w:pPr>
                    <w:pStyle w:val="ConsPlusNormal"/>
                    <w:jc w:val="both"/>
                  </w:pPr>
                  <w:r>
                    <w:rPr>
                      <w:color w:val="392C69"/>
                    </w:rPr>
                    <w:t>Нумерация граф дана в соответствии с официальным текстом документа.</w:t>
                  </w:r>
                </w:p>
              </w:tc>
            </w:tr>
          </w:tbl>
          <w:p w:rsidR="00AE2BDA" w:rsidRDefault="00AE2BDA"/>
        </w:tc>
      </w:tr>
      <w:tr w:rsidR="00AE2BDA">
        <w:tblPrEx>
          <w:tblBorders>
            <w:insideH w:val="nil"/>
          </w:tblBorders>
        </w:tblPrEx>
        <w:tc>
          <w:tcPr>
            <w:tcW w:w="624" w:type="dxa"/>
            <w:tcBorders>
              <w:top w:val="nil"/>
            </w:tcBorders>
            <w:vAlign w:val="center"/>
          </w:tcPr>
          <w:p w:rsidR="00AE2BDA" w:rsidRDefault="00AE2BDA">
            <w:pPr>
              <w:pStyle w:val="ConsPlusNormal"/>
              <w:jc w:val="center"/>
            </w:pPr>
            <w:r>
              <w:t>1</w:t>
            </w:r>
          </w:p>
        </w:tc>
        <w:tc>
          <w:tcPr>
            <w:tcW w:w="2948" w:type="dxa"/>
            <w:tcBorders>
              <w:top w:val="nil"/>
            </w:tcBorders>
            <w:vAlign w:val="center"/>
          </w:tcPr>
          <w:p w:rsidR="00AE2BDA" w:rsidRDefault="00AE2BDA">
            <w:pPr>
              <w:pStyle w:val="ConsPlusNormal"/>
              <w:jc w:val="center"/>
            </w:pPr>
            <w:r>
              <w:t>2</w:t>
            </w:r>
          </w:p>
        </w:tc>
        <w:tc>
          <w:tcPr>
            <w:tcW w:w="1020" w:type="dxa"/>
            <w:tcBorders>
              <w:top w:val="nil"/>
            </w:tcBorders>
            <w:vAlign w:val="center"/>
          </w:tcPr>
          <w:p w:rsidR="00AE2BDA" w:rsidRDefault="00AE2BDA">
            <w:pPr>
              <w:pStyle w:val="ConsPlusNormal"/>
              <w:jc w:val="center"/>
            </w:pPr>
            <w:r>
              <w:t>3</w:t>
            </w:r>
          </w:p>
        </w:tc>
        <w:tc>
          <w:tcPr>
            <w:tcW w:w="850" w:type="dxa"/>
            <w:tcBorders>
              <w:top w:val="nil"/>
            </w:tcBorders>
            <w:vAlign w:val="center"/>
          </w:tcPr>
          <w:p w:rsidR="00AE2BDA" w:rsidRDefault="00AE2BDA">
            <w:pPr>
              <w:pStyle w:val="ConsPlusNormal"/>
              <w:jc w:val="center"/>
            </w:pPr>
            <w:r>
              <w:t>6</w:t>
            </w:r>
          </w:p>
        </w:tc>
        <w:tc>
          <w:tcPr>
            <w:tcW w:w="850" w:type="dxa"/>
            <w:tcBorders>
              <w:top w:val="nil"/>
            </w:tcBorders>
            <w:vAlign w:val="center"/>
          </w:tcPr>
          <w:p w:rsidR="00AE2BDA" w:rsidRDefault="00AE2BDA">
            <w:pPr>
              <w:pStyle w:val="ConsPlusNormal"/>
              <w:jc w:val="center"/>
            </w:pPr>
            <w:r>
              <w:t>7</w:t>
            </w:r>
          </w:p>
        </w:tc>
        <w:tc>
          <w:tcPr>
            <w:tcW w:w="851" w:type="dxa"/>
            <w:tcBorders>
              <w:top w:val="nil"/>
            </w:tcBorders>
            <w:vAlign w:val="center"/>
          </w:tcPr>
          <w:p w:rsidR="00AE2BDA" w:rsidRDefault="00AE2BDA">
            <w:pPr>
              <w:pStyle w:val="ConsPlusNormal"/>
              <w:jc w:val="center"/>
            </w:pPr>
            <w:r>
              <w:t>8</w:t>
            </w:r>
          </w:p>
        </w:tc>
        <w:tc>
          <w:tcPr>
            <w:tcW w:w="850" w:type="dxa"/>
            <w:tcBorders>
              <w:top w:val="nil"/>
            </w:tcBorders>
            <w:vAlign w:val="center"/>
          </w:tcPr>
          <w:p w:rsidR="00AE2BDA" w:rsidRDefault="00AE2BDA">
            <w:pPr>
              <w:pStyle w:val="ConsPlusNormal"/>
              <w:jc w:val="center"/>
            </w:pPr>
            <w:r>
              <w:t>9</w:t>
            </w:r>
          </w:p>
        </w:tc>
        <w:tc>
          <w:tcPr>
            <w:tcW w:w="851" w:type="dxa"/>
            <w:tcBorders>
              <w:top w:val="nil"/>
            </w:tcBorders>
            <w:vAlign w:val="center"/>
          </w:tcPr>
          <w:p w:rsidR="00AE2BDA" w:rsidRDefault="00AE2BDA">
            <w:pPr>
              <w:pStyle w:val="ConsPlusNormal"/>
              <w:jc w:val="center"/>
            </w:pPr>
            <w:r>
              <w:t>10</w:t>
            </w:r>
          </w:p>
        </w:tc>
        <w:tc>
          <w:tcPr>
            <w:tcW w:w="850" w:type="dxa"/>
            <w:tcBorders>
              <w:top w:val="nil"/>
            </w:tcBorders>
            <w:vAlign w:val="center"/>
          </w:tcPr>
          <w:p w:rsidR="00AE2BDA" w:rsidRDefault="00AE2BDA">
            <w:pPr>
              <w:pStyle w:val="ConsPlusNormal"/>
              <w:jc w:val="center"/>
            </w:pPr>
            <w:r>
              <w:t>11</w:t>
            </w:r>
          </w:p>
        </w:tc>
        <w:tc>
          <w:tcPr>
            <w:tcW w:w="851" w:type="dxa"/>
            <w:tcBorders>
              <w:top w:val="nil"/>
            </w:tcBorders>
            <w:vAlign w:val="center"/>
          </w:tcPr>
          <w:p w:rsidR="00AE2BDA" w:rsidRDefault="00AE2BDA">
            <w:pPr>
              <w:pStyle w:val="ConsPlusNormal"/>
              <w:jc w:val="center"/>
            </w:pPr>
            <w:r>
              <w:t>12</w:t>
            </w:r>
          </w:p>
        </w:tc>
        <w:tc>
          <w:tcPr>
            <w:tcW w:w="850" w:type="dxa"/>
            <w:tcBorders>
              <w:top w:val="nil"/>
            </w:tcBorders>
            <w:vAlign w:val="center"/>
          </w:tcPr>
          <w:p w:rsidR="00AE2BDA" w:rsidRDefault="00AE2BDA">
            <w:pPr>
              <w:pStyle w:val="ConsPlusNormal"/>
              <w:jc w:val="center"/>
            </w:pPr>
            <w:r>
              <w:t>13</w:t>
            </w:r>
          </w:p>
        </w:tc>
        <w:tc>
          <w:tcPr>
            <w:tcW w:w="1077" w:type="dxa"/>
            <w:tcBorders>
              <w:top w:val="nil"/>
            </w:tcBorders>
            <w:vAlign w:val="center"/>
          </w:tcPr>
          <w:p w:rsidR="00AE2BDA" w:rsidRDefault="00AE2BDA">
            <w:pPr>
              <w:pStyle w:val="ConsPlusNormal"/>
              <w:jc w:val="center"/>
            </w:pPr>
            <w:r>
              <w:t>15</w:t>
            </w:r>
          </w:p>
        </w:tc>
      </w:tr>
      <w:tr w:rsidR="00AE2BDA">
        <w:tc>
          <w:tcPr>
            <w:tcW w:w="624" w:type="dxa"/>
          </w:tcPr>
          <w:p w:rsidR="00AE2BDA" w:rsidRDefault="00AE2BDA">
            <w:pPr>
              <w:pStyle w:val="ConsPlusNormal"/>
              <w:jc w:val="center"/>
            </w:pPr>
            <w:r>
              <w:t>1.</w:t>
            </w:r>
          </w:p>
        </w:tc>
        <w:tc>
          <w:tcPr>
            <w:tcW w:w="2948" w:type="dxa"/>
          </w:tcPr>
          <w:p w:rsidR="00AE2BDA" w:rsidRDefault="00AE2BDA">
            <w:pPr>
              <w:pStyle w:val="ConsPlusNormal"/>
            </w:pPr>
            <w: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020"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1077" w:type="dxa"/>
          </w:tcPr>
          <w:p w:rsidR="00AE2BDA" w:rsidRDefault="00AE2BDA">
            <w:pPr>
              <w:pStyle w:val="ConsPlusNormal"/>
              <w:jc w:val="center"/>
            </w:pPr>
            <w:r>
              <w:t>100</w:t>
            </w:r>
          </w:p>
        </w:tc>
      </w:tr>
      <w:tr w:rsidR="00AE2BDA">
        <w:tc>
          <w:tcPr>
            <w:tcW w:w="624" w:type="dxa"/>
          </w:tcPr>
          <w:p w:rsidR="00AE2BDA" w:rsidRDefault="00AE2BDA">
            <w:pPr>
              <w:pStyle w:val="ConsPlusNormal"/>
              <w:jc w:val="center"/>
            </w:pPr>
            <w:r>
              <w:t>2.</w:t>
            </w:r>
          </w:p>
        </w:tc>
        <w:tc>
          <w:tcPr>
            <w:tcW w:w="2948" w:type="dxa"/>
          </w:tcPr>
          <w:p w:rsidR="00AE2BDA" w:rsidRDefault="00AE2BDA">
            <w:pPr>
              <w:pStyle w:val="ConsPlusNormal"/>
            </w:pPr>
            <w:r>
              <w:t xml:space="preserve">Доля обеспеченных жилыми помещениями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w:t>
            </w:r>
            <w:r>
              <w:lastRenderedPageBreak/>
              <w:t xml:space="preserve">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w:t>
            </w:r>
            <w:hyperlink w:anchor="P597" w:history="1">
              <w:r>
                <w:rPr>
                  <w:color w:val="0000FF"/>
                </w:rPr>
                <w:t>&lt;1&gt;</w:t>
              </w:r>
            </w:hyperlink>
          </w:p>
        </w:tc>
        <w:tc>
          <w:tcPr>
            <w:tcW w:w="1020" w:type="dxa"/>
          </w:tcPr>
          <w:p w:rsidR="00AE2BDA" w:rsidRDefault="00AE2BDA">
            <w:pPr>
              <w:pStyle w:val="ConsPlusNormal"/>
              <w:jc w:val="center"/>
            </w:pPr>
            <w:r>
              <w:lastRenderedPageBreak/>
              <w:t>49</w:t>
            </w:r>
          </w:p>
        </w:tc>
        <w:tc>
          <w:tcPr>
            <w:tcW w:w="850" w:type="dxa"/>
          </w:tcPr>
          <w:p w:rsidR="00AE2BDA" w:rsidRDefault="00AE2BDA">
            <w:pPr>
              <w:pStyle w:val="ConsPlusNormal"/>
              <w:jc w:val="center"/>
            </w:pPr>
            <w:r>
              <w:t>50</w:t>
            </w:r>
          </w:p>
        </w:tc>
        <w:tc>
          <w:tcPr>
            <w:tcW w:w="850" w:type="dxa"/>
          </w:tcPr>
          <w:p w:rsidR="00AE2BDA" w:rsidRDefault="00AE2BDA">
            <w:pPr>
              <w:pStyle w:val="ConsPlusNormal"/>
              <w:jc w:val="center"/>
            </w:pPr>
            <w:r>
              <w:t>51</w:t>
            </w:r>
          </w:p>
        </w:tc>
        <w:tc>
          <w:tcPr>
            <w:tcW w:w="851" w:type="dxa"/>
          </w:tcPr>
          <w:p w:rsidR="00AE2BDA" w:rsidRDefault="00AE2BDA">
            <w:pPr>
              <w:pStyle w:val="ConsPlusNormal"/>
              <w:jc w:val="center"/>
            </w:pPr>
            <w:r>
              <w:t>52</w:t>
            </w:r>
          </w:p>
        </w:tc>
        <w:tc>
          <w:tcPr>
            <w:tcW w:w="850" w:type="dxa"/>
          </w:tcPr>
          <w:p w:rsidR="00AE2BDA" w:rsidRDefault="00AE2BDA">
            <w:pPr>
              <w:pStyle w:val="ConsPlusNormal"/>
              <w:jc w:val="center"/>
            </w:pPr>
            <w:r>
              <w:t>53</w:t>
            </w:r>
          </w:p>
        </w:tc>
        <w:tc>
          <w:tcPr>
            <w:tcW w:w="851" w:type="dxa"/>
          </w:tcPr>
          <w:p w:rsidR="00AE2BDA" w:rsidRDefault="00AE2BDA">
            <w:pPr>
              <w:pStyle w:val="ConsPlusNormal"/>
              <w:jc w:val="center"/>
            </w:pPr>
            <w:r>
              <w:t>54</w:t>
            </w:r>
          </w:p>
        </w:tc>
        <w:tc>
          <w:tcPr>
            <w:tcW w:w="850" w:type="dxa"/>
          </w:tcPr>
          <w:p w:rsidR="00AE2BDA" w:rsidRDefault="00AE2BDA">
            <w:pPr>
              <w:pStyle w:val="ConsPlusNormal"/>
              <w:jc w:val="center"/>
            </w:pPr>
            <w:r>
              <w:t>55</w:t>
            </w:r>
          </w:p>
        </w:tc>
        <w:tc>
          <w:tcPr>
            <w:tcW w:w="851" w:type="dxa"/>
          </w:tcPr>
          <w:p w:rsidR="00AE2BDA" w:rsidRDefault="00AE2BDA">
            <w:pPr>
              <w:pStyle w:val="ConsPlusNormal"/>
              <w:jc w:val="center"/>
            </w:pPr>
            <w:r>
              <w:t>56</w:t>
            </w:r>
          </w:p>
        </w:tc>
        <w:tc>
          <w:tcPr>
            <w:tcW w:w="850" w:type="dxa"/>
          </w:tcPr>
          <w:p w:rsidR="00AE2BDA" w:rsidRDefault="00AE2BDA">
            <w:pPr>
              <w:pStyle w:val="ConsPlusNormal"/>
              <w:jc w:val="center"/>
            </w:pPr>
            <w:r>
              <w:t>57</w:t>
            </w:r>
          </w:p>
        </w:tc>
        <w:tc>
          <w:tcPr>
            <w:tcW w:w="1077" w:type="dxa"/>
          </w:tcPr>
          <w:p w:rsidR="00AE2BDA" w:rsidRDefault="00AE2BDA">
            <w:pPr>
              <w:pStyle w:val="ConsPlusNormal"/>
              <w:jc w:val="center"/>
            </w:pPr>
            <w:r>
              <w:t>58</w:t>
            </w:r>
          </w:p>
        </w:tc>
      </w:tr>
      <w:tr w:rsidR="00AE2BDA">
        <w:tc>
          <w:tcPr>
            <w:tcW w:w="624" w:type="dxa"/>
          </w:tcPr>
          <w:p w:rsidR="00AE2BDA" w:rsidRDefault="00AE2BDA">
            <w:pPr>
              <w:pStyle w:val="ConsPlusNormal"/>
              <w:jc w:val="center"/>
            </w:pPr>
            <w:r>
              <w:lastRenderedPageBreak/>
              <w:t>3.</w:t>
            </w:r>
          </w:p>
        </w:tc>
        <w:tc>
          <w:tcPr>
            <w:tcW w:w="2948" w:type="dxa"/>
          </w:tcPr>
          <w:p w:rsidR="00AE2BDA" w:rsidRDefault="00AE2BDA">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(чел.)</w:t>
            </w:r>
          </w:p>
        </w:tc>
        <w:tc>
          <w:tcPr>
            <w:tcW w:w="1020" w:type="dxa"/>
          </w:tcPr>
          <w:p w:rsidR="00AE2BDA" w:rsidRDefault="00AE2BDA">
            <w:pPr>
              <w:pStyle w:val="ConsPlusNormal"/>
              <w:jc w:val="center"/>
            </w:pPr>
            <w:r>
              <w:t>435</w:t>
            </w:r>
          </w:p>
        </w:tc>
        <w:tc>
          <w:tcPr>
            <w:tcW w:w="850" w:type="dxa"/>
          </w:tcPr>
          <w:p w:rsidR="00AE2BDA" w:rsidRDefault="00AE2BDA">
            <w:pPr>
              <w:pStyle w:val="ConsPlusNormal"/>
              <w:jc w:val="center"/>
            </w:pPr>
            <w:r>
              <w:t>430</w:t>
            </w:r>
          </w:p>
        </w:tc>
        <w:tc>
          <w:tcPr>
            <w:tcW w:w="850" w:type="dxa"/>
          </w:tcPr>
          <w:p w:rsidR="00AE2BDA" w:rsidRDefault="00AE2BDA">
            <w:pPr>
              <w:pStyle w:val="ConsPlusNormal"/>
              <w:jc w:val="center"/>
            </w:pPr>
            <w:r>
              <w:t>425</w:t>
            </w:r>
          </w:p>
        </w:tc>
        <w:tc>
          <w:tcPr>
            <w:tcW w:w="851" w:type="dxa"/>
          </w:tcPr>
          <w:p w:rsidR="00AE2BDA" w:rsidRDefault="00AE2BDA">
            <w:pPr>
              <w:pStyle w:val="ConsPlusNormal"/>
              <w:jc w:val="center"/>
            </w:pPr>
            <w:r>
              <w:t>420</w:t>
            </w:r>
          </w:p>
        </w:tc>
        <w:tc>
          <w:tcPr>
            <w:tcW w:w="850" w:type="dxa"/>
          </w:tcPr>
          <w:p w:rsidR="00AE2BDA" w:rsidRDefault="00AE2BDA">
            <w:pPr>
              <w:pStyle w:val="ConsPlusNormal"/>
              <w:jc w:val="center"/>
            </w:pPr>
            <w:r>
              <w:t>415</w:t>
            </w:r>
          </w:p>
        </w:tc>
        <w:tc>
          <w:tcPr>
            <w:tcW w:w="851" w:type="dxa"/>
          </w:tcPr>
          <w:p w:rsidR="00AE2BDA" w:rsidRDefault="00AE2BDA">
            <w:pPr>
              <w:pStyle w:val="ConsPlusNormal"/>
              <w:jc w:val="center"/>
            </w:pPr>
            <w:r>
              <w:t>410</w:t>
            </w:r>
          </w:p>
        </w:tc>
        <w:tc>
          <w:tcPr>
            <w:tcW w:w="850" w:type="dxa"/>
          </w:tcPr>
          <w:p w:rsidR="00AE2BDA" w:rsidRDefault="00AE2BDA">
            <w:pPr>
              <w:pStyle w:val="ConsPlusNormal"/>
              <w:jc w:val="center"/>
            </w:pPr>
            <w:r>
              <w:t>405</w:t>
            </w:r>
          </w:p>
        </w:tc>
        <w:tc>
          <w:tcPr>
            <w:tcW w:w="851" w:type="dxa"/>
          </w:tcPr>
          <w:p w:rsidR="00AE2BDA" w:rsidRDefault="00AE2BDA">
            <w:pPr>
              <w:pStyle w:val="ConsPlusNormal"/>
              <w:jc w:val="center"/>
            </w:pPr>
            <w:r>
              <w:t>400</w:t>
            </w:r>
          </w:p>
        </w:tc>
        <w:tc>
          <w:tcPr>
            <w:tcW w:w="850" w:type="dxa"/>
          </w:tcPr>
          <w:p w:rsidR="00AE2BDA" w:rsidRDefault="00AE2BDA">
            <w:pPr>
              <w:pStyle w:val="ConsPlusNormal"/>
              <w:jc w:val="center"/>
            </w:pPr>
            <w:r>
              <w:t>395</w:t>
            </w:r>
          </w:p>
        </w:tc>
        <w:tc>
          <w:tcPr>
            <w:tcW w:w="1077" w:type="dxa"/>
          </w:tcPr>
          <w:p w:rsidR="00AE2BDA" w:rsidRDefault="00AE2BDA">
            <w:pPr>
              <w:pStyle w:val="ConsPlusNormal"/>
              <w:jc w:val="center"/>
            </w:pPr>
            <w:r>
              <w:t>390</w:t>
            </w:r>
          </w:p>
        </w:tc>
      </w:tr>
      <w:tr w:rsidR="00AE2BDA">
        <w:tblPrEx>
          <w:tblBorders>
            <w:insideH w:val="nil"/>
          </w:tblBorders>
        </w:tblPrEx>
        <w:tc>
          <w:tcPr>
            <w:tcW w:w="624" w:type="dxa"/>
            <w:tcBorders>
              <w:bottom w:val="nil"/>
            </w:tcBorders>
          </w:tcPr>
          <w:p w:rsidR="00AE2BDA" w:rsidRDefault="00AE2BDA">
            <w:pPr>
              <w:pStyle w:val="ConsPlusNormal"/>
              <w:jc w:val="center"/>
            </w:pPr>
            <w:r>
              <w:t>4.</w:t>
            </w:r>
          </w:p>
        </w:tc>
        <w:tc>
          <w:tcPr>
            <w:tcW w:w="2948" w:type="dxa"/>
            <w:tcBorders>
              <w:bottom w:val="nil"/>
            </w:tcBorders>
          </w:tcPr>
          <w:p w:rsidR="00AE2BDA" w:rsidRDefault="00AE2BDA">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w:t>
            </w:r>
            <w:r>
              <w:lastRenderedPageBreak/>
              <w:t xml:space="preserve">помещений в отчетном финансовом году (чел.) </w:t>
            </w:r>
            <w:hyperlink w:anchor="P597" w:history="1">
              <w:r>
                <w:rPr>
                  <w:color w:val="0000FF"/>
                </w:rPr>
                <w:t>&lt;1&gt;</w:t>
              </w:r>
            </w:hyperlink>
          </w:p>
        </w:tc>
        <w:tc>
          <w:tcPr>
            <w:tcW w:w="1020" w:type="dxa"/>
            <w:tcBorders>
              <w:bottom w:val="nil"/>
            </w:tcBorders>
          </w:tcPr>
          <w:p w:rsidR="00AE2BDA" w:rsidRDefault="00AE2BDA">
            <w:pPr>
              <w:pStyle w:val="ConsPlusNormal"/>
              <w:jc w:val="center"/>
            </w:pPr>
            <w:r>
              <w:lastRenderedPageBreak/>
              <w:t>295</w:t>
            </w:r>
          </w:p>
        </w:tc>
        <w:tc>
          <w:tcPr>
            <w:tcW w:w="850" w:type="dxa"/>
            <w:tcBorders>
              <w:bottom w:val="nil"/>
            </w:tcBorders>
          </w:tcPr>
          <w:p w:rsidR="00AE2BDA" w:rsidRDefault="00AE2BDA">
            <w:pPr>
              <w:pStyle w:val="ConsPlusNormal"/>
              <w:jc w:val="center"/>
            </w:pPr>
            <w:r>
              <w:t>295</w:t>
            </w:r>
          </w:p>
        </w:tc>
        <w:tc>
          <w:tcPr>
            <w:tcW w:w="850" w:type="dxa"/>
            <w:tcBorders>
              <w:bottom w:val="nil"/>
            </w:tcBorders>
          </w:tcPr>
          <w:p w:rsidR="00AE2BDA" w:rsidRDefault="00AE2BDA">
            <w:pPr>
              <w:pStyle w:val="ConsPlusNormal"/>
              <w:jc w:val="center"/>
            </w:pPr>
            <w:r>
              <w:t>295</w:t>
            </w:r>
          </w:p>
        </w:tc>
        <w:tc>
          <w:tcPr>
            <w:tcW w:w="851" w:type="dxa"/>
            <w:tcBorders>
              <w:bottom w:val="nil"/>
            </w:tcBorders>
          </w:tcPr>
          <w:p w:rsidR="00AE2BDA" w:rsidRDefault="00AE2BDA">
            <w:pPr>
              <w:pStyle w:val="ConsPlusNormal"/>
              <w:jc w:val="center"/>
            </w:pPr>
            <w:r>
              <w:t>295</w:t>
            </w:r>
          </w:p>
        </w:tc>
        <w:tc>
          <w:tcPr>
            <w:tcW w:w="850" w:type="dxa"/>
            <w:tcBorders>
              <w:bottom w:val="nil"/>
            </w:tcBorders>
          </w:tcPr>
          <w:p w:rsidR="00AE2BDA" w:rsidRDefault="00AE2BDA">
            <w:pPr>
              <w:pStyle w:val="ConsPlusNormal"/>
              <w:jc w:val="center"/>
            </w:pPr>
            <w:r>
              <w:t>295</w:t>
            </w:r>
          </w:p>
        </w:tc>
        <w:tc>
          <w:tcPr>
            <w:tcW w:w="851" w:type="dxa"/>
            <w:tcBorders>
              <w:bottom w:val="nil"/>
            </w:tcBorders>
          </w:tcPr>
          <w:p w:rsidR="00AE2BDA" w:rsidRDefault="00AE2BDA">
            <w:pPr>
              <w:pStyle w:val="ConsPlusNormal"/>
              <w:jc w:val="center"/>
            </w:pPr>
            <w:r>
              <w:t>295</w:t>
            </w:r>
          </w:p>
        </w:tc>
        <w:tc>
          <w:tcPr>
            <w:tcW w:w="850" w:type="dxa"/>
            <w:tcBorders>
              <w:bottom w:val="nil"/>
            </w:tcBorders>
          </w:tcPr>
          <w:p w:rsidR="00AE2BDA" w:rsidRDefault="00AE2BDA">
            <w:pPr>
              <w:pStyle w:val="ConsPlusNormal"/>
              <w:jc w:val="center"/>
            </w:pPr>
            <w:r>
              <w:t>295</w:t>
            </w:r>
          </w:p>
        </w:tc>
        <w:tc>
          <w:tcPr>
            <w:tcW w:w="851" w:type="dxa"/>
            <w:tcBorders>
              <w:bottom w:val="nil"/>
            </w:tcBorders>
          </w:tcPr>
          <w:p w:rsidR="00AE2BDA" w:rsidRDefault="00AE2BDA">
            <w:pPr>
              <w:pStyle w:val="ConsPlusNormal"/>
              <w:jc w:val="center"/>
            </w:pPr>
            <w:r>
              <w:t>295</w:t>
            </w:r>
          </w:p>
        </w:tc>
        <w:tc>
          <w:tcPr>
            <w:tcW w:w="850" w:type="dxa"/>
            <w:tcBorders>
              <w:bottom w:val="nil"/>
            </w:tcBorders>
          </w:tcPr>
          <w:p w:rsidR="00AE2BDA" w:rsidRDefault="00AE2BDA">
            <w:pPr>
              <w:pStyle w:val="ConsPlusNormal"/>
              <w:jc w:val="center"/>
            </w:pPr>
            <w:r>
              <w:t>295</w:t>
            </w:r>
          </w:p>
        </w:tc>
        <w:tc>
          <w:tcPr>
            <w:tcW w:w="1077" w:type="dxa"/>
            <w:tcBorders>
              <w:bottom w:val="nil"/>
            </w:tcBorders>
          </w:tcPr>
          <w:p w:rsidR="00AE2BDA" w:rsidRDefault="00AE2BDA">
            <w:pPr>
              <w:pStyle w:val="ConsPlusNormal"/>
              <w:jc w:val="center"/>
            </w:pPr>
            <w:r>
              <w:t>295</w:t>
            </w:r>
          </w:p>
        </w:tc>
      </w:tr>
      <w:tr w:rsidR="00AE2BDA">
        <w:tblPrEx>
          <w:tblBorders>
            <w:insideH w:val="nil"/>
          </w:tblBorders>
        </w:tblPrEx>
        <w:tc>
          <w:tcPr>
            <w:tcW w:w="12472" w:type="dxa"/>
            <w:gridSpan w:val="12"/>
            <w:tcBorders>
              <w:top w:val="nil"/>
            </w:tcBorders>
          </w:tcPr>
          <w:p w:rsidR="00AE2BDA" w:rsidRDefault="00AE2BDA">
            <w:pPr>
              <w:pStyle w:val="ConsPlusNormal"/>
              <w:jc w:val="both"/>
            </w:pPr>
            <w:r>
              <w:lastRenderedPageBreak/>
              <w:t xml:space="preserve">(в ред. </w:t>
            </w:r>
            <w:hyperlink r:id="rId114" w:history="1">
              <w:r>
                <w:rPr>
                  <w:color w:val="0000FF"/>
                </w:rPr>
                <w:t>постановления</w:t>
              </w:r>
            </w:hyperlink>
            <w:r>
              <w:t xml:space="preserve"> Правительства ХМАО - Югры от 02.03.2018 N 55-п)</w:t>
            </w:r>
          </w:p>
        </w:tc>
      </w:tr>
      <w:tr w:rsidR="00AE2BDA">
        <w:tc>
          <w:tcPr>
            <w:tcW w:w="624" w:type="dxa"/>
          </w:tcPr>
          <w:p w:rsidR="00AE2BDA" w:rsidRDefault="00AE2BDA">
            <w:pPr>
              <w:pStyle w:val="ConsPlusNormal"/>
              <w:jc w:val="center"/>
            </w:pPr>
            <w:r>
              <w:t>5.</w:t>
            </w:r>
          </w:p>
        </w:tc>
        <w:tc>
          <w:tcPr>
            <w:tcW w:w="2948" w:type="dxa"/>
          </w:tcPr>
          <w:p w:rsidR="00AE2BDA" w:rsidRDefault="00AE2BDA">
            <w:pPr>
              <w:pStyle w:val="ConsPlusNormal"/>
            </w:pPr>
            <w:r>
              <w:t>Уровень удовлетворенности граждан качеством и доступностью предоставляемых учреждениями социального обслуживания социальных услуг (%)</w:t>
            </w:r>
          </w:p>
        </w:tc>
        <w:tc>
          <w:tcPr>
            <w:tcW w:w="1020" w:type="dxa"/>
          </w:tcPr>
          <w:p w:rsidR="00AE2BDA" w:rsidRDefault="00AE2BDA">
            <w:pPr>
              <w:pStyle w:val="ConsPlusNormal"/>
              <w:jc w:val="center"/>
            </w:pPr>
            <w:r>
              <w:t>99</w:t>
            </w:r>
          </w:p>
        </w:tc>
        <w:tc>
          <w:tcPr>
            <w:tcW w:w="850" w:type="dxa"/>
          </w:tcPr>
          <w:p w:rsidR="00AE2BDA" w:rsidRDefault="00AE2BDA">
            <w:pPr>
              <w:pStyle w:val="ConsPlusNormal"/>
              <w:jc w:val="center"/>
            </w:pPr>
            <w:r>
              <w:t>99,1</w:t>
            </w:r>
          </w:p>
        </w:tc>
        <w:tc>
          <w:tcPr>
            <w:tcW w:w="850" w:type="dxa"/>
          </w:tcPr>
          <w:p w:rsidR="00AE2BDA" w:rsidRDefault="00AE2BDA">
            <w:pPr>
              <w:pStyle w:val="ConsPlusNormal"/>
              <w:jc w:val="center"/>
            </w:pPr>
            <w:r>
              <w:t>99,2</w:t>
            </w:r>
          </w:p>
        </w:tc>
        <w:tc>
          <w:tcPr>
            <w:tcW w:w="851" w:type="dxa"/>
          </w:tcPr>
          <w:p w:rsidR="00AE2BDA" w:rsidRDefault="00AE2BDA">
            <w:pPr>
              <w:pStyle w:val="ConsPlusNormal"/>
              <w:jc w:val="center"/>
            </w:pPr>
            <w:r>
              <w:t>99,3</w:t>
            </w:r>
          </w:p>
        </w:tc>
        <w:tc>
          <w:tcPr>
            <w:tcW w:w="850" w:type="dxa"/>
          </w:tcPr>
          <w:p w:rsidR="00AE2BDA" w:rsidRDefault="00AE2BDA">
            <w:pPr>
              <w:pStyle w:val="ConsPlusNormal"/>
              <w:jc w:val="center"/>
            </w:pPr>
            <w:r>
              <w:t>99,4</w:t>
            </w:r>
          </w:p>
        </w:tc>
        <w:tc>
          <w:tcPr>
            <w:tcW w:w="851" w:type="dxa"/>
          </w:tcPr>
          <w:p w:rsidR="00AE2BDA" w:rsidRDefault="00AE2BDA">
            <w:pPr>
              <w:pStyle w:val="ConsPlusNormal"/>
              <w:jc w:val="center"/>
            </w:pPr>
            <w:r>
              <w:t>99,5</w:t>
            </w:r>
          </w:p>
        </w:tc>
        <w:tc>
          <w:tcPr>
            <w:tcW w:w="850" w:type="dxa"/>
          </w:tcPr>
          <w:p w:rsidR="00AE2BDA" w:rsidRDefault="00AE2BDA">
            <w:pPr>
              <w:pStyle w:val="ConsPlusNormal"/>
              <w:jc w:val="center"/>
            </w:pPr>
            <w:r>
              <w:t>99,6</w:t>
            </w:r>
          </w:p>
        </w:tc>
        <w:tc>
          <w:tcPr>
            <w:tcW w:w="851" w:type="dxa"/>
          </w:tcPr>
          <w:p w:rsidR="00AE2BDA" w:rsidRDefault="00AE2BDA">
            <w:pPr>
              <w:pStyle w:val="ConsPlusNormal"/>
              <w:jc w:val="center"/>
            </w:pPr>
            <w:r>
              <w:t>99,7</w:t>
            </w:r>
          </w:p>
        </w:tc>
        <w:tc>
          <w:tcPr>
            <w:tcW w:w="850" w:type="dxa"/>
          </w:tcPr>
          <w:p w:rsidR="00AE2BDA" w:rsidRDefault="00AE2BDA">
            <w:pPr>
              <w:pStyle w:val="ConsPlusNormal"/>
              <w:jc w:val="center"/>
            </w:pPr>
            <w:r>
              <w:t>99,8</w:t>
            </w:r>
          </w:p>
        </w:tc>
        <w:tc>
          <w:tcPr>
            <w:tcW w:w="1077" w:type="dxa"/>
          </w:tcPr>
          <w:p w:rsidR="00AE2BDA" w:rsidRDefault="00AE2BDA">
            <w:pPr>
              <w:pStyle w:val="ConsPlusNormal"/>
              <w:jc w:val="center"/>
            </w:pPr>
            <w:r>
              <w:t>99,9</w:t>
            </w:r>
          </w:p>
        </w:tc>
      </w:tr>
      <w:tr w:rsidR="00AE2BDA">
        <w:tc>
          <w:tcPr>
            <w:tcW w:w="624" w:type="dxa"/>
          </w:tcPr>
          <w:p w:rsidR="00AE2BDA" w:rsidRDefault="00AE2BDA">
            <w:pPr>
              <w:pStyle w:val="ConsPlusNormal"/>
              <w:jc w:val="center"/>
            </w:pPr>
            <w:r>
              <w:t>6.</w:t>
            </w:r>
          </w:p>
        </w:tc>
        <w:tc>
          <w:tcPr>
            <w:tcW w:w="2948" w:type="dxa"/>
          </w:tcPr>
          <w:p w:rsidR="00AE2BDA" w:rsidRDefault="00AE2BDA">
            <w:pPr>
              <w:pStyle w:val="ConsPlusNormal"/>
            </w:pPr>
            <w:r>
              <w:t xml:space="preserve">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 </w:t>
            </w:r>
            <w:hyperlink w:anchor="P599" w:history="1">
              <w:r>
                <w:rPr>
                  <w:color w:val="0000FF"/>
                </w:rPr>
                <w:t>&lt;2&gt;</w:t>
              </w:r>
            </w:hyperlink>
          </w:p>
        </w:tc>
        <w:tc>
          <w:tcPr>
            <w:tcW w:w="1020" w:type="dxa"/>
          </w:tcPr>
          <w:p w:rsidR="00AE2BDA" w:rsidRDefault="00AE2BDA">
            <w:pPr>
              <w:pStyle w:val="ConsPlusNormal"/>
              <w:jc w:val="center"/>
            </w:pPr>
            <w:r>
              <w:t>80</w:t>
            </w:r>
          </w:p>
        </w:tc>
        <w:tc>
          <w:tcPr>
            <w:tcW w:w="850"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851" w:type="dxa"/>
          </w:tcPr>
          <w:p w:rsidR="00AE2BDA" w:rsidRDefault="00AE2BDA">
            <w:pPr>
              <w:pStyle w:val="ConsPlusNormal"/>
              <w:jc w:val="center"/>
            </w:pPr>
            <w:r>
              <w:t>100</w:t>
            </w:r>
          </w:p>
        </w:tc>
        <w:tc>
          <w:tcPr>
            <w:tcW w:w="850" w:type="dxa"/>
          </w:tcPr>
          <w:p w:rsidR="00AE2BDA" w:rsidRDefault="00AE2BDA">
            <w:pPr>
              <w:pStyle w:val="ConsPlusNormal"/>
              <w:jc w:val="center"/>
            </w:pPr>
            <w:r>
              <w:t>100</w:t>
            </w:r>
          </w:p>
        </w:tc>
        <w:tc>
          <w:tcPr>
            <w:tcW w:w="1077" w:type="dxa"/>
          </w:tcPr>
          <w:p w:rsidR="00AE2BDA" w:rsidRDefault="00AE2BDA">
            <w:pPr>
              <w:pStyle w:val="ConsPlusNormal"/>
              <w:jc w:val="center"/>
            </w:pPr>
            <w:r>
              <w:t>100</w:t>
            </w:r>
          </w:p>
        </w:tc>
      </w:tr>
      <w:tr w:rsidR="00AE2BDA">
        <w:tc>
          <w:tcPr>
            <w:tcW w:w="624" w:type="dxa"/>
          </w:tcPr>
          <w:p w:rsidR="00AE2BDA" w:rsidRDefault="00AE2BDA">
            <w:pPr>
              <w:pStyle w:val="ConsPlusNormal"/>
              <w:jc w:val="center"/>
            </w:pPr>
            <w:r>
              <w:t>7.</w:t>
            </w:r>
          </w:p>
        </w:tc>
        <w:tc>
          <w:tcPr>
            <w:tcW w:w="2948" w:type="dxa"/>
          </w:tcPr>
          <w:p w:rsidR="00AE2BDA" w:rsidRDefault="00AE2BDA">
            <w:pPr>
              <w:pStyle w:val="ConsPlusNormal"/>
            </w:pPr>
            <w:r>
              <w:t xml:space="preserve">Доля средств бюджета автономного округа, выделяемых негосударственным организациям, в том числе социально ориентированным некоммерческим </w:t>
            </w:r>
            <w:r>
              <w:lastRenderedPageBreak/>
              <w:t>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w:t>
            </w:r>
          </w:p>
        </w:tc>
        <w:tc>
          <w:tcPr>
            <w:tcW w:w="1020" w:type="dxa"/>
          </w:tcPr>
          <w:p w:rsidR="00AE2BDA" w:rsidRDefault="00AE2BDA">
            <w:pPr>
              <w:pStyle w:val="ConsPlusNormal"/>
              <w:jc w:val="center"/>
            </w:pPr>
            <w:r>
              <w:lastRenderedPageBreak/>
              <w:t>10</w:t>
            </w:r>
          </w:p>
        </w:tc>
        <w:tc>
          <w:tcPr>
            <w:tcW w:w="850" w:type="dxa"/>
          </w:tcPr>
          <w:p w:rsidR="00AE2BDA" w:rsidRDefault="00AE2BDA">
            <w:pPr>
              <w:pStyle w:val="ConsPlusNormal"/>
              <w:jc w:val="center"/>
            </w:pPr>
            <w:r>
              <w:t>15</w:t>
            </w:r>
          </w:p>
        </w:tc>
        <w:tc>
          <w:tcPr>
            <w:tcW w:w="850" w:type="dxa"/>
          </w:tcPr>
          <w:p w:rsidR="00AE2BDA" w:rsidRDefault="00AE2BDA">
            <w:pPr>
              <w:pStyle w:val="ConsPlusNormal"/>
              <w:jc w:val="center"/>
            </w:pPr>
            <w:r>
              <w:t>15</w:t>
            </w:r>
          </w:p>
        </w:tc>
        <w:tc>
          <w:tcPr>
            <w:tcW w:w="851" w:type="dxa"/>
          </w:tcPr>
          <w:p w:rsidR="00AE2BDA" w:rsidRDefault="00AE2BDA">
            <w:pPr>
              <w:pStyle w:val="ConsPlusNormal"/>
              <w:jc w:val="center"/>
            </w:pPr>
            <w:r>
              <w:t>15</w:t>
            </w:r>
          </w:p>
        </w:tc>
        <w:tc>
          <w:tcPr>
            <w:tcW w:w="850" w:type="dxa"/>
          </w:tcPr>
          <w:p w:rsidR="00AE2BDA" w:rsidRDefault="00AE2BDA">
            <w:pPr>
              <w:pStyle w:val="ConsPlusNormal"/>
              <w:jc w:val="center"/>
            </w:pPr>
            <w:r>
              <w:t>15</w:t>
            </w:r>
          </w:p>
        </w:tc>
        <w:tc>
          <w:tcPr>
            <w:tcW w:w="851" w:type="dxa"/>
          </w:tcPr>
          <w:p w:rsidR="00AE2BDA" w:rsidRDefault="00AE2BDA">
            <w:pPr>
              <w:pStyle w:val="ConsPlusNormal"/>
              <w:jc w:val="center"/>
            </w:pPr>
            <w:r>
              <w:t>15</w:t>
            </w:r>
          </w:p>
        </w:tc>
        <w:tc>
          <w:tcPr>
            <w:tcW w:w="850" w:type="dxa"/>
          </w:tcPr>
          <w:p w:rsidR="00AE2BDA" w:rsidRDefault="00AE2BDA">
            <w:pPr>
              <w:pStyle w:val="ConsPlusNormal"/>
              <w:jc w:val="center"/>
            </w:pPr>
            <w:r>
              <w:t>15</w:t>
            </w:r>
          </w:p>
        </w:tc>
        <w:tc>
          <w:tcPr>
            <w:tcW w:w="851" w:type="dxa"/>
          </w:tcPr>
          <w:p w:rsidR="00AE2BDA" w:rsidRDefault="00AE2BDA">
            <w:pPr>
              <w:pStyle w:val="ConsPlusNormal"/>
              <w:jc w:val="center"/>
            </w:pPr>
            <w:r>
              <w:t>15</w:t>
            </w:r>
          </w:p>
        </w:tc>
        <w:tc>
          <w:tcPr>
            <w:tcW w:w="850" w:type="dxa"/>
          </w:tcPr>
          <w:p w:rsidR="00AE2BDA" w:rsidRDefault="00AE2BDA">
            <w:pPr>
              <w:pStyle w:val="ConsPlusNormal"/>
              <w:jc w:val="center"/>
            </w:pPr>
            <w:r>
              <w:t>15</w:t>
            </w:r>
          </w:p>
        </w:tc>
        <w:tc>
          <w:tcPr>
            <w:tcW w:w="1077" w:type="dxa"/>
          </w:tcPr>
          <w:p w:rsidR="00AE2BDA" w:rsidRDefault="00AE2BDA">
            <w:pPr>
              <w:pStyle w:val="ConsPlusNormal"/>
              <w:jc w:val="center"/>
            </w:pPr>
            <w:r>
              <w:t>15</w:t>
            </w:r>
          </w:p>
        </w:tc>
      </w:tr>
      <w:tr w:rsidR="00AE2BDA">
        <w:tblPrEx>
          <w:tblBorders>
            <w:insideH w:val="nil"/>
          </w:tblBorders>
        </w:tblPrEx>
        <w:tc>
          <w:tcPr>
            <w:tcW w:w="624" w:type="dxa"/>
            <w:tcBorders>
              <w:bottom w:val="nil"/>
            </w:tcBorders>
          </w:tcPr>
          <w:p w:rsidR="00AE2BDA" w:rsidRDefault="00AE2BDA">
            <w:pPr>
              <w:pStyle w:val="ConsPlusNormal"/>
              <w:jc w:val="center"/>
            </w:pPr>
            <w:r>
              <w:lastRenderedPageBreak/>
              <w:t>8.</w:t>
            </w:r>
          </w:p>
        </w:tc>
        <w:tc>
          <w:tcPr>
            <w:tcW w:w="2948" w:type="dxa"/>
            <w:tcBorders>
              <w:bottom w:val="nil"/>
            </w:tcBorders>
          </w:tcPr>
          <w:p w:rsidR="00AE2BDA" w:rsidRDefault="00AE2BDA">
            <w:pPr>
              <w:pStyle w:val="ConsPlusNormal"/>
            </w:pPr>
            <w:r>
              <w:t>Доля граждан, получивших услуги в негосударственных, в том числе некоммерческих, организациях, в общем числе граждан, получивших услуги в сфере социального обслуживания</w:t>
            </w:r>
          </w:p>
        </w:tc>
        <w:tc>
          <w:tcPr>
            <w:tcW w:w="1020" w:type="dxa"/>
            <w:tcBorders>
              <w:bottom w:val="nil"/>
            </w:tcBorders>
          </w:tcPr>
          <w:p w:rsidR="00AE2BDA" w:rsidRDefault="00AE2BDA">
            <w:pPr>
              <w:pStyle w:val="ConsPlusNormal"/>
              <w:jc w:val="center"/>
            </w:pPr>
            <w:r>
              <w:t>0,6</w:t>
            </w:r>
          </w:p>
        </w:tc>
        <w:tc>
          <w:tcPr>
            <w:tcW w:w="850" w:type="dxa"/>
            <w:tcBorders>
              <w:bottom w:val="nil"/>
            </w:tcBorders>
          </w:tcPr>
          <w:p w:rsidR="00AE2BDA" w:rsidRDefault="00AE2BDA">
            <w:pPr>
              <w:pStyle w:val="ConsPlusNormal"/>
              <w:jc w:val="center"/>
            </w:pPr>
            <w:r>
              <w:t>1,15</w:t>
            </w:r>
          </w:p>
        </w:tc>
        <w:tc>
          <w:tcPr>
            <w:tcW w:w="850" w:type="dxa"/>
            <w:tcBorders>
              <w:bottom w:val="nil"/>
            </w:tcBorders>
          </w:tcPr>
          <w:p w:rsidR="00AE2BDA" w:rsidRDefault="00AE2BDA">
            <w:pPr>
              <w:pStyle w:val="ConsPlusNormal"/>
              <w:jc w:val="center"/>
            </w:pPr>
            <w:r>
              <w:t>1,43</w:t>
            </w:r>
          </w:p>
        </w:tc>
        <w:tc>
          <w:tcPr>
            <w:tcW w:w="851" w:type="dxa"/>
            <w:tcBorders>
              <w:bottom w:val="nil"/>
            </w:tcBorders>
          </w:tcPr>
          <w:p w:rsidR="00AE2BDA" w:rsidRDefault="00AE2BDA">
            <w:pPr>
              <w:pStyle w:val="ConsPlusNormal"/>
              <w:jc w:val="center"/>
            </w:pPr>
            <w:r>
              <w:t>1,43</w:t>
            </w:r>
          </w:p>
        </w:tc>
        <w:tc>
          <w:tcPr>
            <w:tcW w:w="850" w:type="dxa"/>
            <w:tcBorders>
              <w:bottom w:val="nil"/>
            </w:tcBorders>
          </w:tcPr>
          <w:p w:rsidR="00AE2BDA" w:rsidRDefault="00AE2BDA">
            <w:pPr>
              <w:pStyle w:val="ConsPlusNormal"/>
              <w:jc w:val="center"/>
            </w:pPr>
            <w:r>
              <w:t>1,79</w:t>
            </w:r>
          </w:p>
        </w:tc>
        <w:tc>
          <w:tcPr>
            <w:tcW w:w="851" w:type="dxa"/>
            <w:tcBorders>
              <w:bottom w:val="nil"/>
            </w:tcBorders>
          </w:tcPr>
          <w:p w:rsidR="00AE2BDA" w:rsidRDefault="00AE2BDA">
            <w:pPr>
              <w:pStyle w:val="ConsPlusNormal"/>
              <w:jc w:val="center"/>
            </w:pPr>
            <w:r>
              <w:t>1,95</w:t>
            </w:r>
          </w:p>
        </w:tc>
        <w:tc>
          <w:tcPr>
            <w:tcW w:w="850" w:type="dxa"/>
            <w:tcBorders>
              <w:bottom w:val="nil"/>
            </w:tcBorders>
          </w:tcPr>
          <w:p w:rsidR="00AE2BDA" w:rsidRDefault="00AE2BDA">
            <w:pPr>
              <w:pStyle w:val="ConsPlusNormal"/>
              <w:jc w:val="center"/>
            </w:pPr>
            <w:r>
              <w:t>2,11</w:t>
            </w:r>
          </w:p>
        </w:tc>
        <w:tc>
          <w:tcPr>
            <w:tcW w:w="851" w:type="dxa"/>
            <w:tcBorders>
              <w:bottom w:val="nil"/>
            </w:tcBorders>
          </w:tcPr>
          <w:p w:rsidR="00AE2BDA" w:rsidRDefault="00AE2BDA">
            <w:pPr>
              <w:pStyle w:val="ConsPlusNormal"/>
              <w:jc w:val="center"/>
            </w:pPr>
            <w:r>
              <w:t>4</w:t>
            </w:r>
          </w:p>
        </w:tc>
        <w:tc>
          <w:tcPr>
            <w:tcW w:w="850" w:type="dxa"/>
            <w:tcBorders>
              <w:bottom w:val="nil"/>
            </w:tcBorders>
          </w:tcPr>
          <w:p w:rsidR="00AE2BDA" w:rsidRDefault="00AE2BDA">
            <w:pPr>
              <w:pStyle w:val="ConsPlusNormal"/>
              <w:jc w:val="center"/>
            </w:pPr>
            <w:r>
              <w:t>6</w:t>
            </w:r>
          </w:p>
        </w:tc>
        <w:tc>
          <w:tcPr>
            <w:tcW w:w="1077" w:type="dxa"/>
            <w:tcBorders>
              <w:bottom w:val="nil"/>
            </w:tcBorders>
          </w:tcPr>
          <w:p w:rsidR="00AE2BDA" w:rsidRDefault="00AE2BDA">
            <w:pPr>
              <w:pStyle w:val="ConsPlusNormal"/>
              <w:jc w:val="center"/>
            </w:pPr>
            <w:r>
              <w:t>8</w:t>
            </w:r>
          </w:p>
        </w:tc>
      </w:tr>
      <w:tr w:rsidR="00AE2BDA">
        <w:tblPrEx>
          <w:tblBorders>
            <w:insideH w:val="nil"/>
          </w:tblBorders>
        </w:tblPrEx>
        <w:tc>
          <w:tcPr>
            <w:tcW w:w="12472" w:type="dxa"/>
            <w:gridSpan w:val="12"/>
            <w:tcBorders>
              <w:top w:val="nil"/>
            </w:tcBorders>
          </w:tcPr>
          <w:p w:rsidR="00AE2BDA" w:rsidRDefault="00AE2BDA">
            <w:pPr>
              <w:pStyle w:val="ConsPlusNormal"/>
              <w:jc w:val="both"/>
            </w:pPr>
            <w:r>
              <w:t xml:space="preserve">(п. 8 в ред. </w:t>
            </w:r>
            <w:hyperlink r:id="rId115" w:history="1">
              <w:r>
                <w:rPr>
                  <w:color w:val="0000FF"/>
                </w:rPr>
                <w:t>постановления</w:t>
              </w:r>
            </w:hyperlink>
            <w:r>
              <w:t xml:space="preserve"> Правительства ХМАО - Югры от 02.03.2018 N 55-п)</w:t>
            </w:r>
          </w:p>
        </w:tc>
      </w:tr>
      <w:tr w:rsidR="00AE2BDA">
        <w:tc>
          <w:tcPr>
            <w:tcW w:w="624" w:type="dxa"/>
          </w:tcPr>
          <w:p w:rsidR="00AE2BDA" w:rsidRDefault="00AE2BDA">
            <w:pPr>
              <w:pStyle w:val="ConsPlusNormal"/>
              <w:jc w:val="center"/>
            </w:pPr>
            <w:r>
              <w:t>9.</w:t>
            </w:r>
          </w:p>
        </w:tc>
        <w:tc>
          <w:tcPr>
            <w:tcW w:w="2948" w:type="dxa"/>
          </w:tcPr>
          <w:p w:rsidR="00AE2BDA" w:rsidRDefault="00AE2BDA">
            <w:pPr>
              <w:pStyle w:val="ConsPlusNormal"/>
            </w:pPr>
            <w:r>
              <w:t>Доля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w:t>
            </w:r>
          </w:p>
        </w:tc>
        <w:tc>
          <w:tcPr>
            <w:tcW w:w="1020" w:type="dxa"/>
          </w:tcPr>
          <w:p w:rsidR="00AE2BDA" w:rsidRDefault="00AE2BDA">
            <w:pPr>
              <w:pStyle w:val="ConsPlusNormal"/>
              <w:jc w:val="center"/>
            </w:pPr>
            <w:r>
              <w:t>65</w:t>
            </w:r>
          </w:p>
        </w:tc>
        <w:tc>
          <w:tcPr>
            <w:tcW w:w="850" w:type="dxa"/>
          </w:tcPr>
          <w:p w:rsidR="00AE2BDA" w:rsidRDefault="00AE2BDA">
            <w:pPr>
              <w:pStyle w:val="ConsPlusNormal"/>
              <w:jc w:val="center"/>
            </w:pPr>
            <w:r>
              <w:t>67</w:t>
            </w:r>
          </w:p>
        </w:tc>
        <w:tc>
          <w:tcPr>
            <w:tcW w:w="850" w:type="dxa"/>
          </w:tcPr>
          <w:p w:rsidR="00AE2BDA" w:rsidRDefault="00AE2BDA">
            <w:pPr>
              <w:pStyle w:val="ConsPlusNormal"/>
              <w:jc w:val="center"/>
            </w:pPr>
            <w:r>
              <w:t>68</w:t>
            </w:r>
          </w:p>
        </w:tc>
        <w:tc>
          <w:tcPr>
            <w:tcW w:w="851" w:type="dxa"/>
          </w:tcPr>
          <w:p w:rsidR="00AE2BDA" w:rsidRDefault="00AE2BDA">
            <w:pPr>
              <w:pStyle w:val="ConsPlusNormal"/>
              <w:jc w:val="center"/>
            </w:pPr>
            <w:r>
              <w:t>69</w:t>
            </w:r>
          </w:p>
        </w:tc>
        <w:tc>
          <w:tcPr>
            <w:tcW w:w="850" w:type="dxa"/>
          </w:tcPr>
          <w:p w:rsidR="00AE2BDA" w:rsidRDefault="00AE2BDA">
            <w:pPr>
              <w:pStyle w:val="ConsPlusNormal"/>
              <w:jc w:val="center"/>
            </w:pPr>
            <w:r>
              <w:t>70</w:t>
            </w:r>
          </w:p>
        </w:tc>
        <w:tc>
          <w:tcPr>
            <w:tcW w:w="851" w:type="dxa"/>
          </w:tcPr>
          <w:p w:rsidR="00AE2BDA" w:rsidRDefault="00AE2BDA">
            <w:pPr>
              <w:pStyle w:val="ConsPlusNormal"/>
              <w:jc w:val="center"/>
            </w:pPr>
            <w:r>
              <w:t>70</w:t>
            </w:r>
          </w:p>
        </w:tc>
        <w:tc>
          <w:tcPr>
            <w:tcW w:w="850" w:type="dxa"/>
          </w:tcPr>
          <w:p w:rsidR="00AE2BDA" w:rsidRDefault="00AE2BDA">
            <w:pPr>
              <w:pStyle w:val="ConsPlusNormal"/>
              <w:jc w:val="center"/>
            </w:pPr>
            <w:r>
              <w:t>70</w:t>
            </w:r>
          </w:p>
        </w:tc>
        <w:tc>
          <w:tcPr>
            <w:tcW w:w="851" w:type="dxa"/>
          </w:tcPr>
          <w:p w:rsidR="00AE2BDA" w:rsidRDefault="00AE2BDA">
            <w:pPr>
              <w:pStyle w:val="ConsPlusNormal"/>
              <w:jc w:val="center"/>
            </w:pPr>
            <w:r>
              <w:t>70</w:t>
            </w:r>
          </w:p>
        </w:tc>
        <w:tc>
          <w:tcPr>
            <w:tcW w:w="850" w:type="dxa"/>
          </w:tcPr>
          <w:p w:rsidR="00AE2BDA" w:rsidRDefault="00AE2BDA">
            <w:pPr>
              <w:pStyle w:val="ConsPlusNormal"/>
              <w:jc w:val="center"/>
            </w:pPr>
            <w:r>
              <w:t>70</w:t>
            </w:r>
          </w:p>
        </w:tc>
        <w:tc>
          <w:tcPr>
            <w:tcW w:w="1077" w:type="dxa"/>
          </w:tcPr>
          <w:p w:rsidR="00AE2BDA" w:rsidRDefault="00AE2BDA">
            <w:pPr>
              <w:pStyle w:val="ConsPlusNormal"/>
              <w:jc w:val="center"/>
            </w:pPr>
            <w:r>
              <w:t>70</w:t>
            </w:r>
          </w:p>
        </w:tc>
      </w:tr>
    </w:tbl>
    <w:p w:rsidR="00AE2BDA" w:rsidRDefault="00AE2BDA">
      <w:pPr>
        <w:sectPr w:rsidR="00AE2BDA">
          <w:pgSz w:w="16838" w:h="11905" w:orient="landscape"/>
          <w:pgMar w:top="1701" w:right="1134" w:bottom="850" w:left="1134" w:header="0" w:footer="0" w:gutter="0"/>
          <w:cols w:space="720"/>
        </w:sectPr>
      </w:pPr>
    </w:p>
    <w:p w:rsidR="00AE2BDA" w:rsidRDefault="00AE2BDA">
      <w:pPr>
        <w:pStyle w:val="ConsPlusNormal"/>
        <w:jc w:val="both"/>
      </w:pPr>
    </w:p>
    <w:p w:rsidR="00AE2BDA" w:rsidRDefault="00AE2BDA">
      <w:pPr>
        <w:pStyle w:val="ConsPlusNormal"/>
        <w:ind w:firstLine="540"/>
        <w:jc w:val="both"/>
      </w:pPr>
      <w:r>
        <w:t>--------------------------------</w:t>
      </w:r>
    </w:p>
    <w:p w:rsidR="00AE2BDA" w:rsidRDefault="00AE2BDA">
      <w:pPr>
        <w:pStyle w:val="ConsPlusNormal"/>
        <w:spacing w:before="220"/>
        <w:ind w:firstLine="540"/>
        <w:jc w:val="both"/>
      </w:pPr>
      <w:bookmarkStart w:id="2" w:name="P597"/>
      <w:bookmarkEnd w:id="2"/>
      <w:r>
        <w:t xml:space="preserve">&lt;1&gt; - </w:t>
      </w:r>
      <w:hyperlink r:id="rId116" w:history="1">
        <w:r>
          <w:rPr>
            <w:color w:val="0000FF"/>
          </w:rPr>
          <w:t>Постановление</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r:id="rId117" w:history="1">
        <w:r>
          <w:rPr>
            <w:color w:val="0000FF"/>
          </w:rPr>
          <w:t>приказ</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AE2BDA" w:rsidRDefault="00AE2BDA">
      <w:pPr>
        <w:pStyle w:val="ConsPlusNormal"/>
        <w:jc w:val="both"/>
      </w:pPr>
      <w:r>
        <w:t xml:space="preserve">(сноска в ред. </w:t>
      </w:r>
      <w:hyperlink r:id="rId118"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bookmarkStart w:id="3" w:name="P599"/>
      <w:bookmarkEnd w:id="3"/>
      <w:r>
        <w:t xml:space="preserve">&lt;2&gt; - </w:t>
      </w:r>
      <w:hyperlink r:id="rId119"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AE2BDA" w:rsidRDefault="00AE2BDA">
      <w:pPr>
        <w:pStyle w:val="ConsPlusNormal"/>
        <w:jc w:val="both"/>
      </w:pPr>
      <w:r>
        <w:t xml:space="preserve">(сноска в ред. </w:t>
      </w:r>
      <w:hyperlink r:id="rId120" w:history="1">
        <w:r>
          <w:rPr>
            <w:color w:val="0000FF"/>
          </w:rPr>
          <w:t>постановления</w:t>
        </w:r>
      </w:hyperlink>
      <w:r>
        <w:t xml:space="preserve"> Правительства ХМАО - Югры от 02.03.2018 N 55-п)</w:t>
      </w:r>
    </w:p>
    <w:p w:rsidR="00AE2BDA" w:rsidRDefault="00AE2BDA">
      <w:pPr>
        <w:pStyle w:val="ConsPlusNormal"/>
        <w:jc w:val="both"/>
      </w:pPr>
    </w:p>
    <w:p w:rsidR="00AE2BDA" w:rsidRDefault="00AE2BDA">
      <w:pPr>
        <w:pStyle w:val="ConsPlusNormal"/>
        <w:jc w:val="right"/>
        <w:outlineLvl w:val="1"/>
      </w:pPr>
      <w:r>
        <w:t>Таблица 2</w:t>
      </w:r>
    </w:p>
    <w:p w:rsidR="00AE2BDA" w:rsidRDefault="00AE2BDA">
      <w:pPr>
        <w:pStyle w:val="ConsPlusNormal"/>
        <w:jc w:val="both"/>
      </w:pPr>
    </w:p>
    <w:p w:rsidR="00AE2BDA" w:rsidRDefault="00AE2BDA">
      <w:pPr>
        <w:pStyle w:val="ConsPlusTitle"/>
        <w:jc w:val="center"/>
      </w:pPr>
      <w:bookmarkStart w:id="4" w:name="P604"/>
      <w:bookmarkEnd w:id="4"/>
      <w:r>
        <w:t>Перечень основных мероприятий государственной программы</w:t>
      </w:r>
    </w:p>
    <w:p w:rsidR="00AE2BDA" w:rsidRDefault="00AE2BDA">
      <w:pPr>
        <w:pStyle w:val="ConsPlusNormal"/>
        <w:jc w:val="center"/>
      </w:pPr>
      <w:r>
        <w:t xml:space="preserve">(в ред. </w:t>
      </w:r>
      <w:hyperlink r:id="rId121" w:history="1">
        <w:r>
          <w:rPr>
            <w:color w:val="0000FF"/>
          </w:rPr>
          <w:t>постановления</w:t>
        </w:r>
      </w:hyperlink>
      <w:r>
        <w:t xml:space="preserve"> Правительства ХМАО - Югры</w:t>
      </w:r>
    </w:p>
    <w:p w:rsidR="00AE2BDA" w:rsidRDefault="00AE2BDA">
      <w:pPr>
        <w:pStyle w:val="ConsPlusNormal"/>
        <w:jc w:val="center"/>
      </w:pPr>
      <w:r>
        <w:t>от 14.09.2018 N 304-п)</w:t>
      </w:r>
    </w:p>
    <w:p w:rsidR="00AE2BDA" w:rsidRDefault="00AE2B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871"/>
        <w:gridCol w:w="1644"/>
        <w:gridCol w:w="1814"/>
        <w:gridCol w:w="1701"/>
        <w:gridCol w:w="1701"/>
        <w:gridCol w:w="1701"/>
        <w:gridCol w:w="1701"/>
        <w:gridCol w:w="1701"/>
        <w:gridCol w:w="1644"/>
        <w:gridCol w:w="1701"/>
        <w:gridCol w:w="1701"/>
        <w:gridCol w:w="1814"/>
      </w:tblGrid>
      <w:tr w:rsidR="00AE2BDA">
        <w:tc>
          <w:tcPr>
            <w:tcW w:w="794" w:type="dxa"/>
            <w:vMerge w:val="restart"/>
          </w:tcPr>
          <w:p w:rsidR="00AE2BDA" w:rsidRDefault="00AE2BDA">
            <w:pPr>
              <w:pStyle w:val="ConsPlusNormal"/>
              <w:jc w:val="center"/>
            </w:pPr>
            <w:r>
              <w:t>N основного мероприятия</w:t>
            </w:r>
          </w:p>
        </w:tc>
        <w:tc>
          <w:tcPr>
            <w:tcW w:w="2211" w:type="dxa"/>
            <w:vMerge w:val="restart"/>
          </w:tcPr>
          <w:p w:rsidR="00AE2BDA" w:rsidRDefault="00AE2BDA">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71" w:type="dxa"/>
            <w:vMerge w:val="restart"/>
          </w:tcPr>
          <w:p w:rsidR="00AE2BDA" w:rsidRDefault="00AE2BDA">
            <w:pPr>
              <w:pStyle w:val="ConsPlusNormal"/>
              <w:jc w:val="center"/>
            </w:pPr>
            <w:r>
              <w:t>Ответственный исполнитель/соисполнитель</w:t>
            </w:r>
          </w:p>
        </w:tc>
        <w:tc>
          <w:tcPr>
            <w:tcW w:w="1644" w:type="dxa"/>
            <w:vMerge w:val="restart"/>
          </w:tcPr>
          <w:p w:rsidR="00AE2BDA" w:rsidRDefault="00AE2BDA">
            <w:pPr>
              <w:pStyle w:val="ConsPlusNormal"/>
              <w:jc w:val="center"/>
            </w:pPr>
            <w:r>
              <w:t>Источники финансирования</w:t>
            </w:r>
          </w:p>
        </w:tc>
        <w:tc>
          <w:tcPr>
            <w:tcW w:w="17179" w:type="dxa"/>
            <w:gridSpan w:val="10"/>
          </w:tcPr>
          <w:p w:rsidR="00AE2BDA" w:rsidRDefault="00AE2BDA">
            <w:pPr>
              <w:pStyle w:val="ConsPlusNormal"/>
              <w:jc w:val="center"/>
            </w:pPr>
            <w:r>
              <w:t>Финансовые затраты на реализацию (тыс. рублей)</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vMerge/>
          </w:tcPr>
          <w:p w:rsidR="00AE2BDA" w:rsidRDefault="00AE2BDA"/>
        </w:tc>
        <w:tc>
          <w:tcPr>
            <w:tcW w:w="1814" w:type="dxa"/>
            <w:vMerge w:val="restart"/>
          </w:tcPr>
          <w:p w:rsidR="00AE2BDA" w:rsidRDefault="00AE2BDA">
            <w:pPr>
              <w:pStyle w:val="ConsPlusNormal"/>
              <w:jc w:val="center"/>
            </w:pPr>
            <w:r>
              <w:t>всего</w:t>
            </w:r>
          </w:p>
        </w:tc>
        <w:tc>
          <w:tcPr>
            <w:tcW w:w="15365" w:type="dxa"/>
            <w:gridSpan w:val="9"/>
          </w:tcPr>
          <w:p w:rsidR="00AE2BDA" w:rsidRDefault="00AE2BDA">
            <w:pPr>
              <w:pStyle w:val="ConsPlusNormal"/>
              <w:jc w:val="center"/>
            </w:pPr>
            <w:r>
              <w:t>в том числе</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vMerge/>
          </w:tcPr>
          <w:p w:rsidR="00AE2BDA" w:rsidRDefault="00AE2BDA"/>
        </w:tc>
        <w:tc>
          <w:tcPr>
            <w:tcW w:w="1814" w:type="dxa"/>
            <w:vMerge/>
          </w:tcPr>
          <w:p w:rsidR="00AE2BDA" w:rsidRDefault="00AE2BDA"/>
        </w:tc>
        <w:tc>
          <w:tcPr>
            <w:tcW w:w="1701" w:type="dxa"/>
          </w:tcPr>
          <w:p w:rsidR="00AE2BDA" w:rsidRDefault="00AE2BDA">
            <w:pPr>
              <w:pStyle w:val="ConsPlusNormal"/>
              <w:jc w:val="center"/>
            </w:pPr>
            <w:r>
              <w:t>2018 год</w:t>
            </w:r>
          </w:p>
        </w:tc>
        <w:tc>
          <w:tcPr>
            <w:tcW w:w="1701" w:type="dxa"/>
          </w:tcPr>
          <w:p w:rsidR="00AE2BDA" w:rsidRDefault="00AE2BDA">
            <w:pPr>
              <w:pStyle w:val="ConsPlusNormal"/>
              <w:jc w:val="center"/>
            </w:pPr>
            <w:r>
              <w:t>2019 год</w:t>
            </w:r>
          </w:p>
        </w:tc>
        <w:tc>
          <w:tcPr>
            <w:tcW w:w="1701" w:type="dxa"/>
          </w:tcPr>
          <w:p w:rsidR="00AE2BDA" w:rsidRDefault="00AE2BDA">
            <w:pPr>
              <w:pStyle w:val="ConsPlusNormal"/>
              <w:jc w:val="center"/>
            </w:pPr>
            <w:r>
              <w:t>2020 год</w:t>
            </w:r>
          </w:p>
        </w:tc>
        <w:tc>
          <w:tcPr>
            <w:tcW w:w="1701" w:type="dxa"/>
          </w:tcPr>
          <w:p w:rsidR="00AE2BDA" w:rsidRDefault="00AE2BDA">
            <w:pPr>
              <w:pStyle w:val="ConsPlusNormal"/>
              <w:jc w:val="center"/>
            </w:pPr>
            <w:r>
              <w:t>2021 год</w:t>
            </w:r>
          </w:p>
        </w:tc>
        <w:tc>
          <w:tcPr>
            <w:tcW w:w="1701" w:type="dxa"/>
          </w:tcPr>
          <w:p w:rsidR="00AE2BDA" w:rsidRDefault="00AE2BDA">
            <w:pPr>
              <w:pStyle w:val="ConsPlusNormal"/>
              <w:jc w:val="center"/>
            </w:pPr>
            <w:r>
              <w:t>2022 год</w:t>
            </w:r>
          </w:p>
        </w:tc>
        <w:tc>
          <w:tcPr>
            <w:tcW w:w="1644" w:type="dxa"/>
          </w:tcPr>
          <w:p w:rsidR="00AE2BDA" w:rsidRDefault="00AE2BDA">
            <w:pPr>
              <w:pStyle w:val="ConsPlusNormal"/>
              <w:jc w:val="center"/>
            </w:pPr>
            <w:r>
              <w:t>2023 год</w:t>
            </w:r>
          </w:p>
        </w:tc>
        <w:tc>
          <w:tcPr>
            <w:tcW w:w="1701" w:type="dxa"/>
          </w:tcPr>
          <w:p w:rsidR="00AE2BDA" w:rsidRDefault="00AE2BDA">
            <w:pPr>
              <w:pStyle w:val="ConsPlusNormal"/>
              <w:jc w:val="center"/>
            </w:pPr>
            <w:r>
              <w:t>2024 год</w:t>
            </w:r>
          </w:p>
        </w:tc>
        <w:tc>
          <w:tcPr>
            <w:tcW w:w="1701" w:type="dxa"/>
          </w:tcPr>
          <w:p w:rsidR="00AE2BDA" w:rsidRDefault="00AE2BDA">
            <w:pPr>
              <w:pStyle w:val="ConsPlusNormal"/>
              <w:jc w:val="center"/>
            </w:pPr>
            <w:r>
              <w:t>2025 год</w:t>
            </w:r>
          </w:p>
        </w:tc>
        <w:tc>
          <w:tcPr>
            <w:tcW w:w="1814" w:type="dxa"/>
          </w:tcPr>
          <w:p w:rsidR="00AE2BDA" w:rsidRDefault="00AE2BDA">
            <w:pPr>
              <w:pStyle w:val="ConsPlusNormal"/>
              <w:jc w:val="center"/>
            </w:pPr>
            <w:r>
              <w:t>2026 - 2030 годы</w:t>
            </w:r>
          </w:p>
        </w:tc>
      </w:tr>
      <w:tr w:rsidR="00AE2BDA">
        <w:tc>
          <w:tcPr>
            <w:tcW w:w="794" w:type="dxa"/>
          </w:tcPr>
          <w:p w:rsidR="00AE2BDA" w:rsidRDefault="00AE2BDA">
            <w:pPr>
              <w:pStyle w:val="ConsPlusNormal"/>
              <w:jc w:val="center"/>
            </w:pPr>
            <w:r>
              <w:t>1</w:t>
            </w:r>
          </w:p>
        </w:tc>
        <w:tc>
          <w:tcPr>
            <w:tcW w:w="2211" w:type="dxa"/>
          </w:tcPr>
          <w:p w:rsidR="00AE2BDA" w:rsidRDefault="00AE2BDA">
            <w:pPr>
              <w:pStyle w:val="ConsPlusNormal"/>
              <w:jc w:val="center"/>
            </w:pPr>
            <w:r>
              <w:t>2</w:t>
            </w:r>
          </w:p>
        </w:tc>
        <w:tc>
          <w:tcPr>
            <w:tcW w:w="1871" w:type="dxa"/>
          </w:tcPr>
          <w:p w:rsidR="00AE2BDA" w:rsidRDefault="00AE2BDA">
            <w:pPr>
              <w:pStyle w:val="ConsPlusNormal"/>
              <w:jc w:val="center"/>
            </w:pPr>
            <w:r>
              <w:t>3</w:t>
            </w:r>
          </w:p>
        </w:tc>
        <w:tc>
          <w:tcPr>
            <w:tcW w:w="1644" w:type="dxa"/>
          </w:tcPr>
          <w:p w:rsidR="00AE2BDA" w:rsidRDefault="00AE2BDA">
            <w:pPr>
              <w:pStyle w:val="ConsPlusNormal"/>
              <w:jc w:val="center"/>
            </w:pPr>
            <w:r>
              <w:t>4</w:t>
            </w:r>
          </w:p>
        </w:tc>
        <w:tc>
          <w:tcPr>
            <w:tcW w:w="1814" w:type="dxa"/>
          </w:tcPr>
          <w:p w:rsidR="00AE2BDA" w:rsidRDefault="00AE2BDA">
            <w:pPr>
              <w:pStyle w:val="ConsPlusNormal"/>
              <w:jc w:val="center"/>
            </w:pPr>
            <w:r>
              <w:t>5</w:t>
            </w:r>
          </w:p>
        </w:tc>
        <w:tc>
          <w:tcPr>
            <w:tcW w:w="1701" w:type="dxa"/>
          </w:tcPr>
          <w:p w:rsidR="00AE2BDA" w:rsidRDefault="00AE2BDA">
            <w:pPr>
              <w:pStyle w:val="ConsPlusNormal"/>
              <w:jc w:val="center"/>
            </w:pPr>
            <w:r>
              <w:t>6</w:t>
            </w:r>
          </w:p>
        </w:tc>
        <w:tc>
          <w:tcPr>
            <w:tcW w:w="1701" w:type="dxa"/>
          </w:tcPr>
          <w:p w:rsidR="00AE2BDA" w:rsidRDefault="00AE2BDA">
            <w:pPr>
              <w:pStyle w:val="ConsPlusNormal"/>
              <w:jc w:val="center"/>
            </w:pPr>
            <w:r>
              <w:t>7</w:t>
            </w:r>
          </w:p>
        </w:tc>
        <w:tc>
          <w:tcPr>
            <w:tcW w:w="1701" w:type="dxa"/>
          </w:tcPr>
          <w:p w:rsidR="00AE2BDA" w:rsidRDefault="00AE2BDA">
            <w:pPr>
              <w:pStyle w:val="ConsPlusNormal"/>
              <w:jc w:val="center"/>
            </w:pPr>
            <w:r>
              <w:t>8</w:t>
            </w:r>
          </w:p>
        </w:tc>
        <w:tc>
          <w:tcPr>
            <w:tcW w:w="1701" w:type="dxa"/>
          </w:tcPr>
          <w:p w:rsidR="00AE2BDA" w:rsidRDefault="00AE2BDA">
            <w:pPr>
              <w:pStyle w:val="ConsPlusNormal"/>
              <w:jc w:val="center"/>
            </w:pPr>
            <w:r>
              <w:t>9</w:t>
            </w:r>
          </w:p>
        </w:tc>
        <w:tc>
          <w:tcPr>
            <w:tcW w:w="1701" w:type="dxa"/>
          </w:tcPr>
          <w:p w:rsidR="00AE2BDA" w:rsidRDefault="00AE2BDA">
            <w:pPr>
              <w:pStyle w:val="ConsPlusNormal"/>
              <w:jc w:val="center"/>
            </w:pPr>
            <w:r>
              <w:t>10</w:t>
            </w:r>
          </w:p>
        </w:tc>
        <w:tc>
          <w:tcPr>
            <w:tcW w:w="1644" w:type="dxa"/>
          </w:tcPr>
          <w:p w:rsidR="00AE2BDA" w:rsidRDefault="00AE2BDA">
            <w:pPr>
              <w:pStyle w:val="ConsPlusNormal"/>
              <w:jc w:val="center"/>
            </w:pPr>
            <w:r>
              <w:t>11</w:t>
            </w:r>
          </w:p>
        </w:tc>
        <w:tc>
          <w:tcPr>
            <w:tcW w:w="1701" w:type="dxa"/>
          </w:tcPr>
          <w:p w:rsidR="00AE2BDA" w:rsidRDefault="00AE2BDA">
            <w:pPr>
              <w:pStyle w:val="ConsPlusNormal"/>
              <w:jc w:val="center"/>
            </w:pPr>
            <w:r>
              <w:t>12</w:t>
            </w:r>
          </w:p>
        </w:tc>
        <w:tc>
          <w:tcPr>
            <w:tcW w:w="1701" w:type="dxa"/>
          </w:tcPr>
          <w:p w:rsidR="00AE2BDA" w:rsidRDefault="00AE2BDA">
            <w:pPr>
              <w:pStyle w:val="ConsPlusNormal"/>
              <w:jc w:val="center"/>
            </w:pPr>
            <w:r>
              <w:t>13</w:t>
            </w:r>
          </w:p>
        </w:tc>
        <w:tc>
          <w:tcPr>
            <w:tcW w:w="1814" w:type="dxa"/>
          </w:tcPr>
          <w:p w:rsidR="00AE2BDA" w:rsidRDefault="00AE2BDA">
            <w:pPr>
              <w:pStyle w:val="ConsPlusNormal"/>
              <w:jc w:val="center"/>
            </w:pPr>
            <w:r>
              <w:t>14</w:t>
            </w:r>
          </w:p>
        </w:tc>
      </w:tr>
      <w:tr w:rsidR="00AE2BDA">
        <w:tc>
          <w:tcPr>
            <w:tcW w:w="23699" w:type="dxa"/>
            <w:gridSpan w:val="14"/>
          </w:tcPr>
          <w:p w:rsidR="00AE2BDA" w:rsidRDefault="00AE2BDA">
            <w:pPr>
              <w:pStyle w:val="ConsPlusNormal"/>
              <w:jc w:val="center"/>
              <w:outlineLvl w:val="2"/>
            </w:pPr>
            <w:bookmarkStart w:id="5" w:name="P638"/>
            <w:bookmarkEnd w:id="5"/>
            <w:r>
              <w:t>Подпрограмма I. Дети Югры</w:t>
            </w:r>
          </w:p>
        </w:tc>
      </w:tr>
      <w:tr w:rsidR="00AE2BDA">
        <w:tc>
          <w:tcPr>
            <w:tcW w:w="794" w:type="dxa"/>
            <w:vMerge w:val="restart"/>
          </w:tcPr>
          <w:p w:rsidR="00AE2BDA" w:rsidRDefault="00AE2BDA">
            <w:pPr>
              <w:pStyle w:val="ConsPlusNormal"/>
              <w:jc w:val="center"/>
            </w:pPr>
            <w:r>
              <w:lastRenderedPageBreak/>
              <w:t>1.1.</w:t>
            </w:r>
          </w:p>
        </w:tc>
        <w:tc>
          <w:tcPr>
            <w:tcW w:w="2211" w:type="dxa"/>
            <w:vMerge w:val="restart"/>
          </w:tcPr>
          <w:p w:rsidR="00AE2BDA" w:rsidRDefault="00AE2BDA">
            <w:pPr>
              <w:pStyle w:val="ConsPlusNormal"/>
            </w:pPr>
            <w:r>
              <w:t>Социальная поддержка семей с детьми (1)</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72493572,25</w:t>
            </w:r>
          </w:p>
        </w:tc>
        <w:tc>
          <w:tcPr>
            <w:tcW w:w="1701" w:type="dxa"/>
          </w:tcPr>
          <w:p w:rsidR="00AE2BDA" w:rsidRDefault="00AE2BDA">
            <w:pPr>
              <w:pStyle w:val="ConsPlusNormal"/>
              <w:jc w:val="center"/>
            </w:pPr>
            <w:r>
              <w:t>6238450,7</w:t>
            </w:r>
          </w:p>
        </w:tc>
        <w:tc>
          <w:tcPr>
            <w:tcW w:w="1701" w:type="dxa"/>
          </w:tcPr>
          <w:p w:rsidR="00AE2BDA" w:rsidRDefault="00AE2BDA">
            <w:pPr>
              <w:pStyle w:val="ConsPlusNormal"/>
              <w:jc w:val="center"/>
            </w:pPr>
            <w:r>
              <w:t>5650821,0</w:t>
            </w:r>
          </w:p>
        </w:tc>
        <w:tc>
          <w:tcPr>
            <w:tcW w:w="1701" w:type="dxa"/>
          </w:tcPr>
          <w:p w:rsidR="00AE2BDA" w:rsidRDefault="00AE2BDA">
            <w:pPr>
              <w:pStyle w:val="ConsPlusNormal"/>
              <w:jc w:val="center"/>
            </w:pPr>
            <w:r>
              <w:t>5741224,6</w:t>
            </w:r>
          </w:p>
        </w:tc>
        <w:tc>
          <w:tcPr>
            <w:tcW w:w="1701" w:type="dxa"/>
          </w:tcPr>
          <w:p w:rsidR="00AE2BDA" w:rsidRDefault="00AE2BDA">
            <w:pPr>
              <w:pStyle w:val="ConsPlusNormal"/>
              <w:jc w:val="center"/>
            </w:pPr>
            <w:r>
              <w:t>5741224,6</w:t>
            </w:r>
          </w:p>
        </w:tc>
        <w:tc>
          <w:tcPr>
            <w:tcW w:w="1701" w:type="dxa"/>
          </w:tcPr>
          <w:p w:rsidR="00AE2BDA" w:rsidRDefault="00AE2BDA">
            <w:pPr>
              <w:pStyle w:val="ConsPlusNormal"/>
              <w:jc w:val="center"/>
            </w:pPr>
            <w:r>
              <w:t>5741224,6</w:t>
            </w:r>
          </w:p>
        </w:tc>
        <w:tc>
          <w:tcPr>
            <w:tcW w:w="1644" w:type="dxa"/>
          </w:tcPr>
          <w:p w:rsidR="00AE2BDA" w:rsidRDefault="00AE2BDA">
            <w:pPr>
              <w:pStyle w:val="ConsPlusNormal"/>
              <w:jc w:val="center"/>
            </w:pPr>
            <w:r>
              <w:t>5741224,6</w:t>
            </w:r>
          </w:p>
        </w:tc>
        <w:tc>
          <w:tcPr>
            <w:tcW w:w="1701" w:type="dxa"/>
          </w:tcPr>
          <w:p w:rsidR="00AE2BDA" w:rsidRDefault="00AE2BDA">
            <w:pPr>
              <w:pStyle w:val="ConsPlusNormal"/>
              <w:jc w:val="center"/>
            </w:pPr>
            <w:r>
              <w:t>5741224,6</w:t>
            </w:r>
          </w:p>
        </w:tc>
        <w:tc>
          <w:tcPr>
            <w:tcW w:w="1701" w:type="dxa"/>
          </w:tcPr>
          <w:p w:rsidR="00AE2BDA" w:rsidRDefault="00AE2BDA">
            <w:pPr>
              <w:pStyle w:val="ConsPlusNormal"/>
              <w:jc w:val="center"/>
            </w:pPr>
            <w:r>
              <w:t>5741224,6</w:t>
            </w:r>
          </w:p>
        </w:tc>
        <w:tc>
          <w:tcPr>
            <w:tcW w:w="1814" w:type="dxa"/>
          </w:tcPr>
          <w:p w:rsidR="00AE2BDA" w:rsidRDefault="00AE2BDA">
            <w:pPr>
              <w:pStyle w:val="ConsPlusNormal"/>
              <w:jc w:val="center"/>
            </w:pPr>
            <w:r>
              <w:t>26156953,0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15877898,20</w:t>
            </w:r>
          </w:p>
        </w:tc>
        <w:tc>
          <w:tcPr>
            <w:tcW w:w="1701" w:type="dxa"/>
          </w:tcPr>
          <w:p w:rsidR="00AE2BDA" w:rsidRDefault="00AE2BDA">
            <w:pPr>
              <w:pStyle w:val="ConsPlusNormal"/>
              <w:jc w:val="center"/>
            </w:pPr>
            <w:r>
              <w:t>1426456,40</w:t>
            </w:r>
          </w:p>
        </w:tc>
        <w:tc>
          <w:tcPr>
            <w:tcW w:w="1701" w:type="dxa"/>
          </w:tcPr>
          <w:p w:rsidR="00AE2BDA" w:rsidRDefault="00AE2BDA">
            <w:pPr>
              <w:pStyle w:val="ConsPlusNormal"/>
              <w:jc w:val="center"/>
            </w:pPr>
            <w:r>
              <w:t>1161698,30</w:t>
            </w:r>
          </w:p>
        </w:tc>
        <w:tc>
          <w:tcPr>
            <w:tcW w:w="1701" w:type="dxa"/>
          </w:tcPr>
          <w:p w:rsidR="00AE2BDA" w:rsidRDefault="00AE2BDA">
            <w:pPr>
              <w:pStyle w:val="ConsPlusNormal"/>
              <w:jc w:val="center"/>
            </w:pPr>
            <w:r>
              <w:t>1208158,50</w:t>
            </w:r>
          </w:p>
        </w:tc>
        <w:tc>
          <w:tcPr>
            <w:tcW w:w="1701" w:type="dxa"/>
          </w:tcPr>
          <w:p w:rsidR="00AE2BDA" w:rsidRDefault="00AE2BDA">
            <w:pPr>
              <w:pStyle w:val="ConsPlusNormal"/>
              <w:jc w:val="center"/>
            </w:pPr>
            <w:r>
              <w:t>1208158,50</w:t>
            </w:r>
          </w:p>
        </w:tc>
        <w:tc>
          <w:tcPr>
            <w:tcW w:w="1701" w:type="dxa"/>
          </w:tcPr>
          <w:p w:rsidR="00AE2BDA" w:rsidRDefault="00AE2BDA">
            <w:pPr>
              <w:pStyle w:val="ConsPlusNormal"/>
              <w:jc w:val="center"/>
            </w:pPr>
            <w:r>
              <w:t>1208158,5</w:t>
            </w:r>
          </w:p>
        </w:tc>
        <w:tc>
          <w:tcPr>
            <w:tcW w:w="1644" w:type="dxa"/>
          </w:tcPr>
          <w:p w:rsidR="00AE2BDA" w:rsidRDefault="00AE2BDA">
            <w:pPr>
              <w:pStyle w:val="ConsPlusNormal"/>
              <w:jc w:val="center"/>
            </w:pPr>
            <w:r>
              <w:t>1208158,5</w:t>
            </w:r>
          </w:p>
        </w:tc>
        <w:tc>
          <w:tcPr>
            <w:tcW w:w="1701" w:type="dxa"/>
          </w:tcPr>
          <w:p w:rsidR="00AE2BDA" w:rsidRDefault="00AE2BDA">
            <w:pPr>
              <w:pStyle w:val="ConsPlusNormal"/>
              <w:jc w:val="center"/>
            </w:pPr>
            <w:r>
              <w:t>1208158,5</w:t>
            </w:r>
          </w:p>
        </w:tc>
        <w:tc>
          <w:tcPr>
            <w:tcW w:w="1701" w:type="dxa"/>
          </w:tcPr>
          <w:p w:rsidR="00AE2BDA" w:rsidRDefault="00AE2BDA">
            <w:pPr>
              <w:pStyle w:val="ConsPlusNormal"/>
              <w:jc w:val="center"/>
            </w:pPr>
            <w:r>
              <w:t>1208158,5</w:t>
            </w:r>
          </w:p>
        </w:tc>
        <w:tc>
          <w:tcPr>
            <w:tcW w:w="1814" w:type="dxa"/>
          </w:tcPr>
          <w:p w:rsidR="00AE2BDA" w:rsidRDefault="00AE2BDA">
            <w:pPr>
              <w:pStyle w:val="ConsPlusNormal"/>
              <w:jc w:val="center"/>
            </w:pPr>
            <w:r>
              <w:t>6040792,5</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55771974,05</w:t>
            </w:r>
          </w:p>
        </w:tc>
        <w:tc>
          <w:tcPr>
            <w:tcW w:w="1701" w:type="dxa"/>
          </w:tcPr>
          <w:p w:rsidR="00AE2BDA" w:rsidRDefault="00AE2BDA">
            <w:pPr>
              <w:pStyle w:val="ConsPlusNormal"/>
              <w:jc w:val="center"/>
            </w:pPr>
            <w:r>
              <w:t>3968294,25</w:t>
            </w:r>
          </w:p>
        </w:tc>
        <w:tc>
          <w:tcPr>
            <w:tcW w:w="1701" w:type="dxa"/>
          </w:tcPr>
          <w:p w:rsidR="00AE2BDA" w:rsidRDefault="00AE2BDA">
            <w:pPr>
              <w:pStyle w:val="ConsPlusNormal"/>
              <w:jc w:val="center"/>
            </w:pPr>
            <w:r>
              <w:t>4489122,70</w:t>
            </w:r>
          </w:p>
        </w:tc>
        <w:tc>
          <w:tcPr>
            <w:tcW w:w="1701" w:type="dxa"/>
          </w:tcPr>
          <w:p w:rsidR="00AE2BDA" w:rsidRDefault="00AE2BDA">
            <w:pPr>
              <w:pStyle w:val="ConsPlusNormal"/>
              <w:jc w:val="center"/>
            </w:pPr>
            <w:r>
              <w:t>4533066,10</w:t>
            </w:r>
          </w:p>
        </w:tc>
        <w:tc>
          <w:tcPr>
            <w:tcW w:w="1701" w:type="dxa"/>
          </w:tcPr>
          <w:p w:rsidR="00AE2BDA" w:rsidRDefault="00AE2BDA">
            <w:pPr>
              <w:pStyle w:val="ConsPlusNormal"/>
              <w:jc w:val="center"/>
            </w:pPr>
            <w:r>
              <w:t>4533066,10</w:t>
            </w:r>
          </w:p>
        </w:tc>
        <w:tc>
          <w:tcPr>
            <w:tcW w:w="1701" w:type="dxa"/>
          </w:tcPr>
          <w:p w:rsidR="00AE2BDA" w:rsidRDefault="00AE2BDA">
            <w:pPr>
              <w:pStyle w:val="ConsPlusNormal"/>
              <w:jc w:val="center"/>
            </w:pPr>
            <w:r>
              <w:t>4533066,10</w:t>
            </w:r>
          </w:p>
        </w:tc>
        <w:tc>
          <w:tcPr>
            <w:tcW w:w="1644" w:type="dxa"/>
          </w:tcPr>
          <w:p w:rsidR="00AE2BDA" w:rsidRDefault="00AE2BDA">
            <w:pPr>
              <w:pStyle w:val="ConsPlusNormal"/>
              <w:jc w:val="center"/>
            </w:pPr>
            <w:r>
              <w:t>4533066,10</w:t>
            </w:r>
          </w:p>
        </w:tc>
        <w:tc>
          <w:tcPr>
            <w:tcW w:w="1701" w:type="dxa"/>
          </w:tcPr>
          <w:p w:rsidR="00AE2BDA" w:rsidRDefault="00AE2BDA">
            <w:pPr>
              <w:pStyle w:val="ConsPlusNormal"/>
              <w:jc w:val="center"/>
            </w:pPr>
            <w:r>
              <w:t>4533066,10</w:t>
            </w:r>
          </w:p>
        </w:tc>
        <w:tc>
          <w:tcPr>
            <w:tcW w:w="1701" w:type="dxa"/>
          </w:tcPr>
          <w:p w:rsidR="00AE2BDA" w:rsidRDefault="00AE2BDA">
            <w:pPr>
              <w:pStyle w:val="ConsPlusNormal"/>
              <w:jc w:val="center"/>
            </w:pPr>
            <w:r>
              <w:t>4533066,10</w:t>
            </w:r>
          </w:p>
        </w:tc>
        <w:tc>
          <w:tcPr>
            <w:tcW w:w="1814" w:type="dxa"/>
          </w:tcPr>
          <w:p w:rsidR="00AE2BDA" w:rsidRDefault="00AE2BDA">
            <w:pPr>
              <w:pStyle w:val="ConsPlusNormal"/>
              <w:jc w:val="center"/>
            </w:pPr>
            <w:r>
              <w:t>20116160,50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843700,00</w:t>
            </w:r>
          </w:p>
        </w:tc>
        <w:tc>
          <w:tcPr>
            <w:tcW w:w="1701" w:type="dxa"/>
          </w:tcPr>
          <w:p w:rsidR="00AE2BDA" w:rsidRDefault="00AE2BDA">
            <w:pPr>
              <w:pStyle w:val="ConsPlusNormal"/>
              <w:jc w:val="center"/>
            </w:pPr>
            <w:r>
              <w:t>843700,0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val="restart"/>
          </w:tcPr>
          <w:p w:rsidR="00AE2BDA" w:rsidRDefault="00AE2BDA">
            <w:pPr>
              <w:pStyle w:val="ConsPlusNormal"/>
              <w:jc w:val="center"/>
            </w:pPr>
            <w:r>
              <w:t>1.2.</w:t>
            </w:r>
          </w:p>
        </w:tc>
        <w:tc>
          <w:tcPr>
            <w:tcW w:w="2211" w:type="dxa"/>
            <w:vMerge w:val="restart"/>
          </w:tcPr>
          <w:p w:rsidR="00AE2BDA" w:rsidRDefault="00AE2BDA">
            <w:pPr>
              <w:pStyle w:val="ConsPlusNormal"/>
            </w:pPr>
            <w: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(1)</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36790393,00</w:t>
            </w:r>
          </w:p>
        </w:tc>
        <w:tc>
          <w:tcPr>
            <w:tcW w:w="1701" w:type="dxa"/>
          </w:tcPr>
          <w:p w:rsidR="00AE2BDA" w:rsidRDefault="00AE2BDA">
            <w:pPr>
              <w:pStyle w:val="ConsPlusNormal"/>
              <w:jc w:val="center"/>
            </w:pPr>
            <w:r>
              <w:t>2871685,60</w:t>
            </w:r>
          </w:p>
        </w:tc>
        <w:tc>
          <w:tcPr>
            <w:tcW w:w="1701" w:type="dxa"/>
          </w:tcPr>
          <w:p w:rsidR="00AE2BDA" w:rsidRDefault="00AE2BDA">
            <w:pPr>
              <w:pStyle w:val="ConsPlusNormal"/>
              <w:jc w:val="center"/>
            </w:pPr>
            <w:r>
              <w:t>2849190,90</w:t>
            </w:r>
          </w:p>
        </w:tc>
        <w:tc>
          <w:tcPr>
            <w:tcW w:w="1701" w:type="dxa"/>
          </w:tcPr>
          <w:p w:rsidR="00AE2BDA" w:rsidRDefault="00AE2BDA">
            <w:pPr>
              <w:pStyle w:val="ConsPlusNormal"/>
              <w:jc w:val="center"/>
            </w:pPr>
            <w:r>
              <w:t>2824501,50</w:t>
            </w:r>
          </w:p>
        </w:tc>
        <w:tc>
          <w:tcPr>
            <w:tcW w:w="1701" w:type="dxa"/>
          </w:tcPr>
          <w:p w:rsidR="00AE2BDA" w:rsidRDefault="00AE2BDA">
            <w:pPr>
              <w:pStyle w:val="ConsPlusNormal"/>
              <w:jc w:val="center"/>
            </w:pPr>
            <w:r>
              <w:t>2824501,50</w:t>
            </w:r>
          </w:p>
        </w:tc>
        <w:tc>
          <w:tcPr>
            <w:tcW w:w="1701" w:type="dxa"/>
          </w:tcPr>
          <w:p w:rsidR="00AE2BDA" w:rsidRDefault="00AE2BDA">
            <w:pPr>
              <w:pStyle w:val="ConsPlusNormal"/>
              <w:jc w:val="center"/>
            </w:pPr>
            <w:r>
              <w:t>2824501,50</w:t>
            </w:r>
          </w:p>
        </w:tc>
        <w:tc>
          <w:tcPr>
            <w:tcW w:w="1644" w:type="dxa"/>
          </w:tcPr>
          <w:p w:rsidR="00AE2BDA" w:rsidRDefault="00AE2BDA">
            <w:pPr>
              <w:pStyle w:val="ConsPlusNormal"/>
              <w:jc w:val="center"/>
            </w:pPr>
            <w:r>
              <w:t>2824501,50</w:t>
            </w:r>
          </w:p>
        </w:tc>
        <w:tc>
          <w:tcPr>
            <w:tcW w:w="1701" w:type="dxa"/>
          </w:tcPr>
          <w:p w:rsidR="00AE2BDA" w:rsidRDefault="00AE2BDA">
            <w:pPr>
              <w:pStyle w:val="ConsPlusNormal"/>
              <w:jc w:val="center"/>
            </w:pPr>
            <w:r>
              <w:t>2824501,50</w:t>
            </w:r>
          </w:p>
        </w:tc>
        <w:tc>
          <w:tcPr>
            <w:tcW w:w="1701" w:type="dxa"/>
          </w:tcPr>
          <w:p w:rsidR="00AE2BDA" w:rsidRDefault="00AE2BDA">
            <w:pPr>
              <w:pStyle w:val="ConsPlusNormal"/>
              <w:jc w:val="center"/>
            </w:pPr>
            <w:r>
              <w:t>2824501,50</w:t>
            </w:r>
          </w:p>
        </w:tc>
        <w:tc>
          <w:tcPr>
            <w:tcW w:w="1814" w:type="dxa"/>
          </w:tcPr>
          <w:p w:rsidR="00AE2BDA" w:rsidRDefault="00AE2BDA">
            <w:pPr>
              <w:pStyle w:val="ConsPlusNormal"/>
              <w:jc w:val="center"/>
            </w:pPr>
            <w:r>
              <w:t>14122507,50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367628,90</w:t>
            </w:r>
          </w:p>
        </w:tc>
        <w:tc>
          <w:tcPr>
            <w:tcW w:w="1701" w:type="dxa"/>
          </w:tcPr>
          <w:p w:rsidR="00AE2BDA" w:rsidRDefault="00AE2BDA">
            <w:pPr>
              <w:pStyle w:val="ConsPlusNormal"/>
              <w:jc w:val="center"/>
            </w:pPr>
            <w:r>
              <w:t>29729,30</w:t>
            </w:r>
          </w:p>
        </w:tc>
        <w:tc>
          <w:tcPr>
            <w:tcW w:w="1701" w:type="dxa"/>
          </w:tcPr>
          <w:p w:rsidR="00AE2BDA" w:rsidRDefault="00AE2BDA">
            <w:pPr>
              <w:pStyle w:val="ConsPlusNormal"/>
              <w:jc w:val="center"/>
            </w:pPr>
            <w:r>
              <w:t>29215,40</w:t>
            </w:r>
          </w:p>
        </w:tc>
        <w:tc>
          <w:tcPr>
            <w:tcW w:w="1701" w:type="dxa"/>
          </w:tcPr>
          <w:p w:rsidR="00AE2BDA" w:rsidRDefault="00AE2BDA">
            <w:pPr>
              <w:pStyle w:val="ConsPlusNormal"/>
              <w:jc w:val="center"/>
            </w:pPr>
            <w:r>
              <w:t>28062,20</w:t>
            </w:r>
          </w:p>
        </w:tc>
        <w:tc>
          <w:tcPr>
            <w:tcW w:w="1701" w:type="dxa"/>
          </w:tcPr>
          <w:p w:rsidR="00AE2BDA" w:rsidRDefault="00AE2BDA">
            <w:pPr>
              <w:pStyle w:val="ConsPlusNormal"/>
              <w:jc w:val="center"/>
            </w:pPr>
            <w:r>
              <w:t>28062,20</w:t>
            </w:r>
          </w:p>
        </w:tc>
        <w:tc>
          <w:tcPr>
            <w:tcW w:w="1701" w:type="dxa"/>
          </w:tcPr>
          <w:p w:rsidR="00AE2BDA" w:rsidRDefault="00AE2BDA">
            <w:pPr>
              <w:pStyle w:val="ConsPlusNormal"/>
              <w:jc w:val="center"/>
            </w:pPr>
            <w:r>
              <w:t>28062,20</w:t>
            </w:r>
          </w:p>
        </w:tc>
        <w:tc>
          <w:tcPr>
            <w:tcW w:w="1644" w:type="dxa"/>
          </w:tcPr>
          <w:p w:rsidR="00AE2BDA" w:rsidRDefault="00AE2BDA">
            <w:pPr>
              <w:pStyle w:val="ConsPlusNormal"/>
              <w:jc w:val="center"/>
            </w:pPr>
            <w:r>
              <w:t>28062,20</w:t>
            </w:r>
          </w:p>
        </w:tc>
        <w:tc>
          <w:tcPr>
            <w:tcW w:w="1701" w:type="dxa"/>
          </w:tcPr>
          <w:p w:rsidR="00AE2BDA" w:rsidRDefault="00AE2BDA">
            <w:pPr>
              <w:pStyle w:val="ConsPlusNormal"/>
              <w:jc w:val="center"/>
            </w:pPr>
            <w:r>
              <w:t>28062,20</w:t>
            </w:r>
          </w:p>
        </w:tc>
        <w:tc>
          <w:tcPr>
            <w:tcW w:w="1701" w:type="dxa"/>
          </w:tcPr>
          <w:p w:rsidR="00AE2BDA" w:rsidRDefault="00AE2BDA">
            <w:pPr>
              <w:pStyle w:val="ConsPlusNormal"/>
              <w:jc w:val="center"/>
            </w:pPr>
            <w:r>
              <w:t>28062,20</w:t>
            </w:r>
          </w:p>
        </w:tc>
        <w:tc>
          <w:tcPr>
            <w:tcW w:w="1814" w:type="dxa"/>
          </w:tcPr>
          <w:p w:rsidR="00AE2BDA" w:rsidRDefault="00AE2BDA">
            <w:pPr>
              <w:pStyle w:val="ConsPlusNormal"/>
              <w:jc w:val="center"/>
            </w:pPr>
            <w:r>
              <w:t>140311,00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36422764,10</w:t>
            </w:r>
          </w:p>
        </w:tc>
        <w:tc>
          <w:tcPr>
            <w:tcW w:w="1701" w:type="dxa"/>
          </w:tcPr>
          <w:p w:rsidR="00AE2BDA" w:rsidRDefault="00AE2BDA">
            <w:pPr>
              <w:pStyle w:val="ConsPlusNormal"/>
              <w:jc w:val="center"/>
            </w:pPr>
            <w:r>
              <w:t>2841956,30</w:t>
            </w:r>
          </w:p>
        </w:tc>
        <w:tc>
          <w:tcPr>
            <w:tcW w:w="1701" w:type="dxa"/>
          </w:tcPr>
          <w:p w:rsidR="00AE2BDA" w:rsidRDefault="00AE2BDA">
            <w:pPr>
              <w:pStyle w:val="ConsPlusNormal"/>
              <w:jc w:val="center"/>
            </w:pPr>
            <w:r>
              <w:t>2819975,50</w:t>
            </w:r>
          </w:p>
        </w:tc>
        <w:tc>
          <w:tcPr>
            <w:tcW w:w="1701" w:type="dxa"/>
          </w:tcPr>
          <w:p w:rsidR="00AE2BDA" w:rsidRDefault="00AE2BDA">
            <w:pPr>
              <w:pStyle w:val="ConsPlusNormal"/>
              <w:jc w:val="center"/>
            </w:pPr>
            <w:r>
              <w:t>2796439,30</w:t>
            </w:r>
          </w:p>
        </w:tc>
        <w:tc>
          <w:tcPr>
            <w:tcW w:w="1701" w:type="dxa"/>
          </w:tcPr>
          <w:p w:rsidR="00AE2BDA" w:rsidRDefault="00AE2BDA">
            <w:pPr>
              <w:pStyle w:val="ConsPlusNormal"/>
              <w:jc w:val="center"/>
            </w:pPr>
            <w:r>
              <w:t>2796439,30</w:t>
            </w:r>
          </w:p>
        </w:tc>
        <w:tc>
          <w:tcPr>
            <w:tcW w:w="1701" w:type="dxa"/>
          </w:tcPr>
          <w:p w:rsidR="00AE2BDA" w:rsidRDefault="00AE2BDA">
            <w:pPr>
              <w:pStyle w:val="ConsPlusNormal"/>
              <w:jc w:val="center"/>
            </w:pPr>
            <w:r>
              <w:t>2796439,30</w:t>
            </w:r>
          </w:p>
        </w:tc>
        <w:tc>
          <w:tcPr>
            <w:tcW w:w="1644" w:type="dxa"/>
          </w:tcPr>
          <w:p w:rsidR="00AE2BDA" w:rsidRDefault="00AE2BDA">
            <w:pPr>
              <w:pStyle w:val="ConsPlusNormal"/>
              <w:jc w:val="center"/>
            </w:pPr>
            <w:r>
              <w:t>2796439,30</w:t>
            </w:r>
          </w:p>
        </w:tc>
        <w:tc>
          <w:tcPr>
            <w:tcW w:w="1701" w:type="dxa"/>
          </w:tcPr>
          <w:p w:rsidR="00AE2BDA" w:rsidRDefault="00AE2BDA">
            <w:pPr>
              <w:pStyle w:val="ConsPlusNormal"/>
              <w:jc w:val="center"/>
            </w:pPr>
            <w:r>
              <w:t>2796439,30</w:t>
            </w:r>
          </w:p>
        </w:tc>
        <w:tc>
          <w:tcPr>
            <w:tcW w:w="1701" w:type="dxa"/>
          </w:tcPr>
          <w:p w:rsidR="00AE2BDA" w:rsidRDefault="00AE2BDA">
            <w:pPr>
              <w:pStyle w:val="ConsPlusNormal"/>
              <w:jc w:val="center"/>
            </w:pPr>
            <w:r>
              <w:t>2796439,30</w:t>
            </w:r>
          </w:p>
        </w:tc>
        <w:tc>
          <w:tcPr>
            <w:tcW w:w="1814" w:type="dxa"/>
          </w:tcPr>
          <w:p w:rsidR="00AE2BDA" w:rsidRDefault="00AE2BDA">
            <w:pPr>
              <w:pStyle w:val="ConsPlusNormal"/>
              <w:jc w:val="center"/>
            </w:pPr>
            <w:r>
              <w:t>13982196,50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Депсоцразвития Югры, муниципальные образования автономного округа (по согласованию)</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14683684,40</w:t>
            </w:r>
          </w:p>
        </w:tc>
        <w:tc>
          <w:tcPr>
            <w:tcW w:w="1701" w:type="dxa"/>
          </w:tcPr>
          <w:p w:rsidR="00AE2BDA" w:rsidRDefault="00AE2BDA">
            <w:pPr>
              <w:pStyle w:val="ConsPlusNormal"/>
              <w:jc w:val="center"/>
            </w:pPr>
            <w:r>
              <w:t>1085877,10</w:t>
            </w:r>
          </w:p>
        </w:tc>
        <w:tc>
          <w:tcPr>
            <w:tcW w:w="1701" w:type="dxa"/>
          </w:tcPr>
          <w:p w:rsidR="00AE2BDA" w:rsidRDefault="00AE2BDA">
            <w:pPr>
              <w:pStyle w:val="ConsPlusNormal"/>
              <w:jc w:val="center"/>
            </w:pPr>
            <w:r>
              <w:t>1123272,70</w:t>
            </w:r>
          </w:p>
        </w:tc>
        <w:tc>
          <w:tcPr>
            <w:tcW w:w="1701" w:type="dxa"/>
          </w:tcPr>
          <w:p w:rsidR="00AE2BDA" w:rsidRDefault="00AE2BDA">
            <w:pPr>
              <w:pStyle w:val="ConsPlusNormal"/>
              <w:jc w:val="center"/>
            </w:pPr>
            <w:r>
              <w:t>1134048,60</w:t>
            </w:r>
          </w:p>
        </w:tc>
        <w:tc>
          <w:tcPr>
            <w:tcW w:w="1701" w:type="dxa"/>
          </w:tcPr>
          <w:p w:rsidR="00AE2BDA" w:rsidRDefault="00AE2BDA">
            <w:pPr>
              <w:pStyle w:val="ConsPlusNormal"/>
              <w:jc w:val="center"/>
            </w:pPr>
            <w:r>
              <w:t>1134048,60</w:t>
            </w:r>
          </w:p>
        </w:tc>
        <w:tc>
          <w:tcPr>
            <w:tcW w:w="1701" w:type="dxa"/>
          </w:tcPr>
          <w:p w:rsidR="00AE2BDA" w:rsidRDefault="00AE2BDA">
            <w:pPr>
              <w:pStyle w:val="ConsPlusNormal"/>
              <w:jc w:val="center"/>
            </w:pPr>
            <w:r>
              <w:t>1134048,60</w:t>
            </w:r>
          </w:p>
        </w:tc>
        <w:tc>
          <w:tcPr>
            <w:tcW w:w="1644" w:type="dxa"/>
          </w:tcPr>
          <w:p w:rsidR="00AE2BDA" w:rsidRDefault="00AE2BDA">
            <w:pPr>
              <w:pStyle w:val="ConsPlusNormal"/>
              <w:jc w:val="center"/>
            </w:pPr>
            <w:r>
              <w:t>1134048,60</w:t>
            </w:r>
          </w:p>
        </w:tc>
        <w:tc>
          <w:tcPr>
            <w:tcW w:w="1701" w:type="dxa"/>
          </w:tcPr>
          <w:p w:rsidR="00AE2BDA" w:rsidRDefault="00AE2BDA">
            <w:pPr>
              <w:pStyle w:val="ConsPlusNormal"/>
              <w:jc w:val="center"/>
            </w:pPr>
            <w:r>
              <w:t>1134048,60</w:t>
            </w:r>
          </w:p>
        </w:tc>
        <w:tc>
          <w:tcPr>
            <w:tcW w:w="1701" w:type="dxa"/>
          </w:tcPr>
          <w:p w:rsidR="00AE2BDA" w:rsidRDefault="00AE2BDA">
            <w:pPr>
              <w:pStyle w:val="ConsPlusNormal"/>
              <w:jc w:val="center"/>
            </w:pPr>
            <w:r>
              <w:t>1134048,60</w:t>
            </w:r>
          </w:p>
        </w:tc>
        <w:tc>
          <w:tcPr>
            <w:tcW w:w="1814" w:type="dxa"/>
          </w:tcPr>
          <w:p w:rsidR="00AE2BDA" w:rsidRDefault="00AE2BDA">
            <w:pPr>
              <w:pStyle w:val="ConsPlusNormal"/>
              <w:jc w:val="center"/>
            </w:pPr>
            <w:r>
              <w:t>5670243,00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14683684,40</w:t>
            </w:r>
          </w:p>
        </w:tc>
        <w:tc>
          <w:tcPr>
            <w:tcW w:w="1701" w:type="dxa"/>
          </w:tcPr>
          <w:p w:rsidR="00AE2BDA" w:rsidRDefault="00AE2BDA">
            <w:pPr>
              <w:pStyle w:val="ConsPlusNormal"/>
              <w:jc w:val="center"/>
            </w:pPr>
            <w:r>
              <w:t>1085877,1</w:t>
            </w:r>
          </w:p>
        </w:tc>
        <w:tc>
          <w:tcPr>
            <w:tcW w:w="1701" w:type="dxa"/>
          </w:tcPr>
          <w:p w:rsidR="00AE2BDA" w:rsidRDefault="00AE2BDA">
            <w:pPr>
              <w:pStyle w:val="ConsPlusNormal"/>
              <w:jc w:val="center"/>
            </w:pPr>
            <w:r>
              <w:t>1123272,7</w:t>
            </w:r>
          </w:p>
        </w:tc>
        <w:tc>
          <w:tcPr>
            <w:tcW w:w="1701" w:type="dxa"/>
          </w:tcPr>
          <w:p w:rsidR="00AE2BDA" w:rsidRDefault="00AE2BDA">
            <w:pPr>
              <w:pStyle w:val="ConsPlusNormal"/>
              <w:jc w:val="center"/>
            </w:pPr>
            <w:r>
              <w:t>1134048,6</w:t>
            </w:r>
          </w:p>
        </w:tc>
        <w:tc>
          <w:tcPr>
            <w:tcW w:w="1701" w:type="dxa"/>
          </w:tcPr>
          <w:p w:rsidR="00AE2BDA" w:rsidRDefault="00AE2BDA">
            <w:pPr>
              <w:pStyle w:val="ConsPlusNormal"/>
              <w:jc w:val="center"/>
            </w:pPr>
            <w:r>
              <w:t>1134048,6</w:t>
            </w:r>
          </w:p>
        </w:tc>
        <w:tc>
          <w:tcPr>
            <w:tcW w:w="1701" w:type="dxa"/>
          </w:tcPr>
          <w:p w:rsidR="00AE2BDA" w:rsidRDefault="00AE2BDA">
            <w:pPr>
              <w:pStyle w:val="ConsPlusNormal"/>
              <w:jc w:val="center"/>
            </w:pPr>
            <w:r>
              <w:t>1134048,6</w:t>
            </w:r>
          </w:p>
        </w:tc>
        <w:tc>
          <w:tcPr>
            <w:tcW w:w="1644" w:type="dxa"/>
          </w:tcPr>
          <w:p w:rsidR="00AE2BDA" w:rsidRDefault="00AE2BDA">
            <w:pPr>
              <w:pStyle w:val="ConsPlusNormal"/>
              <w:jc w:val="center"/>
            </w:pPr>
            <w:r>
              <w:t>1134048,6</w:t>
            </w:r>
          </w:p>
        </w:tc>
        <w:tc>
          <w:tcPr>
            <w:tcW w:w="1701" w:type="dxa"/>
          </w:tcPr>
          <w:p w:rsidR="00AE2BDA" w:rsidRDefault="00AE2BDA">
            <w:pPr>
              <w:pStyle w:val="ConsPlusNormal"/>
              <w:jc w:val="center"/>
            </w:pPr>
            <w:r>
              <w:t>1134048,6</w:t>
            </w:r>
          </w:p>
        </w:tc>
        <w:tc>
          <w:tcPr>
            <w:tcW w:w="1701" w:type="dxa"/>
          </w:tcPr>
          <w:p w:rsidR="00AE2BDA" w:rsidRDefault="00AE2BDA">
            <w:pPr>
              <w:pStyle w:val="ConsPlusNormal"/>
              <w:jc w:val="center"/>
            </w:pPr>
            <w:r>
              <w:t>1134048,6</w:t>
            </w:r>
          </w:p>
        </w:tc>
        <w:tc>
          <w:tcPr>
            <w:tcW w:w="1814" w:type="dxa"/>
          </w:tcPr>
          <w:p w:rsidR="00AE2BDA" w:rsidRDefault="00AE2BDA">
            <w:pPr>
              <w:pStyle w:val="ConsPlusNormal"/>
              <w:jc w:val="center"/>
            </w:pPr>
            <w:r>
              <w:t>5670243,0</w:t>
            </w:r>
          </w:p>
        </w:tc>
      </w:tr>
      <w:tr w:rsidR="00AE2BDA">
        <w:tc>
          <w:tcPr>
            <w:tcW w:w="794" w:type="dxa"/>
            <w:vMerge w:val="restart"/>
          </w:tcPr>
          <w:p w:rsidR="00AE2BDA" w:rsidRDefault="00AE2BDA">
            <w:pPr>
              <w:pStyle w:val="ConsPlusNormal"/>
              <w:jc w:val="center"/>
            </w:pPr>
            <w:r>
              <w:t>1.3.</w:t>
            </w:r>
          </w:p>
        </w:tc>
        <w:tc>
          <w:tcPr>
            <w:tcW w:w="2211" w:type="dxa"/>
            <w:vMerge w:val="restart"/>
          </w:tcPr>
          <w:p w:rsidR="00AE2BDA" w:rsidRDefault="00AE2BDA">
            <w:pPr>
              <w:pStyle w:val="ConsPlusNormal"/>
            </w:pPr>
            <w:r>
              <w:t xml:space="preserve">Исполнение органами местного самоуправления автономного округа отдельных </w:t>
            </w:r>
            <w:r>
              <w:lastRenderedPageBreak/>
              <w:t>государственных полномочий (1)</w:t>
            </w:r>
          </w:p>
        </w:tc>
        <w:tc>
          <w:tcPr>
            <w:tcW w:w="1871" w:type="dxa"/>
            <w:vMerge w:val="restart"/>
          </w:tcPr>
          <w:p w:rsidR="00AE2BDA" w:rsidRDefault="00AE2BDA">
            <w:pPr>
              <w:pStyle w:val="ConsPlusNormal"/>
              <w:jc w:val="center"/>
            </w:pPr>
            <w:r>
              <w:lastRenderedPageBreak/>
              <w:t xml:space="preserve">Депсоцразвития Югры, муниципальные образования автономного </w:t>
            </w:r>
            <w:r>
              <w:lastRenderedPageBreak/>
              <w:t>округа (по согласованию)</w:t>
            </w:r>
          </w:p>
        </w:tc>
        <w:tc>
          <w:tcPr>
            <w:tcW w:w="1644" w:type="dxa"/>
          </w:tcPr>
          <w:p w:rsidR="00AE2BDA" w:rsidRDefault="00AE2BDA">
            <w:pPr>
              <w:pStyle w:val="ConsPlusNormal"/>
              <w:jc w:val="center"/>
            </w:pPr>
            <w:r>
              <w:lastRenderedPageBreak/>
              <w:t>всего</w:t>
            </w:r>
          </w:p>
        </w:tc>
        <w:tc>
          <w:tcPr>
            <w:tcW w:w="1814" w:type="dxa"/>
          </w:tcPr>
          <w:p w:rsidR="00AE2BDA" w:rsidRDefault="00AE2BDA">
            <w:pPr>
              <w:pStyle w:val="ConsPlusNormal"/>
              <w:jc w:val="center"/>
            </w:pPr>
            <w:r>
              <w:t>6542274,90</w:t>
            </w:r>
          </w:p>
        </w:tc>
        <w:tc>
          <w:tcPr>
            <w:tcW w:w="1701" w:type="dxa"/>
          </w:tcPr>
          <w:p w:rsidR="00AE2BDA" w:rsidRDefault="00AE2BDA">
            <w:pPr>
              <w:pStyle w:val="ConsPlusNormal"/>
              <w:jc w:val="center"/>
            </w:pPr>
            <w:r>
              <w:t>510044,9</w:t>
            </w:r>
          </w:p>
        </w:tc>
        <w:tc>
          <w:tcPr>
            <w:tcW w:w="1701" w:type="dxa"/>
          </w:tcPr>
          <w:p w:rsidR="00AE2BDA" w:rsidRDefault="00AE2BDA">
            <w:pPr>
              <w:pStyle w:val="ConsPlusNormal"/>
              <w:jc w:val="center"/>
            </w:pPr>
            <w:r>
              <w:t>518369,0</w:t>
            </w:r>
          </w:p>
        </w:tc>
        <w:tc>
          <w:tcPr>
            <w:tcW w:w="1701" w:type="dxa"/>
          </w:tcPr>
          <w:p w:rsidR="00AE2BDA" w:rsidRDefault="00AE2BDA">
            <w:pPr>
              <w:pStyle w:val="ConsPlusNormal"/>
              <w:jc w:val="center"/>
            </w:pPr>
            <w:r>
              <w:t>518369,0</w:t>
            </w:r>
          </w:p>
        </w:tc>
        <w:tc>
          <w:tcPr>
            <w:tcW w:w="1701"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644"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814" w:type="dxa"/>
          </w:tcPr>
          <w:p w:rsidR="00AE2BDA" w:rsidRDefault="00AE2BDA">
            <w:pPr>
              <w:pStyle w:val="ConsPlusNormal"/>
              <w:jc w:val="center"/>
            </w:pPr>
            <w:r>
              <w:t>2497746,0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6542274,90</w:t>
            </w:r>
          </w:p>
        </w:tc>
        <w:tc>
          <w:tcPr>
            <w:tcW w:w="1701" w:type="dxa"/>
          </w:tcPr>
          <w:p w:rsidR="00AE2BDA" w:rsidRDefault="00AE2BDA">
            <w:pPr>
              <w:pStyle w:val="ConsPlusNormal"/>
              <w:jc w:val="center"/>
            </w:pPr>
            <w:r>
              <w:t>510044,9</w:t>
            </w:r>
          </w:p>
        </w:tc>
        <w:tc>
          <w:tcPr>
            <w:tcW w:w="1701" w:type="dxa"/>
          </w:tcPr>
          <w:p w:rsidR="00AE2BDA" w:rsidRDefault="00AE2BDA">
            <w:pPr>
              <w:pStyle w:val="ConsPlusNormal"/>
              <w:jc w:val="center"/>
            </w:pPr>
            <w:r>
              <w:t>518369,0</w:t>
            </w:r>
          </w:p>
        </w:tc>
        <w:tc>
          <w:tcPr>
            <w:tcW w:w="1701" w:type="dxa"/>
          </w:tcPr>
          <w:p w:rsidR="00AE2BDA" w:rsidRDefault="00AE2BDA">
            <w:pPr>
              <w:pStyle w:val="ConsPlusNormal"/>
              <w:jc w:val="center"/>
            </w:pPr>
            <w:r>
              <w:t>518369,0</w:t>
            </w:r>
          </w:p>
        </w:tc>
        <w:tc>
          <w:tcPr>
            <w:tcW w:w="1701"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644"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701" w:type="dxa"/>
          </w:tcPr>
          <w:p w:rsidR="00AE2BDA" w:rsidRDefault="00AE2BDA">
            <w:pPr>
              <w:pStyle w:val="ConsPlusNormal"/>
              <w:jc w:val="center"/>
            </w:pPr>
            <w:r>
              <w:t>499549,2</w:t>
            </w:r>
          </w:p>
        </w:tc>
        <w:tc>
          <w:tcPr>
            <w:tcW w:w="1814" w:type="dxa"/>
          </w:tcPr>
          <w:p w:rsidR="00AE2BDA" w:rsidRDefault="00AE2BDA">
            <w:pPr>
              <w:pStyle w:val="ConsPlusNormal"/>
              <w:jc w:val="center"/>
            </w:pPr>
            <w:r>
              <w:t>2497746,0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Аппарат Губернатора Югры, муниципальные образования автономного округа (по согласованию)</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2650645,00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644"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814" w:type="dxa"/>
          </w:tcPr>
          <w:p w:rsidR="00AE2BDA" w:rsidRDefault="00AE2BDA">
            <w:pPr>
              <w:pStyle w:val="ConsPlusNormal"/>
              <w:jc w:val="center"/>
            </w:pPr>
            <w:r>
              <w:t>1010783,0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2650645,00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209693,0</w:t>
            </w:r>
          </w:p>
        </w:tc>
        <w:tc>
          <w:tcPr>
            <w:tcW w:w="1701"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644"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701" w:type="dxa"/>
          </w:tcPr>
          <w:p w:rsidR="00AE2BDA" w:rsidRDefault="00AE2BDA">
            <w:pPr>
              <w:pStyle w:val="ConsPlusNormal"/>
              <w:jc w:val="center"/>
            </w:pPr>
            <w:r>
              <w:t>202156,6</w:t>
            </w:r>
          </w:p>
        </w:tc>
        <w:tc>
          <w:tcPr>
            <w:tcW w:w="1814" w:type="dxa"/>
          </w:tcPr>
          <w:p w:rsidR="00AE2BDA" w:rsidRDefault="00AE2BDA">
            <w:pPr>
              <w:pStyle w:val="ConsPlusNormal"/>
              <w:jc w:val="center"/>
            </w:pPr>
            <w:r>
              <w:t>1010783,0</w:t>
            </w:r>
          </w:p>
        </w:tc>
      </w:tr>
      <w:tr w:rsidR="00AE2BDA">
        <w:tc>
          <w:tcPr>
            <w:tcW w:w="794" w:type="dxa"/>
            <w:vMerge w:val="restart"/>
          </w:tcPr>
          <w:p w:rsidR="00AE2BDA" w:rsidRDefault="00AE2BDA">
            <w:pPr>
              <w:pStyle w:val="ConsPlusNormal"/>
              <w:jc w:val="center"/>
            </w:pPr>
            <w:r>
              <w:t>1.4.</w:t>
            </w:r>
          </w:p>
        </w:tc>
        <w:tc>
          <w:tcPr>
            <w:tcW w:w="2211" w:type="dxa"/>
            <w:vMerge w:val="restart"/>
          </w:tcPr>
          <w:p w:rsidR="00AE2BDA" w:rsidRDefault="00AE2BDA">
            <w:pPr>
              <w:pStyle w:val="ConsPlusNormal"/>
            </w:pPr>
            <w:r>
              <w:t>Организация отдыха и оздоровления детей</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858285,90</w:t>
            </w:r>
          </w:p>
        </w:tc>
        <w:tc>
          <w:tcPr>
            <w:tcW w:w="1701" w:type="dxa"/>
          </w:tcPr>
          <w:p w:rsidR="00AE2BDA" w:rsidRDefault="00AE2BDA">
            <w:pPr>
              <w:pStyle w:val="ConsPlusNormal"/>
              <w:jc w:val="center"/>
            </w:pPr>
            <w:r>
              <w:t>78024,30</w:t>
            </w:r>
          </w:p>
        </w:tc>
        <w:tc>
          <w:tcPr>
            <w:tcW w:w="1701" w:type="dxa"/>
          </w:tcPr>
          <w:p w:rsidR="00AE2BDA" w:rsidRDefault="00AE2BDA">
            <w:pPr>
              <w:pStyle w:val="ConsPlusNormal"/>
              <w:jc w:val="center"/>
            </w:pPr>
            <w:r>
              <w:t>78024,30</w:t>
            </w:r>
          </w:p>
        </w:tc>
        <w:tc>
          <w:tcPr>
            <w:tcW w:w="1701" w:type="dxa"/>
          </w:tcPr>
          <w:p w:rsidR="00AE2BDA" w:rsidRDefault="00AE2BDA">
            <w:pPr>
              <w:pStyle w:val="ConsPlusNormal"/>
              <w:jc w:val="center"/>
            </w:pPr>
            <w:r>
              <w:t>78024,30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644"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814" w:type="dxa"/>
          </w:tcPr>
          <w:p w:rsidR="00AE2BDA" w:rsidRDefault="00AE2BDA">
            <w:pPr>
              <w:pStyle w:val="ConsPlusNormal"/>
              <w:jc w:val="center"/>
            </w:pPr>
            <w:r>
              <w:t>312106,50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811476,90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644"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701" w:type="dxa"/>
          </w:tcPr>
          <w:p w:rsidR="00AE2BDA" w:rsidRDefault="00AE2BDA">
            <w:pPr>
              <w:pStyle w:val="ConsPlusNormal"/>
              <w:jc w:val="center"/>
            </w:pPr>
            <w:r>
              <w:t>62421,30</w:t>
            </w:r>
          </w:p>
        </w:tc>
        <w:tc>
          <w:tcPr>
            <w:tcW w:w="1814" w:type="dxa"/>
          </w:tcPr>
          <w:p w:rsidR="00AE2BDA" w:rsidRDefault="00AE2BDA">
            <w:pPr>
              <w:pStyle w:val="ConsPlusNormal"/>
              <w:jc w:val="center"/>
            </w:pPr>
            <w:r>
              <w:t>312106,50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46809,00</w:t>
            </w:r>
          </w:p>
        </w:tc>
        <w:tc>
          <w:tcPr>
            <w:tcW w:w="1701" w:type="dxa"/>
          </w:tcPr>
          <w:p w:rsidR="00AE2BDA" w:rsidRDefault="00AE2BDA">
            <w:pPr>
              <w:pStyle w:val="ConsPlusNormal"/>
              <w:jc w:val="center"/>
            </w:pPr>
            <w:r>
              <w:t>15603,00</w:t>
            </w:r>
          </w:p>
        </w:tc>
        <w:tc>
          <w:tcPr>
            <w:tcW w:w="1701" w:type="dxa"/>
          </w:tcPr>
          <w:p w:rsidR="00AE2BDA" w:rsidRDefault="00AE2BDA">
            <w:pPr>
              <w:pStyle w:val="ConsPlusNormal"/>
              <w:jc w:val="center"/>
            </w:pPr>
            <w:r>
              <w:t>15603,00</w:t>
            </w:r>
          </w:p>
        </w:tc>
        <w:tc>
          <w:tcPr>
            <w:tcW w:w="1701" w:type="dxa"/>
          </w:tcPr>
          <w:p w:rsidR="00AE2BDA" w:rsidRDefault="00AE2BDA">
            <w:pPr>
              <w:pStyle w:val="ConsPlusNormal"/>
              <w:jc w:val="center"/>
            </w:pPr>
            <w:r>
              <w:t>15603,00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val="restart"/>
          </w:tcPr>
          <w:p w:rsidR="00AE2BDA" w:rsidRDefault="00AE2BDA">
            <w:pPr>
              <w:pStyle w:val="ConsPlusNormal"/>
              <w:jc w:val="center"/>
            </w:pPr>
            <w:r>
              <w:t>1.5.</w:t>
            </w:r>
          </w:p>
        </w:tc>
        <w:tc>
          <w:tcPr>
            <w:tcW w:w="2211" w:type="dxa"/>
            <w:vMerge w:val="restart"/>
          </w:tcPr>
          <w:p w:rsidR="00AE2BDA" w:rsidRDefault="00AE2BDA">
            <w:pPr>
              <w:pStyle w:val="ConsPlusNormal"/>
            </w:pPr>
            <w:r>
              <w:t>Популяризация семейных ценностей и интересов детей (5)</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119628,20</w:t>
            </w:r>
          </w:p>
        </w:tc>
        <w:tc>
          <w:tcPr>
            <w:tcW w:w="1701" w:type="dxa"/>
          </w:tcPr>
          <w:p w:rsidR="00AE2BDA" w:rsidRDefault="00AE2BDA">
            <w:pPr>
              <w:pStyle w:val="ConsPlusNormal"/>
              <w:jc w:val="center"/>
            </w:pPr>
            <w:r>
              <w:t>9708,20</w:t>
            </w:r>
          </w:p>
        </w:tc>
        <w:tc>
          <w:tcPr>
            <w:tcW w:w="1701"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701"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644"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701" w:type="dxa"/>
          </w:tcPr>
          <w:p w:rsidR="00AE2BDA" w:rsidRDefault="00AE2BDA">
            <w:pPr>
              <w:pStyle w:val="ConsPlusNormal"/>
              <w:jc w:val="center"/>
            </w:pPr>
            <w:r>
              <w:t>8660,00</w:t>
            </w:r>
          </w:p>
        </w:tc>
        <w:tc>
          <w:tcPr>
            <w:tcW w:w="1814" w:type="dxa"/>
          </w:tcPr>
          <w:p w:rsidR="00AE2BDA" w:rsidRDefault="00AE2BDA">
            <w:pPr>
              <w:pStyle w:val="ConsPlusNormal"/>
              <w:jc w:val="center"/>
            </w:pPr>
            <w:r>
              <w:t>46300,00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119628,20</w:t>
            </w:r>
          </w:p>
        </w:tc>
        <w:tc>
          <w:tcPr>
            <w:tcW w:w="1701" w:type="dxa"/>
          </w:tcPr>
          <w:p w:rsidR="00AE2BDA" w:rsidRDefault="00AE2BDA">
            <w:pPr>
              <w:pStyle w:val="ConsPlusNormal"/>
              <w:jc w:val="center"/>
            </w:pPr>
            <w:r>
              <w:t>9708,20</w:t>
            </w:r>
          </w:p>
        </w:tc>
        <w:tc>
          <w:tcPr>
            <w:tcW w:w="1701"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701"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644" w:type="dxa"/>
          </w:tcPr>
          <w:p w:rsidR="00AE2BDA" w:rsidRDefault="00AE2BDA">
            <w:pPr>
              <w:pStyle w:val="ConsPlusNormal"/>
              <w:jc w:val="center"/>
            </w:pPr>
            <w:r>
              <w:t>8660,00</w:t>
            </w:r>
          </w:p>
        </w:tc>
        <w:tc>
          <w:tcPr>
            <w:tcW w:w="1701" w:type="dxa"/>
          </w:tcPr>
          <w:p w:rsidR="00AE2BDA" w:rsidRDefault="00AE2BDA">
            <w:pPr>
              <w:pStyle w:val="ConsPlusNormal"/>
              <w:jc w:val="center"/>
            </w:pPr>
            <w:r>
              <w:t>9660,00</w:t>
            </w:r>
          </w:p>
        </w:tc>
        <w:tc>
          <w:tcPr>
            <w:tcW w:w="1701" w:type="dxa"/>
          </w:tcPr>
          <w:p w:rsidR="00AE2BDA" w:rsidRDefault="00AE2BDA">
            <w:pPr>
              <w:pStyle w:val="ConsPlusNormal"/>
              <w:jc w:val="center"/>
            </w:pPr>
            <w:r>
              <w:t>8660,00</w:t>
            </w:r>
          </w:p>
        </w:tc>
        <w:tc>
          <w:tcPr>
            <w:tcW w:w="1814" w:type="dxa"/>
          </w:tcPr>
          <w:p w:rsidR="00AE2BDA" w:rsidRDefault="00AE2BDA">
            <w:pPr>
              <w:pStyle w:val="ConsPlusNormal"/>
              <w:jc w:val="center"/>
            </w:pPr>
            <w:r>
              <w:t>46300,00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Аппарат Губернатора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2600,00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644"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814" w:type="dxa"/>
          </w:tcPr>
          <w:p w:rsidR="00AE2BDA" w:rsidRDefault="00AE2BDA">
            <w:pPr>
              <w:pStyle w:val="ConsPlusNormal"/>
              <w:jc w:val="center"/>
            </w:pPr>
            <w:r>
              <w:t>1000,00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2600,00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644"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701" w:type="dxa"/>
          </w:tcPr>
          <w:p w:rsidR="00AE2BDA" w:rsidRDefault="00AE2BDA">
            <w:pPr>
              <w:pStyle w:val="ConsPlusNormal"/>
              <w:jc w:val="center"/>
            </w:pPr>
            <w:r>
              <w:t>200,00</w:t>
            </w:r>
          </w:p>
        </w:tc>
        <w:tc>
          <w:tcPr>
            <w:tcW w:w="1814" w:type="dxa"/>
          </w:tcPr>
          <w:p w:rsidR="00AE2BDA" w:rsidRDefault="00AE2BDA">
            <w:pPr>
              <w:pStyle w:val="ConsPlusNormal"/>
              <w:jc w:val="center"/>
            </w:pPr>
            <w:r>
              <w:t>1000,00</w:t>
            </w:r>
          </w:p>
        </w:tc>
      </w:tr>
      <w:tr w:rsidR="00AE2BDA">
        <w:tc>
          <w:tcPr>
            <w:tcW w:w="4876" w:type="dxa"/>
            <w:gridSpan w:val="3"/>
            <w:vMerge w:val="restart"/>
          </w:tcPr>
          <w:p w:rsidR="00AE2BDA" w:rsidRDefault="00AE2BDA">
            <w:pPr>
              <w:pStyle w:val="ConsPlusNormal"/>
            </w:pPr>
            <w:r>
              <w:t>Итого по подпрограмме I</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134141083,65</w:t>
            </w:r>
          </w:p>
        </w:tc>
        <w:tc>
          <w:tcPr>
            <w:tcW w:w="1701" w:type="dxa"/>
          </w:tcPr>
          <w:p w:rsidR="00AE2BDA" w:rsidRDefault="00AE2BDA">
            <w:pPr>
              <w:pStyle w:val="ConsPlusNormal"/>
              <w:jc w:val="center"/>
            </w:pPr>
            <w:r>
              <w:t>11003683,75</w:t>
            </w:r>
          </w:p>
        </w:tc>
        <w:tc>
          <w:tcPr>
            <w:tcW w:w="1701" w:type="dxa"/>
          </w:tcPr>
          <w:p w:rsidR="00AE2BDA" w:rsidRDefault="00AE2BDA">
            <w:pPr>
              <w:pStyle w:val="ConsPlusNormal"/>
              <w:jc w:val="center"/>
            </w:pPr>
            <w:r>
              <w:t>10438230,90</w:t>
            </w:r>
          </w:p>
        </w:tc>
        <w:tc>
          <w:tcPr>
            <w:tcW w:w="1701" w:type="dxa"/>
          </w:tcPr>
          <w:p w:rsidR="00AE2BDA" w:rsidRDefault="00AE2BDA">
            <w:pPr>
              <w:pStyle w:val="ConsPlusNormal"/>
              <w:jc w:val="center"/>
            </w:pPr>
            <w:r>
              <w:t>10515721,00</w:t>
            </w:r>
          </w:p>
        </w:tc>
        <w:tc>
          <w:tcPr>
            <w:tcW w:w="1701" w:type="dxa"/>
          </w:tcPr>
          <w:p w:rsidR="00AE2BDA" w:rsidRDefault="00AE2BDA">
            <w:pPr>
              <w:pStyle w:val="ConsPlusNormal"/>
              <w:jc w:val="center"/>
            </w:pPr>
            <w:r>
              <w:t>10472761,80</w:t>
            </w:r>
          </w:p>
        </w:tc>
        <w:tc>
          <w:tcPr>
            <w:tcW w:w="1701" w:type="dxa"/>
          </w:tcPr>
          <w:p w:rsidR="00AE2BDA" w:rsidRDefault="00AE2BDA">
            <w:pPr>
              <w:pStyle w:val="ConsPlusNormal"/>
              <w:jc w:val="center"/>
            </w:pPr>
            <w:r>
              <w:t>10473761,80</w:t>
            </w:r>
          </w:p>
        </w:tc>
        <w:tc>
          <w:tcPr>
            <w:tcW w:w="1644" w:type="dxa"/>
          </w:tcPr>
          <w:p w:rsidR="00AE2BDA" w:rsidRDefault="00AE2BDA">
            <w:pPr>
              <w:pStyle w:val="ConsPlusNormal"/>
              <w:jc w:val="center"/>
            </w:pPr>
            <w:r>
              <w:t>10472761,80</w:t>
            </w:r>
          </w:p>
        </w:tc>
        <w:tc>
          <w:tcPr>
            <w:tcW w:w="1701" w:type="dxa"/>
          </w:tcPr>
          <w:p w:rsidR="00AE2BDA" w:rsidRDefault="00AE2BDA">
            <w:pPr>
              <w:pStyle w:val="ConsPlusNormal"/>
              <w:jc w:val="center"/>
            </w:pPr>
            <w:r>
              <w:t>10473761,80</w:t>
            </w:r>
          </w:p>
        </w:tc>
        <w:tc>
          <w:tcPr>
            <w:tcW w:w="1701" w:type="dxa"/>
          </w:tcPr>
          <w:p w:rsidR="00AE2BDA" w:rsidRDefault="00AE2BDA">
            <w:pPr>
              <w:pStyle w:val="ConsPlusNormal"/>
              <w:jc w:val="center"/>
            </w:pPr>
            <w:r>
              <w:t>10472761,80</w:t>
            </w:r>
          </w:p>
        </w:tc>
        <w:tc>
          <w:tcPr>
            <w:tcW w:w="1814" w:type="dxa"/>
          </w:tcPr>
          <w:p w:rsidR="00AE2BDA" w:rsidRDefault="00AE2BDA">
            <w:pPr>
              <w:pStyle w:val="ConsPlusNormal"/>
              <w:jc w:val="center"/>
            </w:pPr>
            <w:r>
              <w:t>49817639,00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16245527,10</w:t>
            </w:r>
          </w:p>
        </w:tc>
        <w:tc>
          <w:tcPr>
            <w:tcW w:w="1701" w:type="dxa"/>
          </w:tcPr>
          <w:p w:rsidR="00AE2BDA" w:rsidRDefault="00AE2BDA">
            <w:pPr>
              <w:pStyle w:val="ConsPlusNormal"/>
              <w:jc w:val="center"/>
            </w:pPr>
            <w:r>
              <w:t>1456185,70</w:t>
            </w:r>
          </w:p>
        </w:tc>
        <w:tc>
          <w:tcPr>
            <w:tcW w:w="1701" w:type="dxa"/>
          </w:tcPr>
          <w:p w:rsidR="00AE2BDA" w:rsidRDefault="00AE2BDA">
            <w:pPr>
              <w:pStyle w:val="ConsPlusNormal"/>
              <w:jc w:val="center"/>
            </w:pPr>
            <w:r>
              <w:t>1190913,70</w:t>
            </w:r>
          </w:p>
        </w:tc>
        <w:tc>
          <w:tcPr>
            <w:tcW w:w="1701" w:type="dxa"/>
          </w:tcPr>
          <w:p w:rsidR="00AE2BDA" w:rsidRDefault="00AE2BDA">
            <w:pPr>
              <w:pStyle w:val="ConsPlusNormal"/>
              <w:jc w:val="center"/>
            </w:pPr>
            <w:r>
              <w:t>1236220,70</w:t>
            </w:r>
          </w:p>
        </w:tc>
        <w:tc>
          <w:tcPr>
            <w:tcW w:w="1701" w:type="dxa"/>
          </w:tcPr>
          <w:p w:rsidR="00AE2BDA" w:rsidRDefault="00AE2BDA">
            <w:pPr>
              <w:pStyle w:val="ConsPlusNormal"/>
              <w:jc w:val="center"/>
            </w:pPr>
            <w:r>
              <w:t>1236220,70</w:t>
            </w:r>
          </w:p>
        </w:tc>
        <w:tc>
          <w:tcPr>
            <w:tcW w:w="1701" w:type="dxa"/>
          </w:tcPr>
          <w:p w:rsidR="00AE2BDA" w:rsidRDefault="00AE2BDA">
            <w:pPr>
              <w:pStyle w:val="ConsPlusNormal"/>
              <w:jc w:val="center"/>
            </w:pPr>
            <w:r>
              <w:t>1236220,70</w:t>
            </w:r>
          </w:p>
        </w:tc>
        <w:tc>
          <w:tcPr>
            <w:tcW w:w="1644" w:type="dxa"/>
          </w:tcPr>
          <w:p w:rsidR="00AE2BDA" w:rsidRDefault="00AE2BDA">
            <w:pPr>
              <w:pStyle w:val="ConsPlusNormal"/>
              <w:jc w:val="center"/>
            </w:pPr>
            <w:r>
              <w:t>1236220,70</w:t>
            </w:r>
          </w:p>
        </w:tc>
        <w:tc>
          <w:tcPr>
            <w:tcW w:w="1701" w:type="dxa"/>
          </w:tcPr>
          <w:p w:rsidR="00AE2BDA" w:rsidRDefault="00AE2BDA">
            <w:pPr>
              <w:pStyle w:val="ConsPlusNormal"/>
              <w:jc w:val="center"/>
            </w:pPr>
            <w:r>
              <w:t>1236220,70</w:t>
            </w:r>
          </w:p>
        </w:tc>
        <w:tc>
          <w:tcPr>
            <w:tcW w:w="1701" w:type="dxa"/>
          </w:tcPr>
          <w:p w:rsidR="00AE2BDA" w:rsidRDefault="00AE2BDA">
            <w:pPr>
              <w:pStyle w:val="ConsPlusNormal"/>
              <w:jc w:val="center"/>
            </w:pPr>
            <w:r>
              <w:t>1236220,70</w:t>
            </w:r>
          </w:p>
        </w:tc>
        <w:tc>
          <w:tcPr>
            <w:tcW w:w="1814" w:type="dxa"/>
          </w:tcPr>
          <w:p w:rsidR="00AE2BDA" w:rsidRDefault="00AE2BDA">
            <w:pPr>
              <w:pStyle w:val="ConsPlusNormal"/>
              <w:jc w:val="center"/>
            </w:pPr>
            <w:r>
              <w:t>6181103,50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117005047,55</w:t>
            </w:r>
          </w:p>
        </w:tc>
        <w:tc>
          <w:tcPr>
            <w:tcW w:w="1701" w:type="dxa"/>
          </w:tcPr>
          <w:p w:rsidR="00AE2BDA" w:rsidRDefault="00AE2BDA">
            <w:pPr>
              <w:pStyle w:val="ConsPlusNormal"/>
              <w:jc w:val="center"/>
            </w:pPr>
            <w:r>
              <w:t>8688195,05</w:t>
            </w:r>
          </w:p>
        </w:tc>
        <w:tc>
          <w:tcPr>
            <w:tcW w:w="1701" w:type="dxa"/>
          </w:tcPr>
          <w:p w:rsidR="00AE2BDA" w:rsidRDefault="00AE2BDA">
            <w:pPr>
              <w:pStyle w:val="ConsPlusNormal"/>
              <w:jc w:val="center"/>
            </w:pPr>
            <w:r>
              <w:t>9231714,20</w:t>
            </w:r>
          </w:p>
        </w:tc>
        <w:tc>
          <w:tcPr>
            <w:tcW w:w="1701" w:type="dxa"/>
          </w:tcPr>
          <w:p w:rsidR="00AE2BDA" w:rsidRDefault="00AE2BDA">
            <w:pPr>
              <w:pStyle w:val="ConsPlusNormal"/>
              <w:jc w:val="center"/>
            </w:pPr>
            <w:r>
              <w:t>9263897,30</w:t>
            </w:r>
          </w:p>
        </w:tc>
        <w:tc>
          <w:tcPr>
            <w:tcW w:w="1701" w:type="dxa"/>
          </w:tcPr>
          <w:p w:rsidR="00AE2BDA" w:rsidRDefault="00AE2BDA">
            <w:pPr>
              <w:pStyle w:val="ConsPlusNormal"/>
              <w:jc w:val="center"/>
            </w:pPr>
            <w:r>
              <w:t>9236541,10</w:t>
            </w:r>
          </w:p>
        </w:tc>
        <w:tc>
          <w:tcPr>
            <w:tcW w:w="1701" w:type="dxa"/>
          </w:tcPr>
          <w:p w:rsidR="00AE2BDA" w:rsidRDefault="00AE2BDA">
            <w:pPr>
              <w:pStyle w:val="ConsPlusNormal"/>
              <w:jc w:val="center"/>
            </w:pPr>
            <w:r>
              <w:t>9237541,10</w:t>
            </w:r>
          </w:p>
        </w:tc>
        <w:tc>
          <w:tcPr>
            <w:tcW w:w="1644" w:type="dxa"/>
          </w:tcPr>
          <w:p w:rsidR="00AE2BDA" w:rsidRDefault="00AE2BDA">
            <w:pPr>
              <w:pStyle w:val="ConsPlusNormal"/>
              <w:jc w:val="center"/>
            </w:pPr>
            <w:r>
              <w:t>9236541,10</w:t>
            </w:r>
          </w:p>
        </w:tc>
        <w:tc>
          <w:tcPr>
            <w:tcW w:w="1701" w:type="dxa"/>
          </w:tcPr>
          <w:p w:rsidR="00AE2BDA" w:rsidRDefault="00AE2BDA">
            <w:pPr>
              <w:pStyle w:val="ConsPlusNormal"/>
              <w:jc w:val="center"/>
            </w:pPr>
            <w:r>
              <w:t>9237541,10</w:t>
            </w:r>
          </w:p>
        </w:tc>
        <w:tc>
          <w:tcPr>
            <w:tcW w:w="1701" w:type="dxa"/>
          </w:tcPr>
          <w:p w:rsidR="00AE2BDA" w:rsidRDefault="00AE2BDA">
            <w:pPr>
              <w:pStyle w:val="ConsPlusNormal"/>
              <w:jc w:val="center"/>
            </w:pPr>
            <w:r>
              <w:t>9236541,10</w:t>
            </w:r>
          </w:p>
        </w:tc>
        <w:tc>
          <w:tcPr>
            <w:tcW w:w="1814" w:type="dxa"/>
          </w:tcPr>
          <w:p w:rsidR="00AE2BDA" w:rsidRDefault="00AE2BDA">
            <w:pPr>
              <w:pStyle w:val="ConsPlusNormal"/>
              <w:jc w:val="center"/>
            </w:pPr>
            <w:r>
              <w:t>43636535,50</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890509,00</w:t>
            </w:r>
          </w:p>
        </w:tc>
        <w:tc>
          <w:tcPr>
            <w:tcW w:w="1701" w:type="dxa"/>
          </w:tcPr>
          <w:p w:rsidR="00AE2BDA" w:rsidRDefault="00AE2BDA">
            <w:pPr>
              <w:pStyle w:val="ConsPlusNormal"/>
              <w:jc w:val="center"/>
            </w:pPr>
            <w:r>
              <w:t>859303,00</w:t>
            </w:r>
          </w:p>
        </w:tc>
        <w:tc>
          <w:tcPr>
            <w:tcW w:w="1701" w:type="dxa"/>
          </w:tcPr>
          <w:p w:rsidR="00AE2BDA" w:rsidRDefault="00AE2BDA">
            <w:pPr>
              <w:pStyle w:val="ConsPlusNormal"/>
              <w:jc w:val="center"/>
            </w:pPr>
            <w:r>
              <w:t>15603,00</w:t>
            </w:r>
          </w:p>
        </w:tc>
        <w:tc>
          <w:tcPr>
            <w:tcW w:w="1701" w:type="dxa"/>
          </w:tcPr>
          <w:p w:rsidR="00AE2BDA" w:rsidRDefault="00AE2BDA">
            <w:pPr>
              <w:pStyle w:val="ConsPlusNormal"/>
              <w:jc w:val="center"/>
            </w:pPr>
            <w:r>
              <w:t>15603,00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23699" w:type="dxa"/>
            <w:gridSpan w:val="14"/>
          </w:tcPr>
          <w:p w:rsidR="00AE2BDA" w:rsidRDefault="00AE2BDA">
            <w:pPr>
              <w:pStyle w:val="ConsPlusNormal"/>
              <w:jc w:val="center"/>
              <w:outlineLvl w:val="2"/>
            </w:pPr>
            <w:bookmarkStart w:id="6" w:name="P922"/>
            <w:bookmarkEnd w:id="6"/>
            <w:r>
              <w:t>Подпрограмма II. Старшее поколение</w:t>
            </w:r>
          </w:p>
        </w:tc>
      </w:tr>
      <w:tr w:rsidR="00AE2BDA">
        <w:tc>
          <w:tcPr>
            <w:tcW w:w="794" w:type="dxa"/>
            <w:vMerge w:val="restart"/>
          </w:tcPr>
          <w:p w:rsidR="00AE2BDA" w:rsidRDefault="00AE2BDA">
            <w:pPr>
              <w:pStyle w:val="ConsPlusNormal"/>
              <w:jc w:val="center"/>
            </w:pPr>
            <w:r>
              <w:t>2.1.</w:t>
            </w:r>
          </w:p>
        </w:tc>
        <w:tc>
          <w:tcPr>
            <w:tcW w:w="2211" w:type="dxa"/>
            <w:vMerge w:val="restart"/>
          </w:tcPr>
          <w:p w:rsidR="00AE2BDA" w:rsidRDefault="00AE2BDA">
            <w:pPr>
              <w:pStyle w:val="ConsPlusNormal"/>
            </w:pPr>
            <w:r>
              <w:t>Реализация социальных гарантий, предоставляемых гражданам (1)</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52330840,4</w:t>
            </w:r>
          </w:p>
        </w:tc>
        <w:tc>
          <w:tcPr>
            <w:tcW w:w="1701" w:type="dxa"/>
          </w:tcPr>
          <w:p w:rsidR="00AE2BDA" w:rsidRDefault="00AE2BDA">
            <w:pPr>
              <w:pStyle w:val="ConsPlusNormal"/>
              <w:jc w:val="center"/>
            </w:pPr>
            <w:r>
              <w:t>4191828,0</w:t>
            </w:r>
          </w:p>
        </w:tc>
        <w:tc>
          <w:tcPr>
            <w:tcW w:w="1701" w:type="dxa"/>
          </w:tcPr>
          <w:p w:rsidR="00AE2BDA" w:rsidRDefault="00AE2BDA">
            <w:pPr>
              <w:pStyle w:val="ConsPlusNormal"/>
              <w:jc w:val="center"/>
            </w:pPr>
            <w:r>
              <w:t>4092767,7</w:t>
            </w:r>
          </w:p>
        </w:tc>
        <w:tc>
          <w:tcPr>
            <w:tcW w:w="1701" w:type="dxa"/>
          </w:tcPr>
          <w:p w:rsidR="00AE2BDA" w:rsidRDefault="00AE2BDA">
            <w:pPr>
              <w:pStyle w:val="ConsPlusNormal"/>
              <w:jc w:val="center"/>
            </w:pPr>
            <w:r>
              <w:t>4108967,7</w:t>
            </w:r>
          </w:p>
        </w:tc>
        <w:tc>
          <w:tcPr>
            <w:tcW w:w="1701"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644"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814" w:type="dxa"/>
          </w:tcPr>
          <w:p w:rsidR="00AE2BDA" w:rsidRDefault="00AE2BDA">
            <w:pPr>
              <w:pStyle w:val="ConsPlusNormal"/>
              <w:jc w:val="center"/>
            </w:pPr>
            <w:r>
              <w:t>19968638,5</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3894,0</w:t>
            </w:r>
          </w:p>
        </w:tc>
        <w:tc>
          <w:tcPr>
            <w:tcW w:w="1701" w:type="dxa"/>
          </w:tcPr>
          <w:p w:rsidR="00AE2BDA" w:rsidRDefault="00AE2BDA">
            <w:pPr>
              <w:pStyle w:val="ConsPlusNormal"/>
              <w:jc w:val="center"/>
            </w:pPr>
            <w:r>
              <w:t>3894,0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51390328,3</w:t>
            </w:r>
          </w:p>
        </w:tc>
        <w:tc>
          <w:tcPr>
            <w:tcW w:w="1701" w:type="dxa"/>
          </w:tcPr>
          <w:p w:rsidR="00AE2BDA" w:rsidRDefault="00AE2BDA">
            <w:pPr>
              <w:pStyle w:val="ConsPlusNormal"/>
              <w:jc w:val="center"/>
            </w:pPr>
            <w:r>
              <w:t>3481795,9</w:t>
            </w:r>
          </w:p>
        </w:tc>
        <w:tc>
          <w:tcPr>
            <w:tcW w:w="1701" w:type="dxa"/>
          </w:tcPr>
          <w:p w:rsidR="00AE2BDA" w:rsidRDefault="00AE2BDA">
            <w:pPr>
              <w:pStyle w:val="ConsPlusNormal"/>
              <w:jc w:val="center"/>
            </w:pPr>
            <w:r>
              <w:t>3977527,7</w:t>
            </w:r>
          </w:p>
        </w:tc>
        <w:tc>
          <w:tcPr>
            <w:tcW w:w="1701"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644"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701" w:type="dxa"/>
          </w:tcPr>
          <w:p w:rsidR="00AE2BDA" w:rsidRDefault="00AE2BDA">
            <w:pPr>
              <w:pStyle w:val="ConsPlusNormal"/>
              <w:jc w:val="center"/>
            </w:pPr>
            <w:r>
              <w:t>3993727,7</w:t>
            </w:r>
          </w:p>
        </w:tc>
        <w:tc>
          <w:tcPr>
            <w:tcW w:w="1814" w:type="dxa"/>
          </w:tcPr>
          <w:p w:rsidR="00AE2BDA" w:rsidRDefault="00AE2BDA">
            <w:pPr>
              <w:pStyle w:val="ConsPlusNormal"/>
              <w:jc w:val="center"/>
            </w:pPr>
            <w:r>
              <w:t>19968638,5</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936618,1</w:t>
            </w:r>
          </w:p>
        </w:tc>
        <w:tc>
          <w:tcPr>
            <w:tcW w:w="1701" w:type="dxa"/>
          </w:tcPr>
          <w:p w:rsidR="00AE2BDA" w:rsidRDefault="00AE2BDA">
            <w:pPr>
              <w:pStyle w:val="ConsPlusNormal"/>
              <w:jc w:val="center"/>
            </w:pPr>
            <w:r>
              <w:t>706138,1</w:t>
            </w:r>
          </w:p>
        </w:tc>
        <w:tc>
          <w:tcPr>
            <w:tcW w:w="1701" w:type="dxa"/>
          </w:tcPr>
          <w:p w:rsidR="00AE2BDA" w:rsidRDefault="00AE2BDA">
            <w:pPr>
              <w:pStyle w:val="ConsPlusNormal"/>
              <w:jc w:val="center"/>
            </w:pPr>
            <w:r>
              <w:t>115240,0</w:t>
            </w:r>
          </w:p>
        </w:tc>
        <w:tc>
          <w:tcPr>
            <w:tcW w:w="1701" w:type="dxa"/>
          </w:tcPr>
          <w:p w:rsidR="00AE2BDA" w:rsidRDefault="00AE2BDA">
            <w:pPr>
              <w:pStyle w:val="ConsPlusNormal"/>
              <w:jc w:val="center"/>
            </w:pPr>
            <w:r>
              <w:t>115240,0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val="restart"/>
          </w:tcPr>
          <w:p w:rsidR="00AE2BDA" w:rsidRDefault="00AE2BDA">
            <w:pPr>
              <w:pStyle w:val="ConsPlusNormal"/>
              <w:jc w:val="center"/>
            </w:pPr>
            <w:r>
              <w:t>2.2.</w:t>
            </w:r>
          </w:p>
        </w:tc>
        <w:tc>
          <w:tcPr>
            <w:tcW w:w="2211" w:type="dxa"/>
            <w:vMerge w:val="restart"/>
          </w:tcPr>
          <w:p w:rsidR="00AE2BDA" w:rsidRDefault="00AE2BDA">
            <w:pPr>
              <w:pStyle w:val="ConsPlusNormal"/>
            </w:pPr>
            <w:r>
              <w:t>Создание условий для удовлетворения потребности граждан старшего поколения в социальных услугах</w:t>
            </w:r>
          </w:p>
          <w:p w:rsidR="00AE2BDA" w:rsidRDefault="00AE2BDA">
            <w:pPr>
              <w:pStyle w:val="ConsPlusNormal"/>
            </w:pPr>
            <w:r>
              <w:t>(5, 7)</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836727,9</w:t>
            </w:r>
          </w:p>
        </w:tc>
        <w:tc>
          <w:tcPr>
            <w:tcW w:w="1701" w:type="dxa"/>
          </w:tcPr>
          <w:p w:rsidR="00AE2BDA" w:rsidRDefault="00AE2BDA">
            <w:pPr>
              <w:pStyle w:val="ConsPlusNormal"/>
              <w:jc w:val="center"/>
            </w:pPr>
            <w:r>
              <w:t>172803,6</w:t>
            </w:r>
          </w:p>
        </w:tc>
        <w:tc>
          <w:tcPr>
            <w:tcW w:w="1701" w:type="dxa"/>
          </w:tcPr>
          <w:p w:rsidR="00AE2BDA" w:rsidRDefault="00AE2BDA">
            <w:pPr>
              <w:pStyle w:val="ConsPlusNormal"/>
              <w:jc w:val="center"/>
            </w:pPr>
            <w:r>
              <w:t>150425,7</w:t>
            </w:r>
          </w:p>
        </w:tc>
        <w:tc>
          <w:tcPr>
            <w:tcW w:w="1701" w:type="dxa"/>
          </w:tcPr>
          <w:p w:rsidR="00AE2BDA" w:rsidRDefault="00AE2BDA">
            <w:pPr>
              <w:pStyle w:val="ConsPlusNormal"/>
              <w:jc w:val="center"/>
            </w:pPr>
            <w:r>
              <w:t>154352,6</w:t>
            </w:r>
          </w:p>
        </w:tc>
        <w:tc>
          <w:tcPr>
            <w:tcW w:w="1701"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644"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814" w:type="dxa"/>
          </w:tcPr>
          <w:p w:rsidR="00AE2BDA" w:rsidRDefault="00AE2BDA">
            <w:pPr>
              <w:pStyle w:val="ConsPlusNormal"/>
              <w:jc w:val="center"/>
            </w:pPr>
            <w:r>
              <w:t>179573,0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455418,9</w:t>
            </w:r>
          </w:p>
        </w:tc>
        <w:tc>
          <w:tcPr>
            <w:tcW w:w="1701" w:type="dxa"/>
          </w:tcPr>
          <w:p w:rsidR="00AE2BDA" w:rsidRDefault="00AE2BDA">
            <w:pPr>
              <w:pStyle w:val="ConsPlusNormal"/>
              <w:jc w:val="center"/>
            </w:pPr>
            <w:r>
              <w:t>28370,6</w:t>
            </w:r>
          </w:p>
        </w:tc>
        <w:tc>
          <w:tcPr>
            <w:tcW w:w="1701" w:type="dxa"/>
          </w:tcPr>
          <w:p w:rsidR="00AE2BDA" w:rsidRDefault="00AE2BDA">
            <w:pPr>
              <w:pStyle w:val="ConsPlusNormal"/>
              <w:jc w:val="center"/>
            </w:pPr>
            <w:r>
              <w:t>31987,7</w:t>
            </w:r>
          </w:p>
        </w:tc>
        <w:tc>
          <w:tcPr>
            <w:tcW w:w="1701"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644"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701" w:type="dxa"/>
          </w:tcPr>
          <w:p w:rsidR="00AE2BDA" w:rsidRDefault="00AE2BDA">
            <w:pPr>
              <w:pStyle w:val="ConsPlusNormal"/>
              <w:jc w:val="center"/>
            </w:pPr>
            <w:r>
              <w:t>35914,6</w:t>
            </w:r>
          </w:p>
        </w:tc>
        <w:tc>
          <w:tcPr>
            <w:tcW w:w="1814" w:type="dxa"/>
          </w:tcPr>
          <w:p w:rsidR="00AE2BDA" w:rsidRDefault="00AE2BDA">
            <w:pPr>
              <w:pStyle w:val="ConsPlusNormal"/>
              <w:jc w:val="center"/>
            </w:pPr>
            <w:r>
              <w:t>179573,0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381309,0</w:t>
            </w:r>
          </w:p>
        </w:tc>
        <w:tc>
          <w:tcPr>
            <w:tcW w:w="1701" w:type="dxa"/>
          </w:tcPr>
          <w:p w:rsidR="00AE2BDA" w:rsidRDefault="00AE2BDA">
            <w:pPr>
              <w:pStyle w:val="ConsPlusNormal"/>
              <w:jc w:val="center"/>
            </w:pPr>
            <w:r>
              <w:t>144433,0</w:t>
            </w:r>
          </w:p>
        </w:tc>
        <w:tc>
          <w:tcPr>
            <w:tcW w:w="1701" w:type="dxa"/>
          </w:tcPr>
          <w:p w:rsidR="00AE2BDA" w:rsidRDefault="00AE2BDA">
            <w:pPr>
              <w:pStyle w:val="ConsPlusNormal"/>
              <w:jc w:val="center"/>
            </w:pPr>
            <w:r>
              <w:t>118438,0</w:t>
            </w:r>
          </w:p>
        </w:tc>
        <w:tc>
          <w:tcPr>
            <w:tcW w:w="1701" w:type="dxa"/>
          </w:tcPr>
          <w:p w:rsidR="00AE2BDA" w:rsidRDefault="00AE2BDA">
            <w:pPr>
              <w:pStyle w:val="ConsPlusNormal"/>
              <w:jc w:val="center"/>
            </w:pPr>
            <w:r>
              <w:t>118438,0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val="restart"/>
          </w:tcPr>
          <w:p w:rsidR="00AE2BDA" w:rsidRDefault="00AE2BDA">
            <w:pPr>
              <w:pStyle w:val="ConsPlusNormal"/>
              <w:jc w:val="center"/>
            </w:pPr>
            <w:r>
              <w:lastRenderedPageBreak/>
              <w:t>2.3.</w:t>
            </w:r>
          </w:p>
        </w:tc>
        <w:tc>
          <w:tcPr>
            <w:tcW w:w="2211" w:type="dxa"/>
            <w:vMerge w:val="restart"/>
          </w:tcPr>
          <w:p w:rsidR="00AE2BDA" w:rsidRDefault="00AE2BDA">
            <w:pPr>
              <w:pStyle w:val="ConsPlusNormal"/>
            </w:pPr>
            <w:r>
              <w:t>Оказание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в виде единовременной денежной выплаты</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26468,0</w:t>
            </w:r>
          </w:p>
        </w:tc>
        <w:tc>
          <w:tcPr>
            <w:tcW w:w="1701" w:type="dxa"/>
          </w:tcPr>
          <w:p w:rsidR="00AE2BDA" w:rsidRDefault="00AE2BDA">
            <w:pPr>
              <w:pStyle w:val="ConsPlusNormal"/>
              <w:jc w:val="center"/>
            </w:pPr>
            <w:r>
              <w:t>10268,0</w:t>
            </w:r>
          </w:p>
        </w:tc>
        <w:tc>
          <w:tcPr>
            <w:tcW w:w="1701" w:type="dxa"/>
          </w:tcPr>
          <w:p w:rsidR="00AE2BDA" w:rsidRDefault="00AE2BDA">
            <w:pPr>
              <w:pStyle w:val="ConsPlusNormal"/>
              <w:jc w:val="center"/>
            </w:pPr>
            <w:r>
              <w:t>16200,0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26468,0</w:t>
            </w:r>
          </w:p>
        </w:tc>
        <w:tc>
          <w:tcPr>
            <w:tcW w:w="1701" w:type="dxa"/>
          </w:tcPr>
          <w:p w:rsidR="00AE2BDA" w:rsidRDefault="00AE2BDA">
            <w:pPr>
              <w:pStyle w:val="ConsPlusNormal"/>
              <w:jc w:val="center"/>
            </w:pPr>
            <w:r>
              <w:t>10268,0</w:t>
            </w:r>
          </w:p>
        </w:tc>
        <w:tc>
          <w:tcPr>
            <w:tcW w:w="1701" w:type="dxa"/>
          </w:tcPr>
          <w:p w:rsidR="00AE2BDA" w:rsidRDefault="00AE2BDA">
            <w:pPr>
              <w:pStyle w:val="ConsPlusNormal"/>
              <w:jc w:val="center"/>
            </w:pPr>
            <w:r>
              <w:t>16200,0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val="restart"/>
          </w:tcPr>
          <w:p w:rsidR="00AE2BDA" w:rsidRDefault="00AE2BDA">
            <w:pPr>
              <w:pStyle w:val="ConsPlusNormal"/>
            </w:pPr>
            <w:r>
              <w:t>Итого по подпрограмме II</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53194036,3</w:t>
            </w:r>
          </w:p>
        </w:tc>
        <w:tc>
          <w:tcPr>
            <w:tcW w:w="1701" w:type="dxa"/>
          </w:tcPr>
          <w:p w:rsidR="00AE2BDA" w:rsidRDefault="00AE2BDA">
            <w:pPr>
              <w:pStyle w:val="ConsPlusNormal"/>
              <w:jc w:val="center"/>
            </w:pPr>
            <w:r>
              <w:t>4374899,6</w:t>
            </w:r>
          </w:p>
        </w:tc>
        <w:tc>
          <w:tcPr>
            <w:tcW w:w="1701" w:type="dxa"/>
          </w:tcPr>
          <w:p w:rsidR="00AE2BDA" w:rsidRDefault="00AE2BDA">
            <w:pPr>
              <w:pStyle w:val="ConsPlusNormal"/>
              <w:jc w:val="center"/>
            </w:pPr>
            <w:r>
              <w:t>4259393,4</w:t>
            </w:r>
          </w:p>
        </w:tc>
        <w:tc>
          <w:tcPr>
            <w:tcW w:w="1701" w:type="dxa"/>
          </w:tcPr>
          <w:p w:rsidR="00AE2BDA" w:rsidRDefault="00AE2BDA">
            <w:pPr>
              <w:pStyle w:val="ConsPlusNormal"/>
              <w:jc w:val="center"/>
            </w:pPr>
            <w:r>
              <w:t>4263320,3</w:t>
            </w:r>
          </w:p>
        </w:tc>
        <w:tc>
          <w:tcPr>
            <w:tcW w:w="1701"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644"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814" w:type="dxa"/>
          </w:tcPr>
          <w:p w:rsidR="00AE2BDA" w:rsidRDefault="00AE2BDA">
            <w:pPr>
              <w:pStyle w:val="ConsPlusNormal"/>
              <w:jc w:val="center"/>
            </w:pPr>
            <w:r>
              <w:t>20148211,5</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3894,0</w:t>
            </w:r>
          </w:p>
        </w:tc>
        <w:tc>
          <w:tcPr>
            <w:tcW w:w="1701" w:type="dxa"/>
          </w:tcPr>
          <w:p w:rsidR="00AE2BDA" w:rsidRDefault="00AE2BDA">
            <w:pPr>
              <w:pStyle w:val="ConsPlusNormal"/>
              <w:jc w:val="center"/>
            </w:pPr>
            <w:r>
              <w:t>3894,0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51872215,2</w:t>
            </w:r>
          </w:p>
        </w:tc>
        <w:tc>
          <w:tcPr>
            <w:tcW w:w="1701" w:type="dxa"/>
          </w:tcPr>
          <w:p w:rsidR="00AE2BDA" w:rsidRDefault="00AE2BDA">
            <w:pPr>
              <w:pStyle w:val="ConsPlusNormal"/>
              <w:jc w:val="center"/>
            </w:pPr>
            <w:r>
              <w:t>3520434,5</w:t>
            </w:r>
          </w:p>
        </w:tc>
        <w:tc>
          <w:tcPr>
            <w:tcW w:w="1701" w:type="dxa"/>
          </w:tcPr>
          <w:p w:rsidR="00AE2BDA" w:rsidRDefault="00AE2BDA">
            <w:pPr>
              <w:pStyle w:val="ConsPlusNormal"/>
              <w:jc w:val="center"/>
            </w:pPr>
            <w:r>
              <w:t>4025715,4</w:t>
            </w:r>
          </w:p>
        </w:tc>
        <w:tc>
          <w:tcPr>
            <w:tcW w:w="1701"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644"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701" w:type="dxa"/>
          </w:tcPr>
          <w:p w:rsidR="00AE2BDA" w:rsidRDefault="00AE2BDA">
            <w:pPr>
              <w:pStyle w:val="ConsPlusNormal"/>
              <w:jc w:val="center"/>
            </w:pPr>
            <w:r>
              <w:t>4029642,3</w:t>
            </w:r>
          </w:p>
        </w:tc>
        <w:tc>
          <w:tcPr>
            <w:tcW w:w="1814" w:type="dxa"/>
          </w:tcPr>
          <w:p w:rsidR="00AE2BDA" w:rsidRDefault="00AE2BDA">
            <w:pPr>
              <w:pStyle w:val="ConsPlusNormal"/>
              <w:jc w:val="center"/>
            </w:pPr>
            <w:r>
              <w:t>20148211,5</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1317927,1</w:t>
            </w:r>
          </w:p>
        </w:tc>
        <w:tc>
          <w:tcPr>
            <w:tcW w:w="1701" w:type="dxa"/>
          </w:tcPr>
          <w:p w:rsidR="00AE2BDA" w:rsidRDefault="00AE2BDA">
            <w:pPr>
              <w:pStyle w:val="ConsPlusNormal"/>
              <w:jc w:val="center"/>
            </w:pPr>
            <w:r>
              <w:t>850571,1</w:t>
            </w:r>
          </w:p>
        </w:tc>
        <w:tc>
          <w:tcPr>
            <w:tcW w:w="1701" w:type="dxa"/>
          </w:tcPr>
          <w:p w:rsidR="00AE2BDA" w:rsidRDefault="00AE2BDA">
            <w:pPr>
              <w:pStyle w:val="ConsPlusNormal"/>
              <w:jc w:val="center"/>
            </w:pPr>
            <w:r>
              <w:t>233678,0</w:t>
            </w:r>
          </w:p>
        </w:tc>
        <w:tc>
          <w:tcPr>
            <w:tcW w:w="1701" w:type="dxa"/>
          </w:tcPr>
          <w:p w:rsidR="00AE2BDA" w:rsidRDefault="00AE2BDA">
            <w:pPr>
              <w:pStyle w:val="ConsPlusNormal"/>
              <w:jc w:val="center"/>
            </w:pPr>
            <w:r>
              <w:t>233678,0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23699" w:type="dxa"/>
            <w:gridSpan w:val="14"/>
          </w:tcPr>
          <w:p w:rsidR="00AE2BDA" w:rsidRDefault="00AE2BDA">
            <w:pPr>
              <w:pStyle w:val="ConsPlusNormal"/>
              <w:jc w:val="center"/>
              <w:outlineLvl w:val="2"/>
            </w:pPr>
            <w:bookmarkStart w:id="7" w:name="P1077"/>
            <w:bookmarkEnd w:id="7"/>
            <w:r>
              <w:t>Подпрограмма III. Социальная поддержка отдельных категорий граждан</w:t>
            </w:r>
          </w:p>
        </w:tc>
      </w:tr>
      <w:tr w:rsidR="00AE2BDA">
        <w:tc>
          <w:tcPr>
            <w:tcW w:w="794" w:type="dxa"/>
            <w:vMerge w:val="restart"/>
          </w:tcPr>
          <w:p w:rsidR="00AE2BDA" w:rsidRDefault="00AE2BDA">
            <w:pPr>
              <w:pStyle w:val="ConsPlusNormal"/>
              <w:jc w:val="center"/>
            </w:pPr>
            <w:r>
              <w:t>3.1.</w:t>
            </w:r>
          </w:p>
        </w:tc>
        <w:tc>
          <w:tcPr>
            <w:tcW w:w="2211" w:type="dxa"/>
            <w:vMerge w:val="restart"/>
          </w:tcPr>
          <w:p w:rsidR="00AE2BDA" w:rsidRDefault="00AE2BDA">
            <w:pPr>
              <w:pStyle w:val="ConsPlusNormal"/>
            </w:pPr>
            <w:r>
              <w:t xml:space="preserve">Обеспечение доступности социальных гарантий </w:t>
            </w:r>
            <w:r>
              <w:lastRenderedPageBreak/>
              <w:t>для отдельных категорий граждан, их реализация (1)</w:t>
            </w:r>
          </w:p>
        </w:tc>
        <w:tc>
          <w:tcPr>
            <w:tcW w:w="1871" w:type="dxa"/>
            <w:vMerge w:val="restart"/>
          </w:tcPr>
          <w:p w:rsidR="00AE2BDA" w:rsidRDefault="00AE2BDA">
            <w:pPr>
              <w:pStyle w:val="ConsPlusNormal"/>
              <w:jc w:val="center"/>
            </w:pPr>
            <w:r>
              <w:lastRenderedPageBreak/>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23246007,55</w:t>
            </w:r>
          </w:p>
        </w:tc>
        <w:tc>
          <w:tcPr>
            <w:tcW w:w="1701" w:type="dxa"/>
          </w:tcPr>
          <w:p w:rsidR="00AE2BDA" w:rsidRDefault="00AE2BDA">
            <w:pPr>
              <w:pStyle w:val="ConsPlusNormal"/>
              <w:jc w:val="center"/>
            </w:pPr>
            <w:r>
              <w:t>1770560,45</w:t>
            </w:r>
          </w:p>
        </w:tc>
        <w:tc>
          <w:tcPr>
            <w:tcW w:w="1701" w:type="dxa"/>
          </w:tcPr>
          <w:p w:rsidR="00AE2BDA" w:rsidRDefault="00AE2BDA">
            <w:pPr>
              <w:pStyle w:val="ConsPlusNormal"/>
              <w:jc w:val="center"/>
            </w:pPr>
            <w:r>
              <w:t>1782830,20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644"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814" w:type="dxa"/>
          </w:tcPr>
          <w:p w:rsidR="00AE2BDA" w:rsidRDefault="00AE2BDA">
            <w:pPr>
              <w:pStyle w:val="ConsPlusNormal"/>
              <w:jc w:val="center"/>
            </w:pPr>
            <w:r>
              <w:t>8951189,50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13998758,40</w:t>
            </w:r>
          </w:p>
        </w:tc>
        <w:tc>
          <w:tcPr>
            <w:tcW w:w="1701" w:type="dxa"/>
          </w:tcPr>
          <w:p w:rsidR="00AE2BDA" w:rsidRDefault="00AE2BDA">
            <w:pPr>
              <w:pStyle w:val="ConsPlusNormal"/>
              <w:jc w:val="center"/>
            </w:pPr>
            <w:r>
              <w:t>1046769,70</w:t>
            </w:r>
          </w:p>
        </w:tc>
        <w:tc>
          <w:tcPr>
            <w:tcW w:w="1701" w:type="dxa"/>
          </w:tcPr>
          <w:p w:rsidR="00AE2BDA" w:rsidRDefault="00AE2BDA">
            <w:pPr>
              <w:pStyle w:val="ConsPlusNormal"/>
              <w:jc w:val="center"/>
            </w:pPr>
            <w:r>
              <w:t>1072542,00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644"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814" w:type="dxa"/>
          </w:tcPr>
          <w:p w:rsidR="00AE2BDA" w:rsidRDefault="00AE2BDA">
            <w:pPr>
              <w:pStyle w:val="ConsPlusNormal"/>
              <w:jc w:val="center"/>
            </w:pPr>
            <w:r>
              <w:t>5399748,50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9247209,15</w:t>
            </w:r>
          </w:p>
        </w:tc>
        <w:tc>
          <w:tcPr>
            <w:tcW w:w="1701" w:type="dxa"/>
          </w:tcPr>
          <w:p w:rsidR="00AE2BDA" w:rsidRDefault="00AE2BDA">
            <w:pPr>
              <w:pStyle w:val="ConsPlusNormal"/>
              <w:jc w:val="center"/>
            </w:pPr>
            <w:r>
              <w:t>723750,75</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644"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814" w:type="dxa"/>
          </w:tcPr>
          <w:p w:rsidR="00AE2BDA" w:rsidRDefault="00AE2BDA">
            <w:pPr>
              <w:pStyle w:val="ConsPlusNormal"/>
              <w:jc w:val="center"/>
            </w:pPr>
            <w:r>
              <w:t>3551441,00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иные внебюджетные источники</w:t>
            </w:r>
          </w:p>
        </w:tc>
        <w:tc>
          <w:tcPr>
            <w:tcW w:w="1814" w:type="dxa"/>
          </w:tcPr>
          <w:p w:rsidR="00AE2BDA" w:rsidRDefault="00AE2BDA">
            <w:pPr>
              <w:pStyle w:val="ConsPlusNormal"/>
              <w:jc w:val="center"/>
            </w:pPr>
            <w:r>
              <w:t>40,00</w:t>
            </w:r>
          </w:p>
        </w:tc>
        <w:tc>
          <w:tcPr>
            <w:tcW w:w="1701" w:type="dxa"/>
          </w:tcPr>
          <w:p w:rsidR="00AE2BDA" w:rsidRDefault="00AE2BDA">
            <w:pPr>
              <w:pStyle w:val="ConsPlusNormal"/>
              <w:jc w:val="center"/>
            </w:pPr>
            <w:r>
              <w:t>40,00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val="restart"/>
          </w:tcPr>
          <w:p w:rsidR="00AE2BDA" w:rsidRDefault="00AE2BDA">
            <w:pPr>
              <w:pStyle w:val="ConsPlusNormal"/>
              <w:jc w:val="center"/>
            </w:pPr>
            <w:r>
              <w:t>3.2.</w:t>
            </w:r>
          </w:p>
        </w:tc>
        <w:tc>
          <w:tcPr>
            <w:tcW w:w="2211" w:type="dxa"/>
            <w:vMerge w:val="restart"/>
          </w:tcPr>
          <w:p w:rsidR="00AE2BDA" w:rsidRDefault="00AE2BDA">
            <w:pPr>
              <w:pStyle w:val="ConsPlusNormal"/>
            </w:pPr>
            <w:r>
              <w:t>Предоставление единовременной денежной выплаты гражданам Российской Федерации, родившимся в период с 1 января 1993 года по 31 декабря 2017 года на территории автономного округа, имеющим место жительства в автономном округе (1)</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2114568,20</w:t>
            </w:r>
          </w:p>
        </w:tc>
        <w:tc>
          <w:tcPr>
            <w:tcW w:w="1701" w:type="dxa"/>
          </w:tcPr>
          <w:p w:rsidR="00AE2BDA" w:rsidRDefault="00AE2BDA">
            <w:pPr>
              <w:pStyle w:val="ConsPlusNormal"/>
              <w:jc w:val="center"/>
            </w:pPr>
            <w:r>
              <w:t>2114568,20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2114568,20</w:t>
            </w:r>
          </w:p>
        </w:tc>
        <w:tc>
          <w:tcPr>
            <w:tcW w:w="1701" w:type="dxa"/>
          </w:tcPr>
          <w:p w:rsidR="00AE2BDA" w:rsidRDefault="00AE2BDA">
            <w:pPr>
              <w:pStyle w:val="ConsPlusNormal"/>
              <w:jc w:val="center"/>
            </w:pPr>
            <w:r>
              <w:t>2114568,20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val="restart"/>
          </w:tcPr>
          <w:p w:rsidR="00AE2BDA" w:rsidRDefault="00AE2BDA">
            <w:pPr>
              <w:pStyle w:val="ConsPlusNormal"/>
            </w:pPr>
            <w:r>
              <w:t>Итого по подпрограмме III</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25360575,75</w:t>
            </w:r>
          </w:p>
        </w:tc>
        <w:tc>
          <w:tcPr>
            <w:tcW w:w="1701" w:type="dxa"/>
          </w:tcPr>
          <w:p w:rsidR="00AE2BDA" w:rsidRDefault="00AE2BDA">
            <w:pPr>
              <w:pStyle w:val="ConsPlusNormal"/>
              <w:jc w:val="center"/>
            </w:pPr>
            <w:r>
              <w:t>3885128,65</w:t>
            </w:r>
          </w:p>
        </w:tc>
        <w:tc>
          <w:tcPr>
            <w:tcW w:w="1701" w:type="dxa"/>
          </w:tcPr>
          <w:p w:rsidR="00AE2BDA" w:rsidRDefault="00AE2BDA">
            <w:pPr>
              <w:pStyle w:val="ConsPlusNormal"/>
              <w:jc w:val="center"/>
            </w:pPr>
            <w:r>
              <w:t>1782830,20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644"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701" w:type="dxa"/>
          </w:tcPr>
          <w:p w:rsidR="00AE2BDA" w:rsidRDefault="00AE2BDA">
            <w:pPr>
              <w:pStyle w:val="ConsPlusNormal"/>
              <w:jc w:val="center"/>
            </w:pPr>
            <w:r>
              <w:t>1790237,90</w:t>
            </w:r>
          </w:p>
        </w:tc>
        <w:tc>
          <w:tcPr>
            <w:tcW w:w="1814" w:type="dxa"/>
          </w:tcPr>
          <w:p w:rsidR="00AE2BDA" w:rsidRDefault="00AE2BDA">
            <w:pPr>
              <w:pStyle w:val="ConsPlusNormal"/>
              <w:jc w:val="center"/>
            </w:pPr>
            <w:r>
              <w:t>8951189,50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13998758,40</w:t>
            </w:r>
          </w:p>
        </w:tc>
        <w:tc>
          <w:tcPr>
            <w:tcW w:w="1701" w:type="dxa"/>
          </w:tcPr>
          <w:p w:rsidR="00AE2BDA" w:rsidRDefault="00AE2BDA">
            <w:pPr>
              <w:pStyle w:val="ConsPlusNormal"/>
              <w:jc w:val="center"/>
            </w:pPr>
            <w:r>
              <w:t>1046769,70</w:t>
            </w:r>
          </w:p>
        </w:tc>
        <w:tc>
          <w:tcPr>
            <w:tcW w:w="1701" w:type="dxa"/>
          </w:tcPr>
          <w:p w:rsidR="00AE2BDA" w:rsidRDefault="00AE2BDA">
            <w:pPr>
              <w:pStyle w:val="ConsPlusNormal"/>
              <w:jc w:val="center"/>
            </w:pPr>
            <w:r>
              <w:t>1072542,00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644"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701" w:type="dxa"/>
          </w:tcPr>
          <w:p w:rsidR="00AE2BDA" w:rsidRDefault="00AE2BDA">
            <w:pPr>
              <w:pStyle w:val="ConsPlusNormal"/>
              <w:jc w:val="center"/>
            </w:pPr>
            <w:r>
              <w:t>1079949,70</w:t>
            </w:r>
          </w:p>
        </w:tc>
        <w:tc>
          <w:tcPr>
            <w:tcW w:w="1814" w:type="dxa"/>
          </w:tcPr>
          <w:p w:rsidR="00AE2BDA" w:rsidRDefault="00AE2BDA">
            <w:pPr>
              <w:pStyle w:val="ConsPlusNormal"/>
              <w:jc w:val="center"/>
            </w:pPr>
            <w:r>
              <w:t>5399748,50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11361777,35</w:t>
            </w:r>
          </w:p>
        </w:tc>
        <w:tc>
          <w:tcPr>
            <w:tcW w:w="1701" w:type="dxa"/>
          </w:tcPr>
          <w:p w:rsidR="00AE2BDA" w:rsidRDefault="00AE2BDA">
            <w:pPr>
              <w:pStyle w:val="ConsPlusNormal"/>
              <w:jc w:val="center"/>
            </w:pPr>
            <w:r>
              <w:t>2838318,95</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644"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701" w:type="dxa"/>
          </w:tcPr>
          <w:p w:rsidR="00AE2BDA" w:rsidRDefault="00AE2BDA">
            <w:pPr>
              <w:pStyle w:val="ConsPlusNormal"/>
              <w:jc w:val="center"/>
            </w:pPr>
            <w:r>
              <w:t>710288,20</w:t>
            </w:r>
          </w:p>
        </w:tc>
        <w:tc>
          <w:tcPr>
            <w:tcW w:w="1814" w:type="dxa"/>
          </w:tcPr>
          <w:p w:rsidR="00AE2BDA" w:rsidRDefault="00AE2BDA">
            <w:pPr>
              <w:pStyle w:val="ConsPlusNormal"/>
              <w:jc w:val="center"/>
            </w:pPr>
            <w:r>
              <w:t>3551441,00</w:t>
            </w:r>
          </w:p>
        </w:tc>
      </w:tr>
      <w:tr w:rsidR="00AE2BDA">
        <w:tc>
          <w:tcPr>
            <w:tcW w:w="4876" w:type="dxa"/>
            <w:gridSpan w:val="3"/>
            <w:vMerge/>
          </w:tcPr>
          <w:p w:rsidR="00AE2BDA" w:rsidRDefault="00AE2BDA"/>
        </w:tc>
        <w:tc>
          <w:tcPr>
            <w:tcW w:w="1644" w:type="dxa"/>
          </w:tcPr>
          <w:p w:rsidR="00AE2BDA" w:rsidRDefault="00AE2BDA">
            <w:pPr>
              <w:pStyle w:val="ConsPlusNormal"/>
              <w:jc w:val="center"/>
            </w:pPr>
            <w:r>
              <w:t xml:space="preserve">иные </w:t>
            </w:r>
            <w:r>
              <w:lastRenderedPageBreak/>
              <w:t>внебюджетные источники</w:t>
            </w:r>
          </w:p>
        </w:tc>
        <w:tc>
          <w:tcPr>
            <w:tcW w:w="1814" w:type="dxa"/>
          </w:tcPr>
          <w:p w:rsidR="00AE2BDA" w:rsidRDefault="00AE2BDA">
            <w:pPr>
              <w:pStyle w:val="ConsPlusNormal"/>
              <w:jc w:val="center"/>
            </w:pPr>
            <w:r>
              <w:lastRenderedPageBreak/>
              <w:t>40,00</w:t>
            </w:r>
          </w:p>
        </w:tc>
        <w:tc>
          <w:tcPr>
            <w:tcW w:w="1701" w:type="dxa"/>
          </w:tcPr>
          <w:p w:rsidR="00AE2BDA" w:rsidRDefault="00AE2BDA">
            <w:pPr>
              <w:pStyle w:val="ConsPlusNormal"/>
              <w:jc w:val="center"/>
            </w:pPr>
            <w:r>
              <w:t>40,00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23699" w:type="dxa"/>
            <w:gridSpan w:val="14"/>
          </w:tcPr>
          <w:p w:rsidR="00AE2BDA" w:rsidRDefault="00AE2BDA">
            <w:pPr>
              <w:pStyle w:val="ConsPlusNormal"/>
              <w:jc w:val="center"/>
              <w:outlineLvl w:val="2"/>
            </w:pPr>
            <w:bookmarkStart w:id="8" w:name="P1195"/>
            <w:bookmarkEnd w:id="8"/>
            <w:r>
              <w:lastRenderedPageBreak/>
              <w:t>Подпрограмма IV. Преодоление социальной исключенности</w:t>
            </w:r>
          </w:p>
        </w:tc>
      </w:tr>
      <w:tr w:rsidR="00AE2BDA">
        <w:tc>
          <w:tcPr>
            <w:tcW w:w="794" w:type="dxa"/>
            <w:vMerge w:val="restart"/>
          </w:tcPr>
          <w:p w:rsidR="00AE2BDA" w:rsidRDefault="00AE2BDA">
            <w:pPr>
              <w:pStyle w:val="ConsPlusNormal"/>
              <w:jc w:val="center"/>
            </w:pPr>
            <w:r>
              <w:t>4.1</w:t>
            </w:r>
          </w:p>
        </w:tc>
        <w:tc>
          <w:tcPr>
            <w:tcW w:w="2211" w:type="dxa"/>
            <w:vMerge w:val="restart"/>
          </w:tcPr>
          <w:p w:rsidR="00AE2BDA" w:rsidRDefault="00AE2BDA">
            <w:pPr>
              <w:pStyle w:val="ConsPlusNormal"/>
            </w:pPr>
            <w:r>
              <w:t>Повышение уровня благосостояния малоимущих граждан и граждан, нуждающихся в особой заботе государства (1, 2, 3, 4)</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26763731,65</w:t>
            </w:r>
          </w:p>
        </w:tc>
        <w:tc>
          <w:tcPr>
            <w:tcW w:w="1701" w:type="dxa"/>
          </w:tcPr>
          <w:p w:rsidR="00AE2BDA" w:rsidRDefault="00AE2BDA">
            <w:pPr>
              <w:pStyle w:val="ConsPlusNormal"/>
              <w:jc w:val="center"/>
            </w:pPr>
            <w:r>
              <w:t>2174812,55</w:t>
            </w:r>
          </w:p>
        </w:tc>
        <w:tc>
          <w:tcPr>
            <w:tcW w:w="1701" w:type="dxa"/>
          </w:tcPr>
          <w:p w:rsidR="00AE2BDA" w:rsidRDefault="00AE2BDA">
            <w:pPr>
              <w:pStyle w:val="ConsPlusNormal"/>
              <w:jc w:val="center"/>
            </w:pPr>
            <w:r>
              <w:t>1995914,60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644"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814" w:type="dxa"/>
          </w:tcPr>
          <w:p w:rsidR="00AE2BDA" w:rsidRDefault="00AE2BDA">
            <w:pPr>
              <w:pStyle w:val="ConsPlusNormal"/>
              <w:jc w:val="center"/>
            </w:pPr>
            <w:r>
              <w:t>10269547,50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26378413,75</w:t>
            </w:r>
          </w:p>
        </w:tc>
        <w:tc>
          <w:tcPr>
            <w:tcW w:w="1701" w:type="dxa"/>
          </w:tcPr>
          <w:p w:rsidR="00AE2BDA" w:rsidRDefault="00AE2BDA">
            <w:pPr>
              <w:pStyle w:val="ConsPlusNormal"/>
              <w:jc w:val="center"/>
            </w:pPr>
            <w:r>
              <w:t>1789494,65</w:t>
            </w:r>
          </w:p>
        </w:tc>
        <w:tc>
          <w:tcPr>
            <w:tcW w:w="1701" w:type="dxa"/>
          </w:tcPr>
          <w:p w:rsidR="00AE2BDA" w:rsidRDefault="00AE2BDA">
            <w:pPr>
              <w:pStyle w:val="ConsPlusNormal"/>
              <w:jc w:val="center"/>
            </w:pPr>
            <w:r>
              <w:t>1995914,60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644"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701" w:type="dxa"/>
          </w:tcPr>
          <w:p w:rsidR="00AE2BDA" w:rsidRDefault="00AE2BDA">
            <w:pPr>
              <w:pStyle w:val="ConsPlusNormal"/>
              <w:jc w:val="center"/>
            </w:pPr>
            <w:r>
              <w:t>2053909,50</w:t>
            </w:r>
          </w:p>
        </w:tc>
        <w:tc>
          <w:tcPr>
            <w:tcW w:w="1814" w:type="dxa"/>
          </w:tcPr>
          <w:p w:rsidR="00AE2BDA" w:rsidRDefault="00AE2BDA">
            <w:pPr>
              <w:pStyle w:val="ConsPlusNormal"/>
              <w:jc w:val="center"/>
            </w:pPr>
            <w:r>
              <w:t>10269547,50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Московской области</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384317,90</w:t>
            </w:r>
          </w:p>
        </w:tc>
        <w:tc>
          <w:tcPr>
            <w:tcW w:w="1701" w:type="dxa"/>
          </w:tcPr>
          <w:p w:rsidR="00AE2BDA" w:rsidRDefault="00AE2BDA">
            <w:pPr>
              <w:pStyle w:val="ConsPlusNormal"/>
              <w:jc w:val="center"/>
            </w:pPr>
            <w:r>
              <w:t>384317,90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Депсоцразвития Югры, муниципальные образования автономного округа (по согласованию)</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7008189,70</w:t>
            </w:r>
          </w:p>
        </w:tc>
        <w:tc>
          <w:tcPr>
            <w:tcW w:w="1701" w:type="dxa"/>
          </w:tcPr>
          <w:p w:rsidR="00AE2BDA" w:rsidRDefault="00AE2BDA">
            <w:pPr>
              <w:pStyle w:val="ConsPlusNormal"/>
              <w:jc w:val="center"/>
            </w:pPr>
            <w:r>
              <w:t>664858,70</w:t>
            </w:r>
          </w:p>
        </w:tc>
        <w:tc>
          <w:tcPr>
            <w:tcW w:w="1701" w:type="dxa"/>
          </w:tcPr>
          <w:p w:rsidR="00AE2BDA" w:rsidRDefault="00AE2BDA">
            <w:pPr>
              <w:pStyle w:val="ConsPlusNormal"/>
              <w:jc w:val="center"/>
            </w:pPr>
            <w:r>
              <w:t>560752,80</w:t>
            </w:r>
          </w:p>
        </w:tc>
        <w:tc>
          <w:tcPr>
            <w:tcW w:w="1701" w:type="dxa"/>
          </w:tcPr>
          <w:p w:rsidR="00AE2BDA" w:rsidRDefault="00AE2BDA">
            <w:pPr>
              <w:pStyle w:val="ConsPlusNormal"/>
              <w:jc w:val="center"/>
            </w:pPr>
            <w:r>
              <w:t>525884,20</w:t>
            </w:r>
          </w:p>
        </w:tc>
        <w:tc>
          <w:tcPr>
            <w:tcW w:w="1701" w:type="dxa"/>
          </w:tcPr>
          <w:p w:rsidR="00AE2BDA" w:rsidRDefault="00AE2BDA">
            <w:pPr>
              <w:pStyle w:val="ConsPlusNormal"/>
              <w:jc w:val="center"/>
            </w:pPr>
            <w:r>
              <w:t>525669,40</w:t>
            </w:r>
          </w:p>
        </w:tc>
        <w:tc>
          <w:tcPr>
            <w:tcW w:w="1701" w:type="dxa"/>
          </w:tcPr>
          <w:p w:rsidR="00AE2BDA" w:rsidRDefault="00AE2BDA">
            <w:pPr>
              <w:pStyle w:val="ConsPlusNormal"/>
              <w:jc w:val="center"/>
            </w:pPr>
            <w:r>
              <w:t>525669,40</w:t>
            </w:r>
          </w:p>
        </w:tc>
        <w:tc>
          <w:tcPr>
            <w:tcW w:w="1644" w:type="dxa"/>
          </w:tcPr>
          <w:p w:rsidR="00AE2BDA" w:rsidRDefault="00AE2BDA">
            <w:pPr>
              <w:pStyle w:val="ConsPlusNormal"/>
              <w:jc w:val="center"/>
            </w:pPr>
            <w:r>
              <w:t>525669,40</w:t>
            </w:r>
          </w:p>
        </w:tc>
        <w:tc>
          <w:tcPr>
            <w:tcW w:w="1701" w:type="dxa"/>
          </w:tcPr>
          <w:p w:rsidR="00AE2BDA" w:rsidRDefault="00AE2BDA">
            <w:pPr>
              <w:pStyle w:val="ConsPlusNormal"/>
              <w:jc w:val="center"/>
            </w:pPr>
            <w:r>
              <w:t>525669,40</w:t>
            </w:r>
          </w:p>
        </w:tc>
        <w:tc>
          <w:tcPr>
            <w:tcW w:w="1701" w:type="dxa"/>
          </w:tcPr>
          <w:p w:rsidR="00AE2BDA" w:rsidRDefault="00AE2BDA">
            <w:pPr>
              <w:pStyle w:val="ConsPlusNormal"/>
              <w:jc w:val="center"/>
            </w:pPr>
            <w:r>
              <w:t>525669,40</w:t>
            </w:r>
          </w:p>
        </w:tc>
        <w:tc>
          <w:tcPr>
            <w:tcW w:w="1814" w:type="dxa"/>
          </w:tcPr>
          <w:p w:rsidR="00AE2BDA" w:rsidRDefault="00AE2BDA">
            <w:pPr>
              <w:pStyle w:val="ConsPlusNormal"/>
              <w:jc w:val="center"/>
            </w:pPr>
            <w:r>
              <w:t>2628347,00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80765,20</w:t>
            </w:r>
          </w:p>
        </w:tc>
        <w:tc>
          <w:tcPr>
            <w:tcW w:w="1701" w:type="dxa"/>
          </w:tcPr>
          <w:p w:rsidR="00AE2BDA" w:rsidRDefault="00AE2BDA">
            <w:pPr>
              <w:pStyle w:val="ConsPlusNormal"/>
              <w:jc w:val="center"/>
            </w:pPr>
            <w:r>
              <w:t>5783,10</w:t>
            </w:r>
          </w:p>
        </w:tc>
        <w:tc>
          <w:tcPr>
            <w:tcW w:w="1701" w:type="dxa"/>
          </w:tcPr>
          <w:p w:rsidR="00AE2BDA" w:rsidRDefault="00AE2BDA">
            <w:pPr>
              <w:pStyle w:val="ConsPlusNormal"/>
              <w:jc w:val="center"/>
            </w:pPr>
            <w:r>
              <w:t>6027,50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644"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814" w:type="dxa"/>
          </w:tcPr>
          <w:p w:rsidR="00AE2BDA" w:rsidRDefault="00AE2BDA">
            <w:pPr>
              <w:pStyle w:val="ConsPlusNormal"/>
              <w:jc w:val="center"/>
            </w:pPr>
            <w:r>
              <w:t>31343,00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6927424,50</w:t>
            </w:r>
          </w:p>
        </w:tc>
        <w:tc>
          <w:tcPr>
            <w:tcW w:w="1701" w:type="dxa"/>
          </w:tcPr>
          <w:p w:rsidR="00AE2BDA" w:rsidRDefault="00AE2BDA">
            <w:pPr>
              <w:pStyle w:val="ConsPlusNormal"/>
              <w:jc w:val="center"/>
            </w:pPr>
            <w:r>
              <w:t>659075,60</w:t>
            </w:r>
          </w:p>
        </w:tc>
        <w:tc>
          <w:tcPr>
            <w:tcW w:w="1701" w:type="dxa"/>
          </w:tcPr>
          <w:p w:rsidR="00AE2BDA" w:rsidRDefault="00AE2BDA">
            <w:pPr>
              <w:pStyle w:val="ConsPlusNormal"/>
              <w:jc w:val="center"/>
            </w:pPr>
            <w:r>
              <w:t>554725,30</w:t>
            </w:r>
          </w:p>
        </w:tc>
        <w:tc>
          <w:tcPr>
            <w:tcW w:w="1701" w:type="dxa"/>
          </w:tcPr>
          <w:p w:rsidR="00AE2BDA" w:rsidRDefault="00AE2BDA">
            <w:pPr>
              <w:pStyle w:val="ConsPlusNormal"/>
              <w:jc w:val="center"/>
            </w:pPr>
            <w:r>
              <w:t>519615,60</w:t>
            </w:r>
          </w:p>
        </w:tc>
        <w:tc>
          <w:tcPr>
            <w:tcW w:w="1701" w:type="dxa"/>
          </w:tcPr>
          <w:p w:rsidR="00AE2BDA" w:rsidRDefault="00AE2BDA">
            <w:pPr>
              <w:pStyle w:val="ConsPlusNormal"/>
              <w:jc w:val="center"/>
            </w:pPr>
            <w:r>
              <w:t>519400,80</w:t>
            </w:r>
          </w:p>
        </w:tc>
        <w:tc>
          <w:tcPr>
            <w:tcW w:w="1701" w:type="dxa"/>
          </w:tcPr>
          <w:p w:rsidR="00AE2BDA" w:rsidRDefault="00AE2BDA">
            <w:pPr>
              <w:pStyle w:val="ConsPlusNormal"/>
              <w:jc w:val="center"/>
            </w:pPr>
            <w:r>
              <w:t>519400,80</w:t>
            </w:r>
          </w:p>
        </w:tc>
        <w:tc>
          <w:tcPr>
            <w:tcW w:w="1644" w:type="dxa"/>
          </w:tcPr>
          <w:p w:rsidR="00AE2BDA" w:rsidRDefault="00AE2BDA">
            <w:pPr>
              <w:pStyle w:val="ConsPlusNormal"/>
              <w:jc w:val="center"/>
            </w:pPr>
            <w:r>
              <w:t>519400,80</w:t>
            </w:r>
          </w:p>
        </w:tc>
        <w:tc>
          <w:tcPr>
            <w:tcW w:w="1701" w:type="dxa"/>
          </w:tcPr>
          <w:p w:rsidR="00AE2BDA" w:rsidRDefault="00AE2BDA">
            <w:pPr>
              <w:pStyle w:val="ConsPlusNormal"/>
              <w:jc w:val="center"/>
            </w:pPr>
            <w:r>
              <w:t>519400,80</w:t>
            </w:r>
          </w:p>
        </w:tc>
        <w:tc>
          <w:tcPr>
            <w:tcW w:w="1701" w:type="dxa"/>
          </w:tcPr>
          <w:p w:rsidR="00AE2BDA" w:rsidRDefault="00AE2BDA">
            <w:pPr>
              <w:pStyle w:val="ConsPlusNormal"/>
              <w:jc w:val="center"/>
            </w:pPr>
            <w:r>
              <w:t>519400,80</w:t>
            </w:r>
          </w:p>
        </w:tc>
        <w:tc>
          <w:tcPr>
            <w:tcW w:w="1814" w:type="dxa"/>
          </w:tcPr>
          <w:p w:rsidR="00AE2BDA" w:rsidRDefault="00AE2BDA">
            <w:pPr>
              <w:pStyle w:val="ConsPlusNormal"/>
              <w:jc w:val="center"/>
            </w:pPr>
            <w:r>
              <w:t>2597004,00</w:t>
            </w:r>
          </w:p>
        </w:tc>
      </w:tr>
      <w:tr w:rsidR="00AE2BDA">
        <w:tc>
          <w:tcPr>
            <w:tcW w:w="794" w:type="dxa"/>
            <w:vMerge w:val="restart"/>
          </w:tcPr>
          <w:p w:rsidR="00AE2BDA" w:rsidRDefault="00AE2BDA">
            <w:pPr>
              <w:pStyle w:val="ConsPlusNormal"/>
              <w:jc w:val="center"/>
            </w:pPr>
            <w:r>
              <w:t>4.2</w:t>
            </w:r>
          </w:p>
        </w:tc>
        <w:tc>
          <w:tcPr>
            <w:tcW w:w="2211" w:type="dxa"/>
            <w:vMerge w:val="restart"/>
          </w:tcPr>
          <w:p w:rsidR="00AE2BDA" w:rsidRDefault="00AE2BDA">
            <w:pPr>
              <w:pStyle w:val="ConsPlusNormal"/>
            </w:pPr>
            <w:r>
              <w:t xml:space="preserve">Создание условий для социальной и трудовой адаптации лиц без определенного места жительства и занятий, лиц, освободившихся </w:t>
            </w:r>
            <w:r>
              <w:lastRenderedPageBreak/>
              <w:t>из мест лишения свободы, граждан, пострадавших от насилия, и лиц, допускающих немедицинское потребление наркотических средств (5, 7)</w:t>
            </w:r>
          </w:p>
        </w:tc>
        <w:tc>
          <w:tcPr>
            <w:tcW w:w="1871" w:type="dxa"/>
            <w:vMerge w:val="restart"/>
          </w:tcPr>
          <w:p w:rsidR="00AE2BDA" w:rsidRDefault="00AE2BDA">
            <w:pPr>
              <w:pStyle w:val="ConsPlusNormal"/>
              <w:jc w:val="center"/>
            </w:pPr>
            <w:r>
              <w:lastRenderedPageBreak/>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53472,00</w:t>
            </w:r>
          </w:p>
        </w:tc>
        <w:tc>
          <w:tcPr>
            <w:tcW w:w="1701" w:type="dxa"/>
          </w:tcPr>
          <w:p w:rsidR="00AE2BDA" w:rsidRDefault="00AE2BDA">
            <w:pPr>
              <w:pStyle w:val="ConsPlusNormal"/>
              <w:jc w:val="center"/>
            </w:pPr>
            <w:r>
              <w:t>5172,00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644"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814" w:type="dxa"/>
          </w:tcPr>
          <w:p w:rsidR="00AE2BDA" w:rsidRDefault="00AE2BDA">
            <w:pPr>
              <w:pStyle w:val="ConsPlusNormal"/>
              <w:jc w:val="center"/>
            </w:pPr>
            <w:r>
              <w:t>20125,00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53472,00</w:t>
            </w:r>
          </w:p>
        </w:tc>
        <w:tc>
          <w:tcPr>
            <w:tcW w:w="1701" w:type="dxa"/>
          </w:tcPr>
          <w:p w:rsidR="00AE2BDA" w:rsidRDefault="00AE2BDA">
            <w:pPr>
              <w:pStyle w:val="ConsPlusNormal"/>
              <w:jc w:val="center"/>
            </w:pPr>
            <w:r>
              <w:t>5172,00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644"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701" w:type="dxa"/>
          </w:tcPr>
          <w:p w:rsidR="00AE2BDA" w:rsidRDefault="00AE2BDA">
            <w:pPr>
              <w:pStyle w:val="ConsPlusNormal"/>
              <w:jc w:val="center"/>
            </w:pPr>
            <w:r>
              <w:t>4025,00</w:t>
            </w:r>
          </w:p>
        </w:tc>
        <w:tc>
          <w:tcPr>
            <w:tcW w:w="1814" w:type="dxa"/>
          </w:tcPr>
          <w:p w:rsidR="00AE2BDA" w:rsidRDefault="00AE2BDA">
            <w:pPr>
              <w:pStyle w:val="ConsPlusNormal"/>
              <w:jc w:val="center"/>
            </w:pPr>
            <w:r>
              <w:t>20125,00</w:t>
            </w:r>
          </w:p>
        </w:tc>
      </w:tr>
      <w:tr w:rsidR="00AE2BDA">
        <w:tc>
          <w:tcPr>
            <w:tcW w:w="4876" w:type="dxa"/>
            <w:gridSpan w:val="3"/>
            <w:vMerge w:val="restart"/>
          </w:tcPr>
          <w:p w:rsidR="00AE2BDA" w:rsidRDefault="00AE2BDA">
            <w:pPr>
              <w:pStyle w:val="ConsPlusNormal"/>
            </w:pPr>
            <w:r>
              <w:lastRenderedPageBreak/>
              <w:t>Итого по подпрограмме IV</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33825393,35</w:t>
            </w:r>
          </w:p>
        </w:tc>
        <w:tc>
          <w:tcPr>
            <w:tcW w:w="1701" w:type="dxa"/>
          </w:tcPr>
          <w:p w:rsidR="00AE2BDA" w:rsidRDefault="00AE2BDA">
            <w:pPr>
              <w:pStyle w:val="ConsPlusNormal"/>
              <w:jc w:val="center"/>
            </w:pPr>
            <w:r>
              <w:t>2844843,25</w:t>
            </w:r>
          </w:p>
        </w:tc>
        <w:tc>
          <w:tcPr>
            <w:tcW w:w="1701" w:type="dxa"/>
          </w:tcPr>
          <w:p w:rsidR="00AE2BDA" w:rsidRDefault="00AE2BDA">
            <w:pPr>
              <w:pStyle w:val="ConsPlusNormal"/>
              <w:jc w:val="center"/>
            </w:pPr>
            <w:r>
              <w:t>2560692,40</w:t>
            </w:r>
          </w:p>
        </w:tc>
        <w:tc>
          <w:tcPr>
            <w:tcW w:w="1701" w:type="dxa"/>
          </w:tcPr>
          <w:p w:rsidR="00AE2BDA" w:rsidRDefault="00AE2BDA">
            <w:pPr>
              <w:pStyle w:val="ConsPlusNormal"/>
              <w:jc w:val="center"/>
            </w:pPr>
            <w:r>
              <w:t>2583818,70</w:t>
            </w:r>
          </w:p>
        </w:tc>
        <w:tc>
          <w:tcPr>
            <w:tcW w:w="1701" w:type="dxa"/>
          </w:tcPr>
          <w:p w:rsidR="00AE2BDA" w:rsidRDefault="00AE2BDA">
            <w:pPr>
              <w:pStyle w:val="ConsPlusNormal"/>
              <w:jc w:val="center"/>
            </w:pPr>
            <w:r>
              <w:t>2583603,90</w:t>
            </w:r>
          </w:p>
        </w:tc>
        <w:tc>
          <w:tcPr>
            <w:tcW w:w="1701" w:type="dxa"/>
          </w:tcPr>
          <w:p w:rsidR="00AE2BDA" w:rsidRDefault="00AE2BDA">
            <w:pPr>
              <w:pStyle w:val="ConsPlusNormal"/>
              <w:jc w:val="center"/>
            </w:pPr>
            <w:r>
              <w:t>2583603,90</w:t>
            </w:r>
          </w:p>
        </w:tc>
        <w:tc>
          <w:tcPr>
            <w:tcW w:w="1644" w:type="dxa"/>
          </w:tcPr>
          <w:p w:rsidR="00AE2BDA" w:rsidRDefault="00AE2BDA">
            <w:pPr>
              <w:pStyle w:val="ConsPlusNormal"/>
              <w:jc w:val="center"/>
            </w:pPr>
            <w:r>
              <w:t>2583603,90</w:t>
            </w:r>
          </w:p>
        </w:tc>
        <w:tc>
          <w:tcPr>
            <w:tcW w:w="1701" w:type="dxa"/>
          </w:tcPr>
          <w:p w:rsidR="00AE2BDA" w:rsidRDefault="00AE2BDA">
            <w:pPr>
              <w:pStyle w:val="ConsPlusNormal"/>
              <w:jc w:val="center"/>
            </w:pPr>
            <w:r>
              <w:t>2583603,90</w:t>
            </w:r>
          </w:p>
        </w:tc>
        <w:tc>
          <w:tcPr>
            <w:tcW w:w="1701" w:type="dxa"/>
          </w:tcPr>
          <w:p w:rsidR="00AE2BDA" w:rsidRDefault="00AE2BDA">
            <w:pPr>
              <w:pStyle w:val="ConsPlusNormal"/>
              <w:jc w:val="center"/>
            </w:pPr>
            <w:r>
              <w:t>2583603,90</w:t>
            </w:r>
          </w:p>
        </w:tc>
        <w:tc>
          <w:tcPr>
            <w:tcW w:w="1814" w:type="dxa"/>
          </w:tcPr>
          <w:p w:rsidR="00AE2BDA" w:rsidRDefault="00AE2BDA">
            <w:pPr>
              <w:pStyle w:val="ConsPlusNormal"/>
              <w:jc w:val="center"/>
            </w:pPr>
            <w:r>
              <w:t>12918019,50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80765,20</w:t>
            </w:r>
          </w:p>
        </w:tc>
        <w:tc>
          <w:tcPr>
            <w:tcW w:w="1701" w:type="dxa"/>
          </w:tcPr>
          <w:p w:rsidR="00AE2BDA" w:rsidRDefault="00AE2BDA">
            <w:pPr>
              <w:pStyle w:val="ConsPlusNormal"/>
              <w:jc w:val="center"/>
            </w:pPr>
            <w:r>
              <w:t>5783,10</w:t>
            </w:r>
          </w:p>
        </w:tc>
        <w:tc>
          <w:tcPr>
            <w:tcW w:w="1701" w:type="dxa"/>
          </w:tcPr>
          <w:p w:rsidR="00AE2BDA" w:rsidRDefault="00AE2BDA">
            <w:pPr>
              <w:pStyle w:val="ConsPlusNormal"/>
              <w:jc w:val="center"/>
            </w:pPr>
            <w:r>
              <w:t>6027,50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644"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814" w:type="dxa"/>
          </w:tcPr>
          <w:p w:rsidR="00AE2BDA" w:rsidRDefault="00AE2BDA">
            <w:pPr>
              <w:pStyle w:val="ConsPlusNormal"/>
              <w:jc w:val="center"/>
            </w:pPr>
            <w:r>
              <w:t>31343,00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33359310,25</w:t>
            </w:r>
          </w:p>
        </w:tc>
        <w:tc>
          <w:tcPr>
            <w:tcW w:w="1701" w:type="dxa"/>
          </w:tcPr>
          <w:p w:rsidR="00AE2BDA" w:rsidRDefault="00AE2BDA">
            <w:pPr>
              <w:pStyle w:val="ConsPlusNormal"/>
              <w:jc w:val="center"/>
            </w:pPr>
            <w:r>
              <w:t>2453742,25</w:t>
            </w:r>
          </w:p>
        </w:tc>
        <w:tc>
          <w:tcPr>
            <w:tcW w:w="1701" w:type="dxa"/>
          </w:tcPr>
          <w:p w:rsidR="00AE2BDA" w:rsidRDefault="00AE2BDA">
            <w:pPr>
              <w:pStyle w:val="ConsPlusNormal"/>
              <w:jc w:val="center"/>
            </w:pPr>
            <w:r>
              <w:t>2554664,90</w:t>
            </w:r>
          </w:p>
        </w:tc>
        <w:tc>
          <w:tcPr>
            <w:tcW w:w="1701" w:type="dxa"/>
          </w:tcPr>
          <w:p w:rsidR="00AE2BDA" w:rsidRDefault="00AE2BDA">
            <w:pPr>
              <w:pStyle w:val="ConsPlusNormal"/>
              <w:jc w:val="center"/>
            </w:pPr>
            <w:r>
              <w:t>2577550,10</w:t>
            </w:r>
          </w:p>
        </w:tc>
        <w:tc>
          <w:tcPr>
            <w:tcW w:w="1701" w:type="dxa"/>
          </w:tcPr>
          <w:p w:rsidR="00AE2BDA" w:rsidRDefault="00AE2BDA">
            <w:pPr>
              <w:pStyle w:val="ConsPlusNormal"/>
              <w:jc w:val="center"/>
            </w:pPr>
            <w:r>
              <w:t>2577335,30</w:t>
            </w:r>
          </w:p>
        </w:tc>
        <w:tc>
          <w:tcPr>
            <w:tcW w:w="1701" w:type="dxa"/>
          </w:tcPr>
          <w:p w:rsidR="00AE2BDA" w:rsidRDefault="00AE2BDA">
            <w:pPr>
              <w:pStyle w:val="ConsPlusNormal"/>
              <w:jc w:val="center"/>
            </w:pPr>
            <w:r>
              <w:t>2577335,30</w:t>
            </w:r>
          </w:p>
        </w:tc>
        <w:tc>
          <w:tcPr>
            <w:tcW w:w="1644" w:type="dxa"/>
          </w:tcPr>
          <w:p w:rsidR="00AE2BDA" w:rsidRDefault="00AE2BDA">
            <w:pPr>
              <w:pStyle w:val="ConsPlusNormal"/>
              <w:jc w:val="center"/>
            </w:pPr>
            <w:r>
              <w:t>2577335,30</w:t>
            </w:r>
          </w:p>
        </w:tc>
        <w:tc>
          <w:tcPr>
            <w:tcW w:w="1701" w:type="dxa"/>
          </w:tcPr>
          <w:p w:rsidR="00AE2BDA" w:rsidRDefault="00AE2BDA">
            <w:pPr>
              <w:pStyle w:val="ConsPlusNormal"/>
              <w:jc w:val="center"/>
            </w:pPr>
            <w:r>
              <w:t>2577335,30</w:t>
            </w:r>
          </w:p>
        </w:tc>
        <w:tc>
          <w:tcPr>
            <w:tcW w:w="1701" w:type="dxa"/>
          </w:tcPr>
          <w:p w:rsidR="00AE2BDA" w:rsidRDefault="00AE2BDA">
            <w:pPr>
              <w:pStyle w:val="ConsPlusNormal"/>
              <w:jc w:val="center"/>
            </w:pPr>
            <w:r>
              <w:t>2577335,30</w:t>
            </w:r>
          </w:p>
        </w:tc>
        <w:tc>
          <w:tcPr>
            <w:tcW w:w="1814" w:type="dxa"/>
          </w:tcPr>
          <w:p w:rsidR="00AE2BDA" w:rsidRDefault="00AE2BDA">
            <w:pPr>
              <w:pStyle w:val="ConsPlusNormal"/>
              <w:jc w:val="center"/>
            </w:pPr>
            <w:r>
              <w:t>12886676,50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Московской области</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384317,90</w:t>
            </w:r>
          </w:p>
        </w:tc>
        <w:tc>
          <w:tcPr>
            <w:tcW w:w="1701" w:type="dxa"/>
          </w:tcPr>
          <w:p w:rsidR="00AE2BDA" w:rsidRDefault="00AE2BDA">
            <w:pPr>
              <w:pStyle w:val="ConsPlusNormal"/>
              <w:jc w:val="center"/>
            </w:pPr>
            <w:r>
              <w:t>384317,90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23699" w:type="dxa"/>
            <w:gridSpan w:val="14"/>
          </w:tcPr>
          <w:p w:rsidR="00AE2BDA" w:rsidRDefault="00AE2BDA">
            <w:pPr>
              <w:pStyle w:val="ConsPlusNormal"/>
              <w:jc w:val="center"/>
              <w:outlineLvl w:val="2"/>
            </w:pPr>
            <w:bookmarkStart w:id="9" w:name="P1358"/>
            <w:bookmarkEnd w:id="9"/>
            <w:r>
              <w:t>Подпрограмма V. Развитие социальной службы Югры</w:t>
            </w:r>
          </w:p>
        </w:tc>
      </w:tr>
      <w:tr w:rsidR="00AE2BDA">
        <w:tc>
          <w:tcPr>
            <w:tcW w:w="794" w:type="dxa"/>
            <w:vMerge w:val="restart"/>
          </w:tcPr>
          <w:p w:rsidR="00AE2BDA" w:rsidRDefault="00AE2BDA">
            <w:pPr>
              <w:pStyle w:val="ConsPlusNormal"/>
              <w:jc w:val="center"/>
            </w:pPr>
            <w:r>
              <w:t>5.1</w:t>
            </w:r>
          </w:p>
        </w:tc>
        <w:tc>
          <w:tcPr>
            <w:tcW w:w="2211" w:type="dxa"/>
            <w:vMerge w:val="restart"/>
          </w:tcPr>
          <w:p w:rsidR="00AE2BDA" w:rsidRDefault="00AE2BDA">
            <w:pPr>
              <w:pStyle w:val="ConsPlusNormal"/>
            </w:pPr>
            <w:r>
              <w:t>Предоставление социальных услуг населению автономного округа (5, 6, 7, 8, 9)</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59897608,30</w:t>
            </w:r>
          </w:p>
        </w:tc>
        <w:tc>
          <w:tcPr>
            <w:tcW w:w="1701" w:type="dxa"/>
          </w:tcPr>
          <w:p w:rsidR="00AE2BDA" w:rsidRDefault="00AE2BDA">
            <w:pPr>
              <w:pStyle w:val="ConsPlusNormal"/>
              <w:jc w:val="center"/>
            </w:pPr>
            <w:r>
              <w:t>5754427,20</w:t>
            </w:r>
          </w:p>
        </w:tc>
        <w:tc>
          <w:tcPr>
            <w:tcW w:w="1701" w:type="dxa"/>
          </w:tcPr>
          <w:p w:rsidR="00AE2BDA" w:rsidRDefault="00AE2BDA">
            <w:pPr>
              <w:pStyle w:val="ConsPlusNormal"/>
              <w:jc w:val="center"/>
            </w:pPr>
            <w:r>
              <w:t>4560793,80</w:t>
            </w:r>
          </w:p>
        </w:tc>
        <w:tc>
          <w:tcPr>
            <w:tcW w:w="1701" w:type="dxa"/>
          </w:tcPr>
          <w:p w:rsidR="00AE2BDA" w:rsidRDefault="00AE2BDA">
            <w:pPr>
              <w:pStyle w:val="ConsPlusNormal"/>
              <w:jc w:val="center"/>
            </w:pPr>
            <w:r>
              <w:t>4559857,30</w:t>
            </w:r>
          </w:p>
        </w:tc>
        <w:tc>
          <w:tcPr>
            <w:tcW w:w="1701"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644"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814" w:type="dxa"/>
          </w:tcPr>
          <w:p w:rsidR="00AE2BDA" w:rsidRDefault="00AE2BDA">
            <w:pPr>
              <w:pStyle w:val="ConsPlusNormal"/>
              <w:jc w:val="center"/>
            </w:pPr>
            <w:r>
              <w:t>22511265,00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59897608,30</w:t>
            </w:r>
          </w:p>
        </w:tc>
        <w:tc>
          <w:tcPr>
            <w:tcW w:w="1701" w:type="dxa"/>
          </w:tcPr>
          <w:p w:rsidR="00AE2BDA" w:rsidRDefault="00AE2BDA">
            <w:pPr>
              <w:pStyle w:val="ConsPlusNormal"/>
              <w:jc w:val="center"/>
            </w:pPr>
            <w:r>
              <w:t>5754427,20</w:t>
            </w:r>
          </w:p>
        </w:tc>
        <w:tc>
          <w:tcPr>
            <w:tcW w:w="1701" w:type="dxa"/>
          </w:tcPr>
          <w:p w:rsidR="00AE2BDA" w:rsidRDefault="00AE2BDA">
            <w:pPr>
              <w:pStyle w:val="ConsPlusNormal"/>
              <w:jc w:val="center"/>
            </w:pPr>
            <w:r>
              <w:t>4560793,80</w:t>
            </w:r>
          </w:p>
        </w:tc>
        <w:tc>
          <w:tcPr>
            <w:tcW w:w="1701" w:type="dxa"/>
          </w:tcPr>
          <w:p w:rsidR="00AE2BDA" w:rsidRDefault="00AE2BDA">
            <w:pPr>
              <w:pStyle w:val="ConsPlusNormal"/>
              <w:jc w:val="center"/>
            </w:pPr>
            <w:r>
              <w:t>4559857,30</w:t>
            </w:r>
          </w:p>
        </w:tc>
        <w:tc>
          <w:tcPr>
            <w:tcW w:w="1701"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644"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701" w:type="dxa"/>
          </w:tcPr>
          <w:p w:rsidR="00AE2BDA" w:rsidRDefault="00AE2BDA">
            <w:pPr>
              <w:pStyle w:val="ConsPlusNormal"/>
              <w:jc w:val="center"/>
            </w:pPr>
            <w:r>
              <w:t>4502253,00</w:t>
            </w:r>
          </w:p>
        </w:tc>
        <w:tc>
          <w:tcPr>
            <w:tcW w:w="1814" w:type="dxa"/>
          </w:tcPr>
          <w:p w:rsidR="00AE2BDA" w:rsidRDefault="00AE2BDA">
            <w:pPr>
              <w:pStyle w:val="ConsPlusNormal"/>
              <w:jc w:val="center"/>
            </w:pPr>
            <w:r>
              <w:t>22511265,00</w:t>
            </w:r>
          </w:p>
        </w:tc>
      </w:tr>
      <w:tr w:rsidR="00AE2BDA">
        <w:tc>
          <w:tcPr>
            <w:tcW w:w="794" w:type="dxa"/>
            <w:vMerge w:val="restart"/>
          </w:tcPr>
          <w:p w:rsidR="00AE2BDA" w:rsidRDefault="00AE2BDA">
            <w:pPr>
              <w:pStyle w:val="ConsPlusNormal"/>
              <w:jc w:val="center"/>
            </w:pPr>
            <w:r>
              <w:lastRenderedPageBreak/>
              <w:t>5.2</w:t>
            </w:r>
          </w:p>
        </w:tc>
        <w:tc>
          <w:tcPr>
            <w:tcW w:w="2211" w:type="dxa"/>
            <w:vMerge w:val="restart"/>
          </w:tcPr>
          <w:p w:rsidR="00AE2BDA" w:rsidRDefault="00AE2BDA">
            <w:pPr>
              <w:pStyle w:val="ConsPlusNormal"/>
            </w:pPr>
            <w:r>
              <w:t>Организация и проведение социально значимых мероприятий (5)</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236656,70</w:t>
            </w:r>
          </w:p>
        </w:tc>
        <w:tc>
          <w:tcPr>
            <w:tcW w:w="1701" w:type="dxa"/>
          </w:tcPr>
          <w:p w:rsidR="00AE2BDA" w:rsidRDefault="00AE2BDA">
            <w:pPr>
              <w:pStyle w:val="ConsPlusNormal"/>
              <w:jc w:val="center"/>
            </w:pPr>
            <w:r>
              <w:t>17707,1</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644"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814" w:type="dxa"/>
          </w:tcPr>
          <w:p w:rsidR="00AE2BDA" w:rsidRDefault="00AE2BDA">
            <w:pPr>
              <w:pStyle w:val="ConsPlusNormal"/>
              <w:jc w:val="center"/>
            </w:pPr>
            <w:r>
              <w:t>91229,0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236656,70</w:t>
            </w:r>
          </w:p>
        </w:tc>
        <w:tc>
          <w:tcPr>
            <w:tcW w:w="1701" w:type="dxa"/>
          </w:tcPr>
          <w:p w:rsidR="00AE2BDA" w:rsidRDefault="00AE2BDA">
            <w:pPr>
              <w:pStyle w:val="ConsPlusNormal"/>
              <w:jc w:val="center"/>
            </w:pPr>
            <w:r>
              <w:t>17707,1</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644"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701" w:type="dxa"/>
          </w:tcPr>
          <w:p w:rsidR="00AE2BDA" w:rsidRDefault="00AE2BDA">
            <w:pPr>
              <w:pStyle w:val="ConsPlusNormal"/>
              <w:jc w:val="center"/>
            </w:pPr>
            <w:r>
              <w:t>18245,8</w:t>
            </w:r>
          </w:p>
        </w:tc>
        <w:tc>
          <w:tcPr>
            <w:tcW w:w="1814" w:type="dxa"/>
          </w:tcPr>
          <w:p w:rsidR="00AE2BDA" w:rsidRDefault="00AE2BDA">
            <w:pPr>
              <w:pStyle w:val="ConsPlusNormal"/>
              <w:jc w:val="center"/>
            </w:pPr>
            <w:r>
              <w:t>91229,0</w:t>
            </w:r>
          </w:p>
        </w:tc>
      </w:tr>
      <w:tr w:rsidR="00AE2BDA">
        <w:tc>
          <w:tcPr>
            <w:tcW w:w="794" w:type="dxa"/>
            <w:vMerge w:val="restart"/>
          </w:tcPr>
          <w:p w:rsidR="00AE2BDA" w:rsidRDefault="00AE2BDA">
            <w:pPr>
              <w:pStyle w:val="ConsPlusNormal"/>
              <w:jc w:val="center"/>
            </w:pPr>
            <w:r>
              <w:t>5.3.</w:t>
            </w:r>
          </w:p>
        </w:tc>
        <w:tc>
          <w:tcPr>
            <w:tcW w:w="2211" w:type="dxa"/>
            <w:vMerge w:val="restart"/>
          </w:tcPr>
          <w:p w:rsidR="00AE2BDA" w:rsidRDefault="00AE2BDA">
            <w:pPr>
              <w:pStyle w:val="ConsPlusNormal"/>
            </w:pPr>
            <w:r>
              <w:t>Укрепление материально-технической базы и обеспечение комплексной безопасности объектов (5, 7)</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196460,70</w:t>
            </w:r>
          </w:p>
        </w:tc>
        <w:tc>
          <w:tcPr>
            <w:tcW w:w="1701" w:type="dxa"/>
          </w:tcPr>
          <w:p w:rsidR="00AE2BDA" w:rsidRDefault="00AE2BDA">
            <w:pPr>
              <w:pStyle w:val="ConsPlusNormal"/>
              <w:jc w:val="center"/>
            </w:pPr>
            <w:r>
              <w:t>41196,30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644"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814" w:type="dxa"/>
          </w:tcPr>
          <w:p w:rsidR="00AE2BDA" w:rsidRDefault="00AE2BDA">
            <w:pPr>
              <w:pStyle w:val="ConsPlusNormal"/>
              <w:jc w:val="center"/>
            </w:pPr>
            <w:r>
              <w:t>64693,50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196460,70</w:t>
            </w:r>
          </w:p>
        </w:tc>
        <w:tc>
          <w:tcPr>
            <w:tcW w:w="1701" w:type="dxa"/>
          </w:tcPr>
          <w:p w:rsidR="00AE2BDA" w:rsidRDefault="00AE2BDA">
            <w:pPr>
              <w:pStyle w:val="ConsPlusNormal"/>
              <w:jc w:val="center"/>
            </w:pPr>
            <w:r>
              <w:t>41196,30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644"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701" w:type="dxa"/>
          </w:tcPr>
          <w:p w:rsidR="00AE2BDA" w:rsidRDefault="00AE2BDA">
            <w:pPr>
              <w:pStyle w:val="ConsPlusNormal"/>
              <w:jc w:val="center"/>
            </w:pPr>
            <w:r>
              <w:t>12938,70</w:t>
            </w:r>
          </w:p>
        </w:tc>
        <w:tc>
          <w:tcPr>
            <w:tcW w:w="1814" w:type="dxa"/>
          </w:tcPr>
          <w:p w:rsidR="00AE2BDA" w:rsidRDefault="00AE2BDA">
            <w:pPr>
              <w:pStyle w:val="ConsPlusNormal"/>
              <w:jc w:val="center"/>
            </w:pPr>
            <w:r>
              <w:t>64693,50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Департамент строительства автономного округа</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238848,00</w:t>
            </w:r>
          </w:p>
        </w:tc>
        <w:tc>
          <w:tcPr>
            <w:tcW w:w="1701" w:type="dxa"/>
          </w:tcPr>
          <w:p w:rsidR="00AE2BDA" w:rsidRDefault="00AE2BDA">
            <w:pPr>
              <w:pStyle w:val="ConsPlusNormal"/>
              <w:jc w:val="center"/>
            </w:pPr>
            <w:r>
              <w:t>178348,00</w:t>
            </w:r>
          </w:p>
        </w:tc>
        <w:tc>
          <w:tcPr>
            <w:tcW w:w="1701" w:type="dxa"/>
          </w:tcPr>
          <w:p w:rsidR="00AE2BDA" w:rsidRDefault="00AE2BDA">
            <w:pPr>
              <w:pStyle w:val="ConsPlusNormal"/>
              <w:jc w:val="center"/>
            </w:pPr>
            <w:r>
              <w:t>60500,00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238848,00</w:t>
            </w:r>
          </w:p>
        </w:tc>
        <w:tc>
          <w:tcPr>
            <w:tcW w:w="1701" w:type="dxa"/>
          </w:tcPr>
          <w:p w:rsidR="00AE2BDA" w:rsidRDefault="00AE2BDA">
            <w:pPr>
              <w:pStyle w:val="ConsPlusNormal"/>
              <w:jc w:val="center"/>
            </w:pPr>
            <w:r>
              <w:t>178348,00</w:t>
            </w:r>
          </w:p>
        </w:tc>
        <w:tc>
          <w:tcPr>
            <w:tcW w:w="1701" w:type="dxa"/>
          </w:tcPr>
          <w:p w:rsidR="00AE2BDA" w:rsidRDefault="00AE2BDA">
            <w:pPr>
              <w:pStyle w:val="ConsPlusNormal"/>
              <w:jc w:val="center"/>
            </w:pPr>
            <w:r>
              <w:t>60500,00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в том числе инвестиции в объекты государственной собственности</w:t>
            </w:r>
          </w:p>
        </w:tc>
        <w:tc>
          <w:tcPr>
            <w:tcW w:w="1814" w:type="dxa"/>
          </w:tcPr>
          <w:p w:rsidR="00AE2BDA" w:rsidRDefault="00AE2BDA">
            <w:pPr>
              <w:pStyle w:val="ConsPlusNormal"/>
              <w:jc w:val="center"/>
            </w:pPr>
            <w:r>
              <w:t>150565,00</w:t>
            </w:r>
          </w:p>
        </w:tc>
        <w:tc>
          <w:tcPr>
            <w:tcW w:w="1701" w:type="dxa"/>
          </w:tcPr>
          <w:p w:rsidR="00AE2BDA" w:rsidRDefault="00AE2BDA">
            <w:pPr>
              <w:pStyle w:val="ConsPlusNormal"/>
              <w:jc w:val="center"/>
            </w:pPr>
            <w:r>
              <w:t>150565,00</w:t>
            </w:r>
          </w:p>
        </w:tc>
        <w:tc>
          <w:tcPr>
            <w:tcW w:w="1701" w:type="dxa"/>
          </w:tcPr>
          <w:p w:rsidR="00AE2BDA" w:rsidRDefault="00AE2BDA">
            <w:pPr>
              <w:pStyle w:val="ConsPlusNormal"/>
              <w:jc w:val="center"/>
            </w:pPr>
            <w:r>
              <w:t>58000,00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Аппарат Губернатора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1086869,20</w:t>
            </w:r>
          </w:p>
        </w:tc>
        <w:tc>
          <w:tcPr>
            <w:tcW w:w="1701" w:type="dxa"/>
          </w:tcPr>
          <w:p w:rsidR="00AE2BDA" w:rsidRDefault="00AE2BDA">
            <w:pPr>
              <w:pStyle w:val="ConsPlusNormal"/>
              <w:jc w:val="center"/>
            </w:pPr>
            <w:r>
              <w:t>117869,20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644"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814" w:type="dxa"/>
          </w:tcPr>
          <w:p w:rsidR="00AE2BDA" w:rsidRDefault="00AE2BDA">
            <w:pPr>
              <w:pStyle w:val="ConsPlusNormal"/>
              <w:jc w:val="center"/>
            </w:pPr>
            <w:r>
              <w:t>403750,00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1086869,20</w:t>
            </w:r>
          </w:p>
        </w:tc>
        <w:tc>
          <w:tcPr>
            <w:tcW w:w="1701" w:type="dxa"/>
          </w:tcPr>
          <w:p w:rsidR="00AE2BDA" w:rsidRDefault="00AE2BDA">
            <w:pPr>
              <w:pStyle w:val="ConsPlusNormal"/>
              <w:jc w:val="center"/>
            </w:pPr>
            <w:r>
              <w:t>117869,20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644"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701" w:type="dxa"/>
          </w:tcPr>
          <w:p w:rsidR="00AE2BDA" w:rsidRDefault="00AE2BDA">
            <w:pPr>
              <w:pStyle w:val="ConsPlusNormal"/>
              <w:jc w:val="center"/>
            </w:pPr>
            <w:r>
              <w:t>80750,00</w:t>
            </w:r>
          </w:p>
        </w:tc>
        <w:tc>
          <w:tcPr>
            <w:tcW w:w="1814" w:type="dxa"/>
          </w:tcPr>
          <w:p w:rsidR="00AE2BDA" w:rsidRDefault="00AE2BDA">
            <w:pPr>
              <w:pStyle w:val="ConsPlusNormal"/>
              <w:jc w:val="center"/>
            </w:pPr>
            <w:r>
              <w:t>403750,00</w:t>
            </w:r>
          </w:p>
        </w:tc>
      </w:tr>
      <w:tr w:rsidR="00AE2BDA">
        <w:tc>
          <w:tcPr>
            <w:tcW w:w="4876" w:type="dxa"/>
            <w:gridSpan w:val="3"/>
            <w:vMerge w:val="restart"/>
          </w:tcPr>
          <w:p w:rsidR="00AE2BDA" w:rsidRDefault="00AE2BDA">
            <w:pPr>
              <w:pStyle w:val="ConsPlusNormal"/>
            </w:pPr>
            <w:r>
              <w:t>Итого по подпрограмме V</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61656442,90</w:t>
            </w:r>
          </w:p>
        </w:tc>
        <w:tc>
          <w:tcPr>
            <w:tcW w:w="1701" w:type="dxa"/>
          </w:tcPr>
          <w:p w:rsidR="00AE2BDA" w:rsidRDefault="00AE2BDA">
            <w:pPr>
              <w:pStyle w:val="ConsPlusNormal"/>
              <w:jc w:val="center"/>
            </w:pPr>
            <w:r>
              <w:t>6109547,8</w:t>
            </w:r>
          </w:p>
        </w:tc>
        <w:tc>
          <w:tcPr>
            <w:tcW w:w="1701" w:type="dxa"/>
          </w:tcPr>
          <w:p w:rsidR="00AE2BDA" w:rsidRDefault="00AE2BDA">
            <w:pPr>
              <w:pStyle w:val="ConsPlusNormal"/>
              <w:jc w:val="center"/>
            </w:pPr>
            <w:r>
              <w:t>4733228,3</w:t>
            </w:r>
          </w:p>
        </w:tc>
        <w:tc>
          <w:tcPr>
            <w:tcW w:w="1701" w:type="dxa"/>
          </w:tcPr>
          <w:p w:rsidR="00AE2BDA" w:rsidRDefault="00AE2BDA">
            <w:pPr>
              <w:pStyle w:val="ConsPlusNormal"/>
              <w:jc w:val="center"/>
            </w:pPr>
            <w:r>
              <w:t>4671791,80</w:t>
            </w:r>
          </w:p>
        </w:tc>
        <w:tc>
          <w:tcPr>
            <w:tcW w:w="1701" w:type="dxa"/>
          </w:tcPr>
          <w:p w:rsidR="00AE2BDA" w:rsidRDefault="00AE2BDA">
            <w:pPr>
              <w:pStyle w:val="ConsPlusNormal"/>
              <w:jc w:val="center"/>
            </w:pPr>
            <w:r>
              <w:t>4614187,50</w:t>
            </w:r>
          </w:p>
        </w:tc>
        <w:tc>
          <w:tcPr>
            <w:tcW w:w="1701" w:type="dxa"/>
          </w:tcPr>
          <w:p w:rsidR="00AE2BDA" w:rsidRDefault="00AE2BDA">
            <w:pPr>
              <w:pStyle w:val="ConsPlusNormal"/>
              <w:jc w:val="center"/>
            </w:pPr>
            <w:r>
              <w:t>4614187,5</w:t>
            </w:r>
          </w:p>
        </w:tc>
        <w:tc>
          <w:tcPr>
            <w:tcW w:w="1644" w:type="dxa"/>
          </w:tcPr>
          <w:p w:rsidR="00AE2BDA" w:rsidRDefault="00AE2BDA">
            <w:pPr>
              <w:pStyle w:val="ConsPlusNormal"/>
              <w:jc w:val="center"/>
            </w:pPr>
            <w:r>
              <w:t>4614187,5</w:t>
            </w:r>
          </w:p>
        </w:tc>
        <w:tc>
          <w:tcPr>
            <w:tcW w:w="1701" w:type="dxa"/>
          </w:tcPr>
          <w:p w:rsidR="00AE2BDA" w:rsidRDefault="00AE2BDA">
            <w:pPr>
              <w:pStyle w:val="ConsPlusNormal"/>
              <w:jc w:val="center"/>
            </w:pPr>
            <w:r>
              <w:t>4614187,5</w:t>
            </w:r>
          </w:p>
        </w:tc>
        <w:tc>
          <w:tcPr>
            <w:tcW w:w="1701" w:type="dxa"/>
          </w:tcPr>
          <w:p w:rsidR="00AE2BDA" w:rsidRDefault="00AE2BDA">
            <w:pPr>
              <w:pStyle w:val="ConsPlusNormal"/>
              <w:jc w:val="center"/>
            </w:pPr>
            <w:r>
              <w:t>4614187,5</w:t>
            </w:r>
          </w:p>
        </w:tc>
        <w:tc>
          <w:tcPr>
            <w:tcW w:w="1814" w:type="dxa"/>
          </w:tcPr>
          <w:p w:rsidR="00AE2BDA" w:rsidRDefault="00AE2BDA">
            <w:pPr>
              <w:pStyle w:val="ConsPlusNormal"/>
              <w:jc w:val="center"/>
            </w:pPr>
            <w:r>
              <w:t>23070937,5</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61656442,90</w:t>
            </w:r>
          </w:p>
        </w:tc>
        <w:tc>
          <w:tcPr>
            <w:tcW w:w="1701" w:type="dxa"/>
          </w:tcPr>
          <w:p w:rsidR="00AE2BDA" w:rsidRDefault="00AE2BDA">
            <w:pPr>
              <w:pStyle w:val="ConsPlusNormal"/>
              <w:jc w:val="center"/>
            </w:pPr>
            <w:r>
              <w:t>6109547,8</w:t>
            </w:r>
          </w:p>
        </w:tc>
        <w:tc>
          <w:tcPr>
            <w:tcW w:w="1701" w:type="dxa"/>
          </w:tcPr>
          <w:p w:rsidR="00AE2BDA" w:rsidRDefault="00AE2BDA">
            <w:pPr>
              <w:pStyle w:val="ConsPlusNormal"/>
              <w:jc w:val="center"/>
            </w:pPr>
            <w:r>
              <w:t>4733228,3</w:t>
            </w:r>
          </w:p>
        </w:tc>
        <w:tc>
          <w:tcPr>
            <w:tcW w:w="1701" w:type="dxa"/>
          </w:tcPr>
          <w:p w:rsidR="00AE2BDA" w:rsidRDefault="00AE2BDA">
            <w:pPr>
              <w:pStyle w:val="ConsPlusNormal"/>
              <w:jc w:val="center"/>
            </w:pPr>
            <w:r>
              <w:t>4671791,80</w:t>
            </w:r>
          </w:p>
        </w:tc>
        <w:tc>
          <w:tcPr>
            <w:tcW w:w="1701" w:type="dxa"/>
          </w:tcPr>
          <w:p w:rsidR="00AE2BDA" w:rsidRDefault="00AE2BDA">
            <w:pPr>
              <w:pStyle w:val="ConsPlusNormal"/>
              <w:jc w:val="center"/>
            </w:pPr>
            <w:r>
              <w:t>4614187,50</w:t>
            </w:r>
          </w:p>
        </w:tc>
        <w:tc>
          <w:tcPr>
            <w:tcW w:w="1701" w:type="dxa"/>
          </w:tcPr>
          <w:p w:rsidR="00AE2BDA" w:rsidRDefault="00AE2BDA">
            <w:pPr>
              <w:pStyle w:val="ConsPlusNormal"/>
              <w:jc w:val="center"/>
            </w:pPr>
            <w:r>
              <w:t>4614187,50</w:t>
            </w:r>
          </w:p>
        </w:tc>
        <w:tc>
          <w:tcPr>
            <w:tcW w:w="1644" w:type="dxa"/>
          </w:tcPr>
          <w:p w:rsidR="00AE2BDA" w:rsidRDefault="00AE2BDA">
            <w:pPr>
              <w:pStyle w:val="ConsPlusNormal"/>
              <w:jc w:val="center"/>
            </w:pPr>
            <w:r>
              <w:t>4614187,5</w:t>
            </w:r>
          </w:p>
        </w:tc>
        <w:tc>
          <w:tcPr>
            <w:tcW w:w="1701" w:type="dxa"/>
          </w:tcPr>
          <w:p w:rsidR="00AE2BDA" w:rsidRDefault="00AE2BDA">
            <w:pPr>
              <w:pStyle w:val="ConsPlusNormal"/>
              <w:jc w:val="center"/>
            </w:pPr>
            <w:r>
              <w:t>4614187,5</w:t>
            </w:r>
          </w:p>
        </w:tc>
        <w:tc>
          <w:tcPr>
            <w:tcW w:w="1701" w:type="dxa"/>
          </w:tcPr>
          <w:p w:rsidR="00AE2BDA" w:rsidRDefault="00AE2BDA">
            <w:pPr>
              <w:pStyle w:val="ConsPlusNormal"/>
              <w:jc w:val="center"/>
            </w:pPr>
            <w:r>
              <w:t>4614187,5</w:t>
            </w:r>
          </w:p>
        </w:tc>
        <w:tc>
          <w:tcPr>
            <w:tcW w:w="1814" w:type="dxa"/>
          </w:tcPr>
          <w:p w:rsidR="00AE2BDA" w:rsidRDefault="00AE2BDA">
            <w:pPr>
              <w:pStyle w:val="ConsPlusNormal"/>
              <w:jc w:val="center"/>
            </w:pPr>
            <w:r>
              <w:t>23070937,5</w:t>
            </w:r>
          </w:p>
        </w:tc>
      </w:tr>
      <w:tr w:rsidR="00AE2BDA">
        <w:tc>
          <w:tcPr>
            <w:tcW w:w="23699" w:type="dxa"/>
            <w:gridSpan w:val="14"/>
          </w:tcPr>
          <w:p w:rsidR="00AE2BDA" w:rsidRDefault="00AE2BDA">
            <w:pPr>
              <w:pStyle w:val="ConsPlusNormal"/>
              <w:jc w:val="center"/>
              <w:outlineLvl w:val="2"/>
            </w:pPr>
            <w:bookmarkStart w:id="10" w:name="P1514"/>
            <w:bookmarkEnd w:id="10"/>
            <w:r>
              <w:lastRenderedPageBreak/>
              <w:t>Подпрограмма VI. Повышение эффективности отрасли</w:t>
            </w:r>
          </w:p>
        </w:tc>
      </w:tr>
      <w:tr w:rsidR="00AE2BDA">
        <w:tc>
          <w:tcPr>
            <w:tcW w:w="794" w:type="dxa"/>
            <w:vMerge w:val="restart"/>
          </w:tcPr>
          <w:p w:rsidR="00AE2BDA" w:rsidRDefault="00AE2BDA">
            <w:pPr>
              <w:pStyle w:val="ConsPlusNormal"/>
              <w:jc w:val="center"/>
            </w:pPr>
            <w:r>
              <w:t>6.1.</w:t>
            </w:r>
          </w:p>
        </w:tc>
        <w:tc>
          <w:tcPr>
            <w:tcW w:w="2211" w:type="dxa"/>
            <w:vMerge w:val="restart"/>
          </w:tcPr>
          <w:p w:rsidR="00AE2BDA" w:rsidRDefault="00AE2BDA">
            <w:pPr>
              <w:pStyle w:val="ConsPlusNormal"/>
            </w:pPr>
            <w:r>
              <w:t>Обеспечение деятельности Депсоцразвития Югры и казенного учреждения автономного округа "Центр социальных выплат" (1)</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14067540,50</w:t>
            </w:r>
          </w:p>
        </w:tc>
        <w:tc>
          <w:tcPr>
            <w:tcW w:w="1701" w:type="dxa"/>
          </w:tcPr>
          <w:p w:rsidR="00AE2BDA" w:rsidRDefault="00AE2BDA">
            <w:pPr>
              <w:pStyle w:val="ConsPlusNormal"/>
              <w:jc w:val="center"/>
            </w:pPr>
            <w:r>
              <w:t>1080972,50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644"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814" w:type="dxa"/>
          </w:tcPr>
          <w:p w:rsidR="00AE2BDA" w:rsidRDefault="00AE2BDA">
            <w:pPr>
              <w:pStyle w:val="ConsPlusNormal"/>
              <w:jc w:val="center"/>
            </w:pPr>
            <w:r>
              <w:t>5411070,00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14067540,50</w:t>
            </w:r>
          </w:p>
        </w:tc>
        <w:tc>
          <w:tcPr>
            <w:tcW w:w="1701" w:type="dxa"/>
          </w:tcPr>
          <w:p w:rsidR="00AE2BDA" w:rsidRDefault="00AE2BDA">
            <w:pPr>
              <w:pStyle w:val="ConsPlusNormal"/>
              <w:jc w:val="center"/>
            </w:pPr>
            <w:r>
              <w:t>1080972,50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644"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701" w:type="dxa"/>
          </w:tcPr>
          <w:p w:rsidR="00AE2BDA" w:rsidRDefault="00AE2BDA">
            <w:pPr>
              <w:pStyle w:val="ConsPlusNormal"/>
              <w:jc w:val="center"/>
            </w:pPr>
            <w:r>
              <w:t>1082214,00</w:t>
            </w:r>
          </w:p>
        </w:tc>
        <w:tc>
          <w:tcPr>
            <w:tcW w:w="1814" w:type="dxa"/>
          </w:tcPr>
          <w:p w:rsidR="00AE2BDA" w:rsidRDefault="00AE2BDA">
            <w:pPr>
              <w:pStyle w:val="ConsPlusNormal"/>
              <w:jc w:val="center"/>
            </w:pPr>
            <w:r>
              <w:t>5411070,00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Депинформтехнологий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3600,00</w:t>
            </w:r>
          </w:p>
        </w:tc>
        <w:tc>
          <w:tcPr>
            <w:tcW w:w="1701" w:type="dxa"/>
          </w:tcPr>
          <w:p w:rsidR="00AE2BDA" w:rsidRDefault="00AE2BDA">
            <w:pPr>
              <w:pStyle w:val="ConsPlusNormal"/>
              <w:jc w:val="center"/>
            </w:pPr>
            <w:r>
              <w:t>3600,00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3600,00</w:t>
            </w:r>
          </w:p>
        </w:tc>
        <w:tc>
          <w:tcPr>
            <w:tcW w:w="1701" w:type="dxa"/>
          </w:tcPr>
          <w:p w:rsidR="00AE2BDA" w:rsidRDefault="00AE2BDA">
            <w:pPr>
              <w:pStyle w:val="ConsPlusNormal"/>
              <w:jc w:val="center"/>
            </w:pPr>
            <w:r>
              <w:t>3600,00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val="restart"/>
          </w:tcPr>
          <w:p w:rsidR="00AE2BDA" w:rsidRDefault="00AE2BDA">
            <w:pPr>
              <w:pStyle w:val="ConsPlusNormal"/>
              <w:jc w:val="center"/>
            </w:pPr>
            <w:r>
              <w:t>6.2.</w:t>
            </w:r>
          </w:p>
        </w:tc>
        <w:tc>
          <w:tcPr>
            <w:tcW w:w="2211" w:type="dxa"/>
            <w:vMerge w:val="restart"/>
          </w:tcPr>
          <w:p w:rsidR="00AE2BDA" w:rsidRDefault="00AE2BDA">
            <w:pPr>
              <w:pStyle w:val="ConsPlusNormal"/>
            </w:pPr>
            <w:r>
              <w:t>Формирование информационной открытости отрасли (5)</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8722,00</w:t>
            </w:r>
          </w:p>
        </w:tc>
        <w:tc>
          <w:tcPr>
            <w:tcW w:w="1701" w:type="dxa"/>
          </w:tcPr>
          <w:p w:rsidR="00AE2BDA" w:rsidRDefault="00AE2BDA">
            <w:pPr>
              <w:pStyle w:val="ConsPlusNormal"/>
              <w:jc w:val="center"/>
            </w:pPr>
            <w:r>
              <w:t>442,00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644"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814" w:type="dxa"/>
          </w:tcPr>
          <w:p w:rsidR="00AE2BDA" w:rsidRDefault="00AE2BDA">
            <w:pPr>
              <w:pStyle w:val="ConsPlusNormal"/>
              <w:jc w:val="center"/>
            </w:pPr>
            <w:r>
              <w:t>3450,00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8722,00</w:t>
            </w:r>
          </w:p>
        </w:tc>
        <w:tc>
          <w:tcPr>
            <w:tcW w:w="1701" w:type="dxa"/>
          </w:tcPr>
          <w:p w:rsidR="00AE2BDA" w:rsidRDefault="00AE2BDA">
            <w:pPr>
              <w:pStyle w:val="ConsPlusNormal"/>
              <w:jc w:val="center"/>
            </w:pPr>
            <w:r>
              <w:t>442,00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644"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701" w:type="dxa"/>
          </w:tcPr>
          <w:p w:rsidR="00AE2BDA" w:rsidRDefault="00AE2BDA">
            <w:pPr>
              <w:pStyle w:val="ConsPlusNormal"/>
              <w:jc w:val="center"/>
            </w:pPr>
            <w:r>
              <w:t>690,00</w:t>
            </w:r>
          </w:p>
        </w:tc>
        <w:tc>
          <w:tcPr>
            <w:tcW w:w="1814" w:type="dxa"/>
          </w:tcPr>
          <w:p w:rsidR="00AE2BDA" w:rsidRDefault="00AE2BDA">
            <w:pPr>
              <w:pStyle w:val="ConsPlusNormal"/>
              <w:jc w:val="center"/>
            </w:pPr>
            <w:r>
              <w:t>3450,00</w:t>
            </w:r>
          </w:p>
        </w:tc>
      </w:tr>
      <w:tr w:rsidR="00AE2BDA">
        <w:tc>
          <w:tcPr>
            <w:tcW w:w="794" w:type="dxa"/>
            <w:vMerge/>
          </w:tcPr>
          <w:p w:rsidR="00AE2BDA" w:rsidRDefault="00AE2BDA"/>
        </w:tc>
        <w:tc>
          <w:tcPr>
            <w:tcW w:w="2211" w:type="dxa"/>
            <w:vMerge/>
          </w:tcPr>
          <w:p w:rsidR="00AE2BDA" w:rsidRDefault="00AE2BDA"/>
        </w:tc>
        <w:tc>
          <w:tcPr>
            <w:tcW w:w="1871" w:type="dxa"/>
            <w:vMerge w:val="restart"/>
          </w:tcPr>
          <w:p w:rsidR="00AE2BDA" w:rsidRDefault="00AE2BDA">
            <w:pPr>
              <w:pStyle w:val="ConsPlusNormal"/>
              <w:jc w:val="center"/>
            </w:pPr>
            <w:r>
              <w:t>Депинформтехнологий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794" w:type="dxa"/>
            <w:vMerge w:val="restart"/>
          </w:tcPr>
          <w:p w:rsidR="00AE2BDA" w:rsidRDefault="00AE2BDA">
            <w:pPr>
              <w:pStyle w:val="ConsPlusNormal"/>
              <w:jc w:val="center"/>
            </w:pPr>
            <w:r>
              <w:t>6.3.</w:t>
            </w:r>
          </w:p>
        </w:tc>
        <w:tc>
          <w:tcPr>
            <w:tcW w:w="2211" w:type="dxa"/>
            <w:vMerge w:val="restart"/>
          </w:tcPr>
          <w:p w:rsidR="00AE2BDA" w:rsidRDefault="00AE2BDA">
            <w:pPr>
              <w:pStyle w:val="ConsPlusNormal"/>
            </w:pPr>
            <w:r>
              <w:t>Развитие кадрового потенциала (5)</w:t>
            </w:r>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29022,40</w:t>
            </w:r>
          </w:p>
        </w:tc>
        <w:tc>
          <w:tcPr>
            <w:tcW w:w="1701" w:type="dxa"/>
          </w:tcPr>
          <w:p w:rsidR="00AE2BDA" w:rsidRDefault="00AE2BDA">
            <w:pPr>
              <w:pStyle w:val="ConsPlusNormal"/>
              <w:jc w:val="center"/>
            </w:pPr>
            <w:r>
              <w:t>730,00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644"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814" w:type="dxa"/>
          </w:tcPr>
          <w:p w:rsidR="00AE2BDA" w:rsidRDefault="00AE2BDA">
            <w:pPr>
              <w:pStyle w:val="ConsPlusNormal"/>
              <w:jc w:val="center"/>
            </w:pPr>
            <w:r>
              <w:t>11788,50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29022,40</w:t>
            </w:r>
          </w:p>
        </w:tc>
        <w:tc>
          <w:tcPr>
            <w:tcW w:w="1701" w:type="dxa"/>
          </w:tcPr>
          <w:p w:rsidR="00AE2BDA" w:rsidRDefault="00AE2BDA">
            <w:pPr>
              <w:pStyle w:val="ConsPlusNormal"/>
              <w:jc w:val="center"/>
            </w:pPr>
            <w:r>
              <w:t>730,00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644"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701" w:type="dxa"/>
          </w:tcPr>
          <w:p w:rsidR="00AE2BDA" w:rsidRDefault="00AE2BDA">
            <w:pPr>
              <w:pStyle w:val="ConsPlusNormal"/>
              <w:jc w:val="center"/>
            </w:pPr>
            <w:r>
              <w:t>2357,70</w:t>
            </w:r>
          </w:p>
        </w:tc>
        <w:tc>
          <w:tcPr>
            <w:tcW w:w="1814" w:type="dxa"/>
          </w:tcPr>
          <w:p w:rsidR="00AE2BDA" w:rsidRDefault="00AE2BDA">
            <w:pPr>
              <w:pStyle w:val="ConsPlusNormal"/>
              <w:jc w:val="center"/>
            </w:pPr>
            <w:r>
              <w:t>11788,50</w:t>
            </w:r>
          </w:p>
        </w:tc>
      </w:tr>
      <w:tr w:rsidR="00AE2BDA">
        <w:tc>
          <w:tcPr>
            <w:tcW w:w="4876" w:type="dxa"/>
            <w:gridSpan w:val="3"/>
            <w:vMerge w:val="restart"/>
          </w:tcPr>
          <w:p w:rsidR="00AE2BDA" w:rsidRDefault="00AE2BDA">
            <w:pPr>
              <w:pStyle w:val="ConsPlusNormal"/>
            </w:pPr>
            <w:r>
              <w:t>Итого по подпрограмме VI</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14109884,90</w:t>
            </w:r>
          </w:p>
        </w:tc>
        <w:tc>
          <w:tcPr>
            <w:tcW w:w="1701" w:type="dxa"/>
          </w:tcPr>
          <w:p w:rsidR="00AE2BDA" w:rsidRDefault="00AE2BDA">
            <w:pPr>
              <w:pStyle w:val="ConsPlusNormal"/>
              <w:jc w:val="center"/>
            </w:pPr>
            <w:r>
              <w:t>1086744,50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644"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814" w:type="dxa"/>
          </w:tcPr>
          <w:p w:rsidR="00AE2BDA" w:rsidRDefault="00AE2BDA">
            <w:pPr>
              <w:pStyle w:val="ConsPlusNormal"/>
              <w:jc w:val="center"/>
            </w:pPr>
            <w:r>
              <w:t>5426308,50</w:t>
            </w:r>
          </w:p>
        </w:tc>
      </w:tr>
      <w:tr w:rsidR="00AE2BDA">
        <w:tc>
          <w:tcPr>
            <w:tcW w:w="4876" w:type="dxa"/>
            <w:gridSpan w:val="3"/>
            <w:vMerge/>
          </w:tcPr>
          <w:p w:rsidR="00AE2BDA" w:rsidRDefault="00AE2BDA"/>
        </w:tc>
        <w:tc>
          <w:tcPr>
            <w:tcW w:w="1644" w:type="dxa"/>
          </w:tcPr>
          <w:p w:rsidR="00AE2BDA" w:rsidRDefault="00AE2BDA">
            <w:pPr>
              <w:pStyle w:val="ConsPlusNormal"/>
              <w:jc w:val="center"/>
            </w:pPr>
            <w:r>
              <w:t xml:space="preserve">бюджет автономного </w:t>
            </w:r>
            <w:r>
              <w:lastRenderedPageBreak/>
              <w:t>округа</w:t>
            </w:r>
          </w:p>
        </w:tc>
        <w:tc>
          <w:tcPr>
            <w:tcW w:w="1814" w:type="dxa"/>
          </w:tcPr>
          <w:p w:rsidR="00AE2BDA" w:rsidRDefault="00AE2BDA">
            <w:pPr>
              <w:pStyle w:val="ConsPlusNormal"/>
              <w:jc w:val="center"/>
            </w:pPr>
            <w:r>
              <w:lastRenderedPageBreak/>
              <w:t>14109884,90</w:t>
            </w:r>
          </w:p>
        </w:tc>
        <w:tc>
          <w:tcPr>
            <w:tcW w:w="1701" w:type="dxa"/>
          </w:tcPr>
          <w:p w:rsidR="00AE2BDA" w:rsidRDefault="00AE2BDA">
            <w:pPr>
              <w:pStyle w:val="ConsPlusNormal"/>
              <w:jc w:val="center"/>
            </w:pPr>
            <w:r>
              <w:t>1086744,50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644"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701" w:type="dxa"/>
          </w:tcPr>
          <w:p w:rsidR="00AE2BDA" w:rsidRDefault="00AE2BDA">
            <w:pPr>
              <w:pStyle w:val="ConsPlusNormal"/>
              <w:jc w:val="center"/>
            </w:pPr>
            <w:r>
              <w:t>1085261,70</w:t>
            </w:r>
          </w:p>
        </w:tc>
        <w:tc>
          <w:tcPr>
            <w:tcW w:w="1814" w:type="dxa"/>
          </w:tcPr>
          <w:p w:rsidR="00AE2BDA" w:rsidRDefault="00AE2BDA">
            <w:pPr>
              <w:pStyle w:val="ConsPlusNormal"/>
              <w:jc w:val="center"/>
            </w:pPr>
            <w:r>
              <w:t>5426308,50</w:t>
            </w:r>
          </w:p>
        </w:tc>
      </w:tr>
      <w:tr w:rsidR="00AE2BDA">
        <w:tc>
          <w:tcPr>
            <w:tcW w:w="23699" w:type="dxa"/>
            <w:gridSpan w:val="14"/>
          </w:tcPr>
          <w:p w:rsidR="00AE2BDA" w:rsidRDefault="00AE2BDA">
            <w:pPr>
              <w:pStyle w:val="ConsPlusNormal"/>
              <w:jc w:val="center"/>
              <w:outlineLvl w:val="2"/>
            </w:pPr>
            <w:bookmarkStart w:id="11" w:name="P1659"/>
            <w:bookmarkEnd w:id="11"/>
            <w:r>
              <w:lastRenderedPageBreak/>
              <w:t>Подпрограмма VII. Социальная программа по укреплению материально-технической базы организаций социального обслуживания населения и обучению компьютерной грамотности неработающих пенсионеров, являющихся получателями страховых пенсий по старости и по инвалидности, проживающих в автономном округе</w:t>
            </w:r>
          </w:p>
        </w:tc>
      </w:tr>
      <w:tr w:rsidR="00AE2BDA">
        <w:tc>
          <w:tcPr>
            <w:tcW w:w="794" w:type="dxa"/>
            <w:vMerge w:val="restart"/>
          </w:tcPr>
          <w:p w:rsidR="00AE2BDA" w:rsidRDefault="00AE2BDA">
            <w:pPr>
              <w:pStyle w:val="ConsPlusNormal"/>
              <w:jc w:val="center"/>
            </w:pPr>
            <w:r>
              <w:t>7.1</w:t>
            </w:r>
          </w:p>
        </w:tc>
        <w:tc>
          <w:tcPr>
            <w:tcW w:w="2211" w:type="dxa"/>
            <w:vMerge w:val="restart"/>
          </w:tcPr>
          <w:p w:rsidR="00AE2BDA" w:rsidRDefault="00AE2BDA">
            <w:pPr>
              <w:pStyle w:val="ConsPlusNormal"/>
            </w:pPr>
            <w:r>
              <w:t xml:space="preserve">Ремонт организаций социального обслуживания, приобретение технологического оборудования, предметов длительного пользования и автомобилей для мобильных бригад (5) </w:t>
            </w:r>
            <w:hyperlink w:anchor="P2108" w:history="1">
              <w:r>
                <w:rPr>
                  <w:color w:val="0000FF"/>
                </w:rPr>
                <w:t>&lt;*&gt;</w:t>
              </w:r>
            </w:hyperlink>
          </w:p>
        </w:tc>
        <w:tc>
          <w:tcPr>
            <w:tcW w:w="1871" w:type="dxa"/>
            <w:vMerge w:val="restart"/>
          </w:tcPr>
          <w:p w:rsidR="00AE2BDA" w:rsidRDefault="00AE2BDA">
            <w:pPr>
              <w:pStyle w:val="ConsPlusNormal"/>
              <w:jc w:val="center"/>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12083,30</w:t>
            </w:r>
          </w:p>
        </w:tc>
        <w:tc>
          <w:tcPr>
            <w:tcW w:w="1701" w:type="dxa"/>
          </w:tcPr>
          <w:p w:rsidR="00AE2BDA" w:rsidRDefault="00AE2BDA">
            <w:pPr>
              <w:pStyle w:val="ConsPlusNormal"/>
              <w:jc w:val="center"/>
            </w:pPr>
            <w:r>
              <w:t>12083,3</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8458,30</w:t>
            </w:r>
          </w:p>
        </w:tc>
        <w:tc>
          <w:tcPr>
            <w:tcW w:w="1701" w:type="dxa"/>
          </w:tcPr>
          <w:p w:rsidR="00AE2BDA" w:rsidRDefault="00AE2BDA">
            <w:pPr>
              <w:pStyle w:val="ConsPlusNormal"/>
              <w:jc w:val="center"/>
            </w:pPr>
            <w:r>
              <w:t>8458,3</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иные внебюджетные источники</w:t>
            </w:r>
          </w:p>
        </w:tc>
        <w:tc>
          <w:tcPr>
            <w:tcW w:w="1814" w:type="dxa"/>
          </w:tcPr>
          <w:p w:rsidR="00AE2BDA" w:rsidRDefault="00AE2BDA">
            <w:pPr>
              <w:pStyle w:val="ConsPlusNormal"/>
              <w:jc w:val="center"/>
            </w:pPr>
            <w:r>
              <w:t>3625,00</w:t>
            </w:r>
          </w:p>
        </w:tc>
        <w:tc>
          <w:tcPr>
            <w:tcW w:w="1701" w:type="dxa"/>
          </w:tcPr>
          <w:p w:rsidR="00AE2BDA" w:rsidRDefault="00AE2BDA">
            <w:pPr>
              <w:pStyle w:val="ConsPlusNormal"/>
              <w:jc w:val="center"/>
            </w:pPr>
            <w:r>
              <w:t>3625,0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val="restart"/>
          </w:tcPr>
          <w:p w:rsidR="00AE2BDA" w:rsidRDefault="00AE2BDA">
            <w:pPr>
              <w:pStyle w:val="ConsPlusNormal"/>
              <w:jc w:val="center"/>
            </w:pPr>
            <w:r>
              <w:t>7.2</w:t>
            </w:r>
          </w:p>
        </w:tc>
        <w:tc>
          <w:tcPr>
            <w:tcW w:w="2211" w:type="dxa"/>
            <w:vMerge w:val="restart"/>
          </w:tcPr>
          <w:p w:rsidR="00AE2BDA" w:rsidRDefault="00AE2BDA">
            <w:pPr>
              <w:pStyle w:val="ConsPlusNormal"/>
            </w:pPr>
            <w:r>
              <w:t xml:space="preserve">Обучение компьютерной грамотности неработающих пенсионеров (5) </w:t>
            </w:r>
            <w:hyperlink w:anchor="P2108" w:history="1">
              <w:r>
                <w:rPr>
                  <w:color w:val="0000FF"/>
                </w:rPr>
                <w:t>&lt;*&gt;</w:t>
              </w:r>
            </w:hyperlink>
          </w:p>
        </w:tc>
        <w:tc>
          <w:tcPr>
            <w:tcW w:w="1871" w:type="dxa"/>
            <w:vMerge w:val="restart"/>
          </w:tcPr>
          <w:p w:rsidR="00AE2BDA" w:rsidRDefault="00AE2BDA">
            <w:pPr>
              <w:pStyle w:val="ConsPlusNormal"/>
              <w:jc w:val="center"/>
            </w:pPr>
            <w:r>
              <w:t>Депинформтехнологий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1378,70</w:t>
            </w:r>
          </w:p>
        </w:tc>
        <w:tc>
          <w:tcPr>
            <w:tcW w:w="1701" w:type="dxa"/>
          </w:tcPr>
          <w:p w:rsidR="00AE2BDA" w:rsidRDefault="00AE2BDA">
            <w:pPr>
              <w:pStyle w:val="ConsPlusNormal"/>
              <w:jc w:val="center"/>
            </w:pPr>
            <w:r>
              <w:t>1378,7</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965,10</w:t>
            </w:r>
          </w:p>
        </w:tc>
        <w:tc>
          <w:tcPr>
            <w:tcW w:w="1701" w:type="dxa"/>
          </w:tcPr>
          <w:p w:rsidR="00AE2BDA" w:rsidRDefault="00AE2BDA">
            <w:pPr>
              <w:pStyle w:val="ConsPlusNormal"/>
              <w:jc w:val="center"/>
            </w:pPr>
            <w:r>
              <w:t>965,1</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794" w:type="dxa"/>
            <w:vMerge/>
          </w:tcPr>
          <w:p w:rsidR="00AE2BDA" w:rsidRDefault="00AE2BDA"/>
        </w:tc>
        <w:tc>
          <w:tcPr>
            <w:tcW w:w="2211" w:type="dxa"/>
            <w:vMerge/>
          </w:tcPr>
          <w:p w:rsidR="00AE2BDA" w:rsidRDefault="00AE2BDA"/>
        </w:tc>
        <w:tc>
          <w:tcPr>
            <w:tcW w:w="1871" w:type="dxa"/>
            <w:vMerge/>
          </w:tcPr>
          <w:p w:rsidR="00AE2BDA" w:rsidRDefault="00AE2BDA"/>
        </w:tc>
        <w:tc>
          <w:tcPr>
            <w:tcW w:w="1644" w:type="dxa"/>
          </w:tcPr>
          <w:p w:rsidR="00AE2BDA" w:rsidRDefault="00AE2BDA">
            <w:pPr>
              <w:pStyle w:val="ConsPlusNormal"/>
              <w:jc w:val="center"/>
            </w:pPr>
            <w:r>
              <w:t>иные внебюджетные источники</w:t>
            </w:r>
          </w:p>
        </w:tc>
        <w:tc>
          <w:tcPr>
            <w:tcW w:w="1814" w:type="dxa"/>
          </w:tcPr>
          <w:p w:rsidR="00AE2BDA" w:rsidRDefault="00AE2BDA">
            <w:pPr>
              <w:pStyle w:val="ConsPlusNormal"/>
              <w:jc w:val="center"/>
            </w:pPr>
            <w:r>
              <w:t>413,60</w:t>
            </w:r>
          </w:p>
        </w:tc>
        <w:tc>
          <w:tcPr>
            <w:tcW w:w="1701" w:type="dxa"/>
          </w:tcPr>
          <w:p w:rsidR="00AE2BDA" w:rsidRDefault="00AE2BDA">
            <w:pPr>
              <w:pStyle w:val="ConsPlusNormal"/>
              <w:jc w:val="center"/>
            </w:pPr>
            <w:r>
              <w:t>413,6</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val="restart"/>
          </w:tcPr>
          <w:p w:rsidR="00AE2BDA" w:rsidRDefault="00AE2BDA">
            <w:pPr>
              <w:pStyle w:val="ConsPlusNormal"/>
            </w:pPr>
            <w:r>
              <w:t>Итого по подпрограмме VII</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13462,00</w:t>
            </w:r>
          </w:p>
        </w:tc>
        <w:tc>
          <w:tcPr>
            <w:tcW w:w="1701" w:type="dxa"/>
          </w:tcPr>
          <w:p w:rsidR="00AE2BDA" w:rsidRDefault="00AE2BDA">
            <w:pPr>
              <w:pStyle w:val="ConsPlusNormal"/>
              <w:jc w:val="center"/>
            </w:pPr>
            <w:r>
              <w:t>13462,0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9423,40</w:t>
            </w:r>
          </w:p>
        </w:tc>
        <w:tc>
          <w:tcPr>
            <w:tcW w:w="1701" w:type="dxa"/>
          </w:tcPr>
          <w:p w:rsidR="00AE2BDA" w:rsidRDefault="00AE2BDA">
            <w:pPr>
              <w:pStyle w:val="ConsPlusNormal"/>
              <w:jc w:val="center"/>
            </w:pPr>
            <w:r>
              <w:t>9423,4</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tcPr>
          <w:p w:rsidR="00AE2BDA" w:rsidRDefault="00AE2BDA"/>
        </w:tc>
        <w:tc>
          <w:tcPr>
            <w:tcW w:w="1644" w:type="dxa"/>
          </w:tcPr>
          <w:p w:rsidR="00AE2BDA" w:rsidRDefault="00AE2BDA">
            <w:pPr>
              <w:pStyle w:val="ConsPlusNormal"/>
              <w:jc w:val="center"/>
            </w:pPr>
            <w:r>
              <w:t xml:space="preserve">внебюджетные </w:t>
            </w:r>
            <w:r>
              <w:lastRenderedPageBreak/>
              <w:t>источники</w:t>
            </w:r>
          </w:p>
        </w:tc>
        <w:tc>
          <w:tcPr>
            <w:tcW w:w="1814" w:type="dxa"/>
          </w:tcPr>
          <w:p w:rsidR="00AE2BDA" w:rsidRDefault="00AE2BDA">
            <w:pPr>
              <w:pStyle w:val="ConsPlusNormal"/>
              <w:jc w:val="center"/>
            </w:pPr>
            <w:r>
              <w:lastRenderedPageBreak/>
              <w:t>4038,60</w:t>
            </w:r>
          </w:p>
        </w:tc>
        <w:tc>
          <w:tcPr>
            <w:tcW w:w="1701" w:type="dxa"/>
          </w:tcPr>
          <w:p w:rsidR="00AE2BDA" w:rsidRDefault="00AE2BDA">
            <w:pPr>
              <w:pStyle w:val="ConsPlusNormal"/>
              <w:jc w:val="center"/>
            </w:pPr>
            <w:r>
              <w:t>4038,6</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val="restart"/>
          </w:tcPr>
          <w:p w:rsidR="00AE2BDA" w:rsidRDefault="00AE2BDA">
            <w:pPr>
              <w:pStyle w:val="ConsPlusNormal"/>
            </w:pPr>
            <w:r>
              <w:lastRenderedPageBreak/>
              <w:t>Всего по государственной программе</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322300878,8</w:t>
            </w:r>
          </w:p>
        </w:tc>
        <w:tc>
          <w:tcPr>
            <w:tcW w:w="1701" w:type="dxa"/>
          </w:tcPr>
          <w:p w:rsidR="00AE2BDA" w:rsidRDefault="00AE2BDA">
            <w:pPr>
              <w:pStyle w:val="ConsPlusNormal"/>
              <w:jc w:val="center"/>
            </w:pPr>
            <w:r>
              <w:t>29318309,5</w:t>
            </w:r>
          </w:p>
        </w:tc>
        <w:tc>
          <w:tcPr>
            <w:tcW w:w="1701" w:type="dxa"/>
          </w:tcPr>
          <w:p w:rsidR="00AE2BDA" w:rsidRDefault="00AE2BDA">
            <w:pPr>
              <w:pStyle w:val="ConsPlusNormal"/>
              <w:jc w:val="center"/>
            </w:pPr>
            <w:r>
              <w:t>24859636,9</w:t>
            </w:r>
          </w:p>
        </w:tc>
        <w:tc>
          <w:tcPr>
            <w:tcW w:w="1701" w:type="dxa"/>
          </w:tcPr>
          <w:p w:rsidR="00AE2BDA" w:rsidRDefault="00AE2BDA">
            <w:pPr>
              <w:pStyle w:val="ConsPlusNormal"/>
              <w:jc w:val="center"/>
            </w:pPr>
            <w:r>
              <w:t>24910151,4</w:t>
            </w:r>
          </w:p>
        </w:tc>
        <w:tc>
          <w:tcPr>
            <w:tcW w:w="1701" w:type="dxa"/>
          </w:tcPr>
          <w:p w:rsidR="00AE2BDA" w:rsidRDefault="00AE2BDA">
            <w:pPr>
              <w:pStyle w:val="ConsPlusNormal"/>
              <w:jc w:val="center"/>
            </w:pPr>
            <w:r>
              <w:t>24575695,1</w:t>
            </w:r>
          </w:p>
        </w:tc>
        <w:tc>
          <w:tcPr>
            <w:tcW w:w="1701" w:type="dxa"/>
          </w:tcPr>
          <w:p w:rsidR="00AE2BDA" w:rsidRDefault="00AE2BDA">
            <w:pPr>
              <w:pStyle w:val="ConsPlusNormal"/>
              <w:jc w:val="center"/>
            </w:pPr>
            <w:r>
              <w:t>24576695,1</w:t>
            </w:r>
          </w:p>
        </w:tc>
        <w:tc>
          <w:tcPr>
            <w:tcW w:w="1644" w:type="dxa"/>
          </w:tcPr>
          <w:p w:rsidR="00AE2BDA" w:rsidRDefault="00AE2BDA">
            <w:pPr>
              <w:pStyle w:val="ConsPlusNormal"/>
              <w:jc w:val="center"/>
            </w:pPr>
            <w:r>
              <w:t>24575695,1</w:t>
            </w:r>
          </w:p>
        </w:tc>
        <w:tc>
          <w:tcPr>
            <w:tcW w:w="1701" w:type="dxa"/>
          </w:tcPr>
          <w:p w:rsidR="00AE2BDA" w:rsidRDefault="00AE2BDA">
            <w:pPr>
              <w:pStyle w:val="ConsPlusNormal"/>
              <w:jc w:val="center"/>
            </w:pPr>
            <w:r>
              <w:t>24576695,1</w:t>
            </w:r>
          </w:p>
        </w:tc>
        <w:tc>
          <w:tcPr>
            <w:tcW w:w="1701" w:type="dxa"/>
          </w:tcPr>
          <w:p w:rsidR="00AE2BDA" w:rsidRDefault="00AE2BDA">
            <w:pPr>
              <w:pStyle w:val="ConsPlusNormal"/>
              <w:jc w:val="center"/>
            </w:pPr>
            <w:r>
              <w:t>24575695,1</w:t>
            </w:r>
          </w:p>
        </w:tc>
        <w:tc>
          <w:tcPr>
            <w:tcW w:w="1814" w:type="dxa"/>
          </w:tcPr>
          <w:p w:rsidR="00AE2BDA" w:rsidRDefault="00AE2BDA">
            <w:pPr>
              <w:pStyle w:val="ConsPlusNormal"/>
              <w:jc w:val="center"/>
            </w:pPr>
            <w:r>
              <w:t>120332305,5</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30328944,70</w:t>
            </w:r>
          </w:p>
        </w:tc>
        <w:tc>
          <w:tcPr>
            <w:tcW w:w="1701" w:type="dxa"/>
          </w:tcPr>
          <w:p w:rsidR="00AE2BDA" w:rsidRDefault="00AE2BDA">
            <w:pPr>
              <w:pStyle w:val="ConsPlusNormal"/>
              <w:jc w:val="center"/>
            </w:pPr>
            <w:r>
              <w:t>2512632,5</w:t>
            </w:r>
          </w:p>
        </w:tc>
        <w:tc>
          <w:tcPr>
            <w:tcW w:w="1701" w:type="dxa"/>
          </w:tcPr>
          <w:p w:rsidR="00AE2BDA" w:rsidRDefault="00AE2BDA">
            <w:pPr>
              <w:pStyle w:val="ConsPlusNormal"/>
              <w:jc w:val="center"/>
            </w:pPr>
            <w:r>
              <w:t>2269483,2</w:t>
            </w:r>
          </w:p>
        </w:tc>
        <w:tc>
          <w:tcPr>
            <w:tcW w:w="1701"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644" w:type="dxa"/>
          </w:tcPr>
          <w:p w:rsidR="00AE2BDA" w:rsidRDefault="00AE2BDA">
            <w:pPr>
              <w:pStyle w:val="ConsPlusNormal"/>
              <w:jc w:val="center"/>
            </w:pPr>
            <w:r>
              <w:t>2322439,0</w:t>
            </w:r>
          </w:p>
        </w:tc>
        <w:tc>
          <w:tcPr>
            <w:tcW w:w="1701" w:type="dxa"/>
          </w:tcPr>
          <w:p w:rsidR="00AE2BDA" w:rsidRDefault="00AE2BDA">
            <w:pPr>
              <w:pStyle w:val="ConsPlusNormal"/>
              <w:jc w:val="center"/>
            </w:pPr>
            <w:r>
              <w:t>2322439,0</w:t>
            </w:r>
          </w:p>
        </w:tc>
        <w:tc>
          <w:tcPr>
            <w:tcW w:w="1701" w:type="dxa"/>
          </w:tcPr>
          <w:p w:rsidR="00AE2BDA" w:rsidRDefault="00AE2BDA">
            <w:pPr>
              <w:pStyle w:val="ConsPlusNormal"/>
              <w:jc w:val="center"/>
            </w:pPr>
            <w:r>
              <w:t>2322439,0</w:t>
            </w:r>
          </w:p>
        </w:tc>
        <w:tc>
          <w:tcPr>
            <w:tcW w:w="1814" w:type="dxa"/>
          </w:tcPr>
          <w:p w:rsidR="00AE2BDA" w:rsidRDefault="00AE2BDA">
            <w:pPr>
              <w:pStyle w:val="ConsPlusNormal"/>
              <w:jc w:val="center"/>
            </w:pPr>
            <w:r>
              <w:t>11612195,0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289374101,50</w:t>
            </w:r>
          </w:p>
        </w:tc>
        <w:tc>
          <w:tcPr>
            <w:tcW w:w="1701" w:type="dxa"/>
          </w:tcPr>
          <w:p w:rsidR="00AE2BDA" w:rsidRDefault="00AE2BDA">
            <w:pPr>
              <w:pStyle w:val="ConsPlusNormal"/>
              <w:jc w:val="center"/>
            </w:pPr>
            <w:r>
              <w:t>24706406,40</w:t>
            </w:r>
          </w:p>
        </w:tc>
        <w:tc>
          <w:tcPr>
            <w:tcW w:w="1701" w:type="dxa"/>
          </w:tcPr>
          <w:p w:rsidR="00AE2BDA" w:rsidRDefault="00AE2BDA">
            <w:pPr>
              <w:pStyle w:val="ConsPlusNormal"/>
              <w:jc w:val="center"/>
            </w:pPr>
            <w:r>
              <w:t>22340872,70</w:t>
            </w:r>
          </w:p>
        </w:tc>
        <w:tc>
          <w:tcPr>
            <w:tcW w:w="1701" w:type="dxa"/>
          </w:tcPr>
          <w:p w:rsidR="00AE2BDA" w:rsidRDefault="00AE2BDA">
            <w:pPr>
              <w:pStyle w:val="ConsPlusNormal"/>
              <w:jc w:val="center"/>
            </w:pPr>
            <w:r>
              <w:t>22338431,40</w:t>
            </w:r>
          </w:p>
        </w:tc>
        <w:tc>
          <w:tcPr>
            <w:tcW w:w="1701" w:type="dxa"/>
          </w:tcPr>
          <w:p w:rsidR="00AE2BDA" w:rsidRDefault="00AE2BDA">
            <w:pPr>
              <w:pStyle w:val="ConsPlusNormal"/>
              <w:jc w:val="center"/>
            </w:pPr>
            <w:r>
              <w:t>22253256,10</w:t>
            </w:r>
          </w:p>
        </w:tc>
        <w:tc>
          <w:tcPr>
            <w:tcW w:w="1701" w:type="dxa"/>
          </w:tcPr>
          <w:p w:rsidR="00AE2BDA" w:rsidRDefault="00AE2BDA">
            <w:pPr>
              <w:pStyle w:val="ConsPlusNormal"/>
              <w:jc w:val="center"/>
            </w:pPr>
            <w:r>
              <w:t>22254256,10</w:t>
            </w:r>
          </w:p>
        </w:tc>
        <w:tc>
          <w:tcPr>
            <w:tcW w:w="1644" w:type="dxa"/>
          </w:tcPr>
          <w:p w:rsidR="00AE2BDA" w:rsidRDefault="00AE2BDA">
            <w:pPr>
              <w:pStyle w:val="ConsPlusNormal"/>
              <w:jc w:val="center"/>
            </w:pPr>
            <w:r>
              <w:t>22253256,10</w:t>
            </w:r>
          </w:p>
        </w:tc>
        <w:tc>
          <w:tcPr>
            <w:tcW w:w="1701" w:type="dxa"/>
          </w:tcPr>
          <w:p w:rsidR="00AE2BDA" w:rsidRDefault="00AE2BDA">
            <w:pPr>
              <w:pStyle w:val="ConsPlusNormal"/>
              <w:jc w:val="center"/>
            </w:pPr>
            <w:r>
              <w:t>22254256,10</w:t>
            </w:r>
          </w:p>
        </w:tc>
        <w:tc>
          <w:tcPr>
            <w:tcW w:w="1701" w:type="dxa"/>
          </w:tcPr>
          <w:p w:rsidR="00AE2BDA" w:rsidRDefault="00AE2BDA">
            <w:pPr>
              <w:pStyle w:val="ConsPlusNormal"/>
              <w:jc w:val="center"/>
            </w:pPr>
            <w:r>
              <w:t>22253256,10</w:t>
            </w:r>
          </w:p>
        </w:tc>
        <w:tc>
          <w:tcPr>
            <w:tcW w:w="1814" w:type="dxa"/>
          </w:tcPr>
          <w:p w:rsidR="00AE2BDA" w:rsidRDefault="00AE2BDA">
            <w:pPr>
              <w:pStyle w:val="ConsPlusNormal"/>
              <w:jc w:val="center"/>
            </w:pPr>
            <w:r>
              <w:t>108720110,50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Московской области</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2592754,00</w:t>
            </w:r>
          </w:p>
        </w:tc>
        <w:tc>
          <w:tcPr>
            <w:tcW w:w="1701" w:type="dxa"/>
          </w:tcPr>
          <w:p w:rsidR="00AE2BDA" w:rsidRDefault="00AE2BDA">
            <w:pPr>
              <w:pStyle w:val="ConsPlusNormal"/>
              <w:jc w:val="center"/>
            </w:pPr>
            <w:r>
              <w:t>2094192,0</w:t>
            </w:r>
          </w:p>
        </w:tc>
        <w:tc>
          <w:tcPr>
            <w:tcW w:w="1701" w:type="dxa"/>
          </w:tcPr>
          <w:p w:rsidR="00AE2BDA" w:rsidRDefault="00AE2BDA">
            <w:pPr>
              <w:pStyle w:val="ConsPlusNormal"/>
              <w:jc w:val="center"/>
            </w:pPr>
            <w:r>
              <w:t>249281,0</w:t>
            </w:r>
          </w:p>
        </w:tc>
        <w:tc>
          <w:tcPr>
            <w:tcW w:w="1701" w:type="dxa"/>
          </w:tcPr>
          <w:p w:rsidR="00AE2BDA" w:rsidRDefault="00AE2BDA">
            <w:pPr>
              <w:pStyle w:val="ConsPlusNormal"/>
              <w:jc w:val="center"/>
            </w:pPr>
            <w:r>
              <w:t>249281,00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4876" w:type="dxa"/>
            <w:gridSpan w:val="3"/>
            <w:vMerge/>
          </w:tcPr>
          <w:p w:rsidR="00AE2BDA" w:rsidRDefault="00AE2BDA"/>
        </w:tc>
        <w:tc>
          <w:tcPr>
            <w:tcW w:w="1644" w:type="dxa"/>
          </w:tcPr>
          <w:p w:rsidR="00AE2BDA" w:rsidRDefault="00AE2BDA">
            <w:pPr>
              <w:pStyle w:val="ConsPlusNormal"/>
              <w:jc w:val="center"/>
            </w:pPr>
            <w:r>
              <w:t>иные внебюджетные источники</w:t>
            </w:r>
          </w:p>
        </w:tc>
        <w:tc>
          <w:tcPr>
            <w:tcW w:w="1814" w:type="dxa"/>
          </w:tcPr>
          <w:p w:rsidR="00AE2BDA" w:rsidRDefault="00AE2BDA">
            <w:pPr>
              <w:pStyle w:val="ConsPlusNormal"/>
              <w:jc w:val="center"/>
            </w:pPr>
            <w:r>
              <w:t>4078,60</w:t>
            </w:r>
          </w:p>
        </w:tc>
        <w:tc>
          <w:tcPr>
            <w:tcW w:w="1701" w:type="dxa"/>
          </w:tcPr>
          <w:p w:rsidR="00AE2BDA" w:rsidRDefault="00AE2BDA">
            <w:pPr>
              <w:pStyle w:val="ConsPlusNormal"/>
              <w:jc w:val="center"/>
            </w:pPr>
            <w:r>
              <w:t>4078,6</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701" w:type="dxa"/>
          </w:tcPr>
          <w:p w:rsidR="00AE2BDA" w:rsidRDefault="00AE2BDA">
            <w:pPr>
              <w:pStyle w:val="ConsPlusNormal"/>
              <w:jc w:val="center"/>
            </w:pPr>
            <w:r>
              <w:t>0,0</w:t>
            </w:r>
          </w:p>
        </w:tc>
        <w:tc>
          <w:tcPr>
            <w:tcW w:w="1814" w:type="dxa"/>
          </w:tcPr>
          <w:p w:rsidR="00AE2BDA" w:rsidRDefault="00AE2BDA">
            <w:pPr>
              <w:pStyle w:val="ConsPlusNormal"/>
              <w:jc w:val="center"/>
            </w:pPr>
            <w:r>
              <w:t>0,0</w:t>
            </w:r>
          </w:p>
        </w:tc>
      </w:tr>
      <w:tr w:rsidR="00AE2BDA">
        <w:tc>
          <w:tcPr>
            <w:tcW w:w="23699" w:type="dxa"/>
            <w:gridSpan w:val="14"/>
          </w:tcPr>
          <w:p w:rsidR="00AE2BDA" w:rsidRDefault="00AE2BDA">
            <w:pPr>
              <w:pStyle w:val="ConsPlusNormal"/>
            </w:pPr>
            <w:r>
              <w:t>в том числе:</w:t>
            </w:r>
          </w:p>
        </w:tc>
      </w:tr>
      <w:tr w:rsidR="00AE2BDA">
        <w:tc>
          <w:tcPr>
            <w:tcW w:w="4876" w:type="dxa"/>
            <w:gridSpan w:val="3"/>
            <w:vMerge w:val="restart"/>
          </w:tcPr>
          <w:p w:rsidR="00AE2BDA" w:rsidRDefault="00AE2BDA">
            <w:pPr>
              <w:pStyle w:val="ConsPlusNormal"/>
            </w:pPr>
            <w:r>
              <w:t>Инвестиции в объекты государственной собственности</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208565,0</w:t>
            </w:r>
          </w:p>
        </w:tc>
        <w:tc>
          <w:tcPr>
            <w:tcW w:w="1701" w:type="dxa"/>
          </w:tcPr>
          <w:p w:rsidR="00AE2BDA" w:rsidRDefault="00AE2BDA">
            <w:pPr>
              <w:pStyle w:val="ConsPlusNormal"/>
              <w:jc w:val="center"/>
            </w:pPr>
            <w:r>
              <w:t>150565,00</w:t>
            </w:r>
          </w:p>
        </w:tc>
        <w:tc>
          <w:tcPr>
            <w:tcW w:w="1701" w:type="dxa"/>
          </w:tcPr>
          <w:p w:rsidR="00AE2BDA" w:rsidRDefault="00AE2BDA">
            <w:pPr>
              <w:pStyle w:val="ConsPlusNormal"/>
              <w:jc w:val="center"/>
            </w:pPr>
            <w:r>
              <w:t>58000,00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208565,00</w:t>
            </w:r>
          </w:p>
        </w:tc>
        <w:tc>
          <w:tcPr>
            <w:tcW w:w="1701" w:type="dxa"/>
          </w:tcPr>
          <w:p w:rsidR="00AE2BDA" w:rsidRDefault="00AE2BDA">
            <w:pPr>
              <w:pStyle w:val="ConsPlusNormal"/>
              <w:jc w:val="center"/>
            </w:pPr>
            <w:r>
              <w:t>150565,00</w:t>
            </w:r>
          </w:p>
        </w:tc>
        <w:tc>
          <w:tcPr>
            <w:tcW w:w="1701" w:type="dxa"/>
          </w:tcPr>
          <w:p w:rsidR="00AE2BDA" w:rsidRDefault="00AE2BDA">
            <w:pPr>
              <w:pStyle w:val="ConsPlusNormal"/>
              <w:jc w:val="center"/>
            </w:pPr>
            <w:r>
              <w:t>58000,00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val="restart"/>
          </w:tcPr>
          <w:p w:rsidR="00AE2BDA" w:rsidRDefault="00AE2BDA">
            <w:pPr>
              <w:pStyle w:val="ConsPlusNormal"/>
            </w:pPr>
            <w:r>
              <w:t>прочие расходы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322092313,80</w:t>
            </w:r>
          </w:p>
        </w:tc>
        <w:tc>
          <w:tcPr>
            <w:tcW w:w="1701" w:type="dxa"/>
          </w:tcPr>
          <w:p w:rsidR="00AE2BDA" w:rsidRDefault="00AE2BDA">
            <w:pPr>
              <w:pStyle w:val="ConsPlusNormal"/>
              <w:jc w:val="center"/>
            </w:pPr>
            <w:r>
              <w:t>29167744,50</w:t>
            </w:r>
          </w:p>
        </w:tc>
        <w:tc>
          <w:tcPr>
            <w:tcW w:w="1701" w:type="dxa"/>
          </w:tcPr>
          <w:p w:rsidR="00AE2BDA" w:rsidRDefault="00AE2BDA">
            <w:pPr>
              <w:pStyle w:val="ConsPlusNormal"/>
              <w:jc w:val="center"/>
            </w:pPr>
            <w:r>
              <w:t>24801636,90</w:t>
            </w:r>
          </w:p>
        </w:tc>
        <w:tc>
          <w:tcPr>
            <w:tcW w:w="1701" w:type="dxa"/>
          </w:tcPr>
          <w:p w:rsidR="00AE2BDA" w:rsidRDefault="00AE2BDA">
            <w:pPr>
              <w:pStyle w:val="ConsPlusNormal"/>
              <w:jc w:val="center"/>
            </w:pPr>
            <w:r>
              <w:t>24910151,40</w:t>
            </w:r>
          </w:p>
        </w:tc>
        <w:tc>
          <w:tcPr>
            <w:tcW w:w="1701" w:type="dxa"/>
          </w:tcPr>
          <w:p w:rsidR="00AE2BDA" w:rsidRDefault="00AE2BDA">
            <w:pPr>
              <w:pStyle w:val="ConsPlusNormal"/>
              <w:jc w:val="center"/>
            </w:pPr>
            <w:r>
              <w:t>24575695,10</w:t>
            </w:r>
          </w:p>
        </w:tc>
        <w:tc>
          <w:tcPr>
            <w:tcW w:w="1701" w:type="dxa"/>
          </w:tcPr>
          <w:p w:rsidR="00AE2BDA" w:rsidRDefault="00AE2BDA">
            <w:pPr>
              <w:pStyle w:val="ConsPlusNormal"/>
              <w:jc w:val="center"/>
            </w:pPr>
            <w:r>
              <w:t>24576695,10</w:t>
            </w:r>
          </w:p>
        </w:tc>
        <w:tc>
          <w:tcPr>
            <w:tcW w:w="1644" w:type="dxa"/>
          </w:tcPr>
          <w:p w:rsidR="00AE2BDA" w:rsidRDefault="00AE2BDA">
            <w:pPr>
              <w:pStyle w:val="ConsPlusNormal"/>
              <w:jc w:val="center"/>
            </w:pPr>
            <w:r>
              <w:t>24575695,10</w:t>
            </w:r>
          </w:p>
        </w:tc>
        <w:tc>
          <w:tcPr>
            <w:tcW w:w="1701" w:type="dxa"/>
          </w:tcPr>
          <w:p w:rsidR="00AE2BDA" w:rsidRDefault="00AE2BDA">
            <w:pPr>
              <w:pStyle w:val="ConsPlusNormal"/>
              <w:jc w:val="center"/>
            </w:pPr>
            <w:r>
              <w:t>24576695,10</w:t>
            </w:r>
          </w:p>
        </w:tc>
        <w:tc>
          <w:tcPr>
            <w:tcW w:w="1701" w:type="dxa"/>
          </w:tcPr>
          <w:p w:rsidR="00AE2BDA" w:rsidRDefault="00AE2BDA">
            <w:pPr>
              <w:pStyle w:val="ConsPlusNormal"/>
              <w:jc w:val="center"/>
            </w:pPr>
            <w:r>
              <w:t>24575695,10</w:t>
            </w:r>
          </w:p>
        </w:tc>
        <w:tc>
          <w:tcPr>
            <w:tcW w:w="1814" w:type="dxa"/>
          </w:tcPr>
          <w:p w:rsidR="00AE2BDA" w:rsidRDefault="00AE2BDA">
            <w:pPr>
              <w:pStyle w:val="ConsPlusNormal"/>
              <w:jc w:val="center"/>
            </w:pPr>
            <w:r>
              <w:t>120332305,50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30328944,70</w:t>
            </w:r>
          </w:p>
        </w:tc>
        <w:tc>
          <w:tcPr>
            <w:tcW w:w="1701" w:type="dxa"/>
          </w:tcPr>
          <w:p w:rsidR="00AE2BDA" w:rsidRDefault="00AE2BDA">
            <w:pPr>
              <w:pStyle w:val="ConsPlusNormal"/>
              <w:jc w:val="center"/>
            </w:pPr>
            <w:r>
              <w:t>2512632,50</w:t>
            </w:r>
          </w:p>
        </w:tc>
        <w:tc>
          <w:tcPr>
            <w:tcW w:w="1701" w:type="dxa"/>
          </w:tcPr>
          <w:p w:rsidR="00AE2BDA" w:rsidRDefault="00AE2BDA">
            <w:pPr>
              <w:pStyle w:val="ConsPlusNormal"/>
              <w:jc w:val="center"/>
            </w:pPr>
            <w:r>
              <w:t>2269483,20</w:t>
            </w:r>
          </w:p>
        </w:tc>
        <w:tc>
          <w:tcPr>
            <w:tcW w:w="1701"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644"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701" w:type="dxa"/>
          </w:tcPr>
          <w:p w:rsidR="00AE2BDA" w:rsidRDefault="00AE2BDA">
            <w:pPr>
              <w:pStyle w:val="ConsPlusNormal"/>
              <w:jc w:val="center"/>
            </w:pPr>
            <w:r>
              <w:t>2322439,00</w:t>
            </w:r>
          </w:p>
        </w:tc>
        <w:tc>
          <w:tcPr>
            <w:tcW w:w="1814" w:type="dxa"/>
          </w:tcPr>
          <w:p w:rsidR="00AE2BDA" w:rsidRDefault="00AE2BDA">
            <w:pPr>
              <w:pStyle w:val="ConsPlusNormal"/>
              <w:jc w:val="center"/>
            </w:pPr>
            <w:r>
              <w:t>11612195,00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289165536,50</w:t>
            </w:r>
          </w:p>
        </w:tc>
        <w:tc>
          <w:tcPr>
            <w:tcW w:w="1701" w:type="dxa"/>
          </w:tcPr>
          <w:p w:rsidR="00AE2BDA" w:rsidRDefault="00AE2BDA">
            <w:pPr>
              <w:pStyle w:val="ConsPlusNormal"/>
              <w:jc w:val="center"/>
            </w:pPr>
            <w:r>
              <w:t>24555841,40</w:t>
            </w:r>
          </w:p>
        </w:tc>
        <w:tc>
          <w:tcPr>
            <w:tcW w:w="1701" w:type="dxa"/>
          </w:tcPr>
          <w:p w:rsidR="00AE2BDA" w:rsidRDefault="00AE2BDA">
            <w:pPr>
              <w:pStyle w:val="ConsPlusNormal"/>
              <w:jc w:val="center"/>
            </w:pPr>
            <w:r>
              <w:t>22282872,70</w:t>
            </w:r>
          </w:p>
        </w:tc>
        <w:tc>
          <w:tcPr>
            <w:tcW w:w="1701" w:type="dxa"/>
          </w:tcPr>
          <w:p w:rsidR="00AE2BDA" w:rsidRDefault="00AE2BDA">
            <w:pPr>
              <w:pStyle w:val="ConsPlusNormal"/>
              <w:jc w:val="center"/>
            </w:pPr>
            <w:r>
              <w:t>22338431,40</w:t>
            </w:r>
          </w:p>
        </w:tc>
        <w:tc>
          <w:tcPr>
            <w:tcW w:w="1701" w:type="dxa"/>
          </w:tcPr>
          <w:p w:rsidR="00AE2BDA" w:rsidRDefault="00AE2BDA">
            <w:pPr>
              <w:pStyle w:val="ConsPlusNormal"/>
              <w:jc w:val="center"/>
            </w:pPr>
            <w:r>
              <w:t>22253256,10</w:t>
            </w:r>
          </w:p>
        </w:tc>
        <w:tc>
          <w:tcPr>
            <w:tcW w:w="1701" w:type="dxa"/>
          </w:tcPr>
          <w:p w:rsidR="00AE2BDA" w:rsidRDefault="00AE2BDA">
            <w:pPr>
              <w:pStyle w:val="ConsPlusNormal"/>
              <w:jc w:val="center"/>
            </w:pPr>
            <w:r>
              <w:t>22254256,10</w:t>
            </w:r>
          </w:p>
        </w:tc>
        <w:tc>
          <w:tcPr>
            <w:tcW w:w="1644" w:type="dxa"/>
          </w:tcPr>
          <w:p w:rsidR="00AE2BDA" w:rsidRDefault="00AE2BDA">
            <w:pPr>
              <w:pStyle w:val="ConsPlusNormal"/>
              <w:jc w:val="center"/>
            </w:pPr>
            <w:r>
              <w:t>22253256,10</w:t>
            </w:r>
          </w:p>
        </w:tc>
        <w:tc>
          <w:tcPr>
            <w:tcW w:w="1701" w:type="dxa"/>
          </w:tcPr>
          <w:p w:rsidR="00AE2BDA" w:rsidRDefault="00AE2BDA">
            <w:pPr>
              <w:pStyle w:val="ConsPlusNormal"/>
              <w:jc w:val="center"/>
            </w:pPr>
            <w:r>
              <w:t>22254256,10</w:t>
            </w:r>
          </w:p>
        </w:tc>
        <w:tc>
          <w:tcPr>
            <w:tcW w:w="1701" w:type="dxa"/>
          </w:tcPr>
          <w:p w:rsidR="00AE2BDA" w:rsidRDefault="00AE2BDA">
            <w:pPr>
              <w:pStyle w:val="ConsPlusNormal"/>
              <w:jc w:val="center"/>
            </w:pPr>
            <w:r>
              <w:t>22253256,10</w:t>
            </w:r>
          </w:p>
        </w:tc>
        <w:tc>
          <w:tcPr>
            <w:tcW w:w="1814" w:type="dxa"/>
          </w:tcPr>
          <w:p w:rsidR="00AE2BDA" w:rsidRDefault="00AE2BDA">
            <w:pPr>
              <w:pStyle w:val="ConsPlusNormal"/>
              <w:jc w:val="center"/>
            </w:pPr>
            <w:r>
              <w:t>108720110,50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Московской области</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2592754,00</w:t>
            </w:r>
          </w:p>
        </w:tc>
        <w:tc>
          <w:tcPr>
            <w:tcW w:w="1701" w:type="dxa"/>
          </w:tcPr>
          <w:p w:rsidR="00AE2BDA" w:rsidRDefault="00AE2BDA">
            <w:pPr>
              <w:pStyle w:val="ConsPlusNormal"/>
              <w:jc w:val="center"/>
            </w:pPr>
            <w:r>
              <w:t>2094192,00</w:t>
            </w:r>
          </w:p>
        </w:tc>
        <w:tc>
          <w:tcPr>
            <w:tcW w:w="1701" w:type="dxa"/>
          </w:tcPr>
          <w:p w:rsidR="00AE2BDA" w:rsidRDefault="00AE2BDA">
            <w:pPr>
              <w:pStyle w:val="ConsPlusNormal"/>
              <w:jc w:val="center"/>
            </w:pPr>
            <w:r>
              <w:t>249281,00</w:t>
            </w:r>
          </w:p>
        </w:tc>
        <w:tc>
          <w:tcPr>
            <w:tcW w:w="1701" w:type="dxa"/>
          </w:tcPr>
          <w:p w:rsidR="00AE2BDA" w:rsidRDefault="00AE2BDA">
            <w:pPr>
              <w:pStyle w:val="ConsPlusNormal"/>
              <w:jc w:val="center"/>
            </w:pPr>
            <w:r>
              <w:t>249281,00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иные внебюджетные источники</w:t>
            </w:r>
          </w:p>
        </w:tc>
        <w:tc>
          <w:tcPr>
            <w:tcW w:w="1814" w:type="dxa"/>
          </w:tcPr>
          <w:p w:rsidR="00AE2BDA" w:rsidRDefault="00AE2BDA">
            <w:pPr>
              <w:pStyle w:val="ConsPlusNormal"/>
              <w:jc w:val="center"/>
            </w:pPr>
            <w:r>
              <w:t>4078,60</w:t>
            </w:r>
          </w:p>
        </w:tc>
        <w:tc>
          <w:tcPr>
            <w:tcW w:w="1701" w:type="dxa"/>
          </w:tcPr>
          <w:p w:rsidR="00AE2BDA" w:rsidRDefault="00AE2BDA">
            <w:pPr>
              <w:pStyle w:val="ConsPlusNormal"/>
              <w:jc w:val="center"/>
            </w:pPr>
            <w:r>
              <w:t>4078,60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23699" w:type="dxa"/>
            <w:gridSpan w:val="14"/>
          </w:tcPr>
          <w:p w:rsidR="00AE2BDA" w:rsidRDefault="00AE2BDA">
            <w:pPr>
              <w:pStyle w:val="ConsPlusNormal"/>
            </w:pPr>
            <w:r>
              <w:t>Всего по государственной программе (в разрезе исполнителей, соисполнителей):</w:t>
            </w:r>
          </w:p>
        </w:tc>
      </w:tr>
      <w:tr w:rsidR="00AE2BDA">
        <w:tc>
          <w:tcPr>
            <w:tcW w:w="4876" w:type="dxa"/>
            <w:gridSpan w:val="3"/>
            <w:vMerge w:val="restart"/>
          </w:tcPr>
          <w:p w:rsidR="00AE2BDA" w:rsidRDefault="00AE2BDA">
            <w:pPr>
              <w:pStyle w:val="ConsPlusNormal"/>
            </w:pPr>
            <w:r>
              <w:t>Депсоцразвития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290081788,90</w:t>
            </w:r>
          </w:p>
        </w:tc>
        <w:tc>
          <w:tcPr>
            <w:tcW w:w="1701" w:type="dxa"/>
          </w:tcPr>
          <w:p w:rsidR="00AE2BDA" w:rsidRDefault="00AE2BDA">
            <w:pPr>
              <w:pStyle w:val="ConsPlusNormal"/>
              <w:jc w:val="center"/>
            </w:pPr>
            <w:r>
              <w:t>26545439,90</w:t>
            </w:r>
          </w:p>
        </w:tc>
        <w:tc>
          <w:tcPr>
            <w:tcW w:w="1701" w:type="dxa"/>
          </w:tcPr>
          <w:p w:rsidR="00AE2BDA" w:rsidRDefault="00AE2BDA">
            <w:pPr>
              <w:pStyle w:val="ConsPlusNormal"/>
              <w:jc w:val="center"/>
            </w:pPr>
            <w:r>
              <w:t>22306099,40</w:t>
            </w:r>
          </w:p>
        </w:tc>
        <w:tc>
          <w:tcPr>
            <w:tcW w:w="1701" w:type="dxa"/>
          </w:tcPr>
          <w:p w:rsidR="00AE2BDA" w:rsidRDefault="00AE2BDA">
            <w:pPr>
              <w:pStyle w:val="ConsPlusNormal"/>
              <w:jc w:val="center"/>
            </w:pPr>
            <w:r>
              <w:t>22441206,60</w:t>
            </w:r>
          </w:p>
        </w:tc>
        <w:tc>
          <w:tcPr>
            <w:tcW w:w="1701" w:type="dxa"/>
          </w:tcPr>
          <w:p w:rsidR="00AE2BDA" w:rsidRDefault="00AE2BDA">
            <w:pPr>
              <w:pStyle w:val="ConsPlusNormal"/>
              <w:jc w:val="center"/>
            </w:pPr>
            <w:r>
              <w:t>22133321,30</w:t>
            </w:r>
          </w:p>
        </w:tc>
        <w:tc>
          <w:tcPr>
            <w:tcW w:w="1701" w:type="dxa"/>
          </w:tcPr>
          <w:p w:rsidR="00AE2BDA" w:rsidRDefault="00AE2BDA">
            <w:pPr>
              <w:pStyle w:val="ConsPlusNormal"/>
              <w:jc w:val="center"/>
            </w:pPr>
            <w:r>
              <w:t>22134321,30</w:t>
            </w:r>
          </w:p>
        </w:tc>
        <w:tc>
          <w:tcPr>
            <w:tcW w:w="1644" w:type="dxa"/>
          </w:tcPr>
          <w:p w:rsidR="00AE2BDA" w:rsidRDefault="00AE2BDA">
            <w:pPr>
              <w:pStyle w:val="ConsPlusNormal"/>
              <w:jc w:val="center"/>
            </w:pPr>
            <w:r>
              <w:t>22133321,30</w:t>
            </w:r>
          </w:p>
        </w:tc>
        <w:tc>
          <w:tcPr>
            <w:tcW w:w="1701" w:type="dxa"/>
          </w:tcPr>
          <w:p w:rsidR="00AE2BDA" w:rsidRDefault="00AE2BDA">
            <w:pPr>
              <w:pStyle w:val="ConsPlusNormal"/>
              <w:jc w:val="center"/>
            </w:pPr>
            <w:r>
              <w:t>22134321,30</w:t>
            </w:r>
          </w:p>
        </w:tc>
        <w:tc>
          <w:tcPr>
            <w:tcW w:w="1701" w:type="dxa"/>
          </w:tcPr>
          <w:p w:rsidR="00AE2BDA" w:rsidRDefault="00AE2BDA">
            <w:pPr>
              <w:pStyle w:val="ConsPlusNormal"/>
              <w:jc w:val="center"/>
            </w:pPr>
            <w:r>
              <w:t>22133321,30</w:t>
            </w:r>
          </w:p>
        </w:tc>
        <w:tc>
          <w:tcPr>
            <w:tcW w:w="1814" w:type="dxa"/>
          </w:tcPr>
          <w:p w:rsidR="00AE2BDA" w:rsidRDefault="00AE2BDA">
            <w:pPr>
              <w:pStyle w:val="ConsPlusNormal"/>
              <w:jc w:val="center"/>
            </w:pPr>
            <w:r>
              <w:t>108120436,50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30248179,50</w:t>
            </w:r>
          </w:p>
        </w:tc>
        <w:tc>
          <w:tcPr>
            <w:tcW w:w="1701" w:type="dxa"/>
          </w:tcPr>
          <w:p w:rsidR="00AE2BDA" w:rsidRDefault="00AE2BDA">
            <w:pPr>
              <w:pStyle w:val="ConsPlusNormal"/>
              <w:jc w:val="center"/>
            </w:pPr>
            <w:r>
              <w:t>2506849,40</w:t>
            </w:r>
          </w:p>
        </w:tc>
        <w:tc>
          <w:tcPr>
            <w:tcW w:w="1701" w:type="dxa"/>
          </w:tcPr>
          <w:p w:rsidR="00AE2BDA" w:rsidRDefault="00AE2BDA">
            <w:pPr>
              <w:pStyle w:val="ConsPlusNormal"/>
              <w:jc w:val="center"/>
            </w:pPr>
            <w:r>
              <w:t>2263455,70</w:t>
            </w:r>
          </w:p>
        </w:tc>
        <w:tc>
          <w:tcPr>
            <w:tcW w:w="1701" w:type="dxa"/>
          </w:tcPr>
          <w:p w:rsidR="00AE2BDA" w:rsidRDefault="00AE2BDA">
            <w:pPr>
              <w:pStyle w:val="ConsPlusNormal"/>
              <w:jc w:val="center"/>
            </w:pPr>
            <w:r>
              <w:t>2316170,40</w:t>
            </w:r>
          </w:p>
        </w:tc>
        <w:tc>
          <w:tcPr>
            <w:tcW w:w="1701" w:type="dxa"/>
          </w:tcPr>
          <w:p w:rsidR="00AE2BDA" w:rsidRDefault="00AE2BDA">
            <w:pPr>
              <w:pStyle w:val="ConsPlusNormal"/>
              <w:jc w:val="center"/>
            </w:pPr>
            <w:r>
              <w:t>2316170,40</w:t>
            </w:r>
          </w:p>
        </w:tc>
        <w:tc>
          <w:tcPr>
            <w:tcW w:w="1701" w:type="dxa"/>
          </w:tcPr>
          <w:p w:rsidR="00AE2BDA" w:rsidRDefault="00AE2BDA">
            <w:pPr>
              <w:pStyle w:val="ConsPlusNormal"/>
              <w:jc w:val="center"/>
            </w:pPr>
            <w:r>
              <w:t>2316170,40</w:t>
            </w:r>
          </w:p>
        </w:tc>
        <w:tc>
          <w:tcPr>
            <w:tcW w:w="1644" w:type="dxa"/>
          </w:tcPr>
          <w:p w:rsidR="00AE2BDA" w:rsidRDefault="00AE2BDA">
            <w:pPr>
              <w:pStyle w:val="ConsPlusNormal"/>
              <w:jc w:val="center"/>
            </w:pPr>
            <w:r>
              <w:t>2316170,40</w:t>
            </w:r>
          </w:p>
        </w:tc>
        <w:tc>
          <w:tcPr>
            <w:tcW w:w="1701" w:type="dxa"/>
          </w:tcPr>
          <w:p w:rsidR="00AE2BDA" w:rsidRDefault="00AE2BDA">
            <w:pPr>
              <w:pStyle w:val="ConsPlusNormal"/>
              <w:jc w:val="center"/>
            </w:pPr>
            <w:r>
              <w:t>2316170,40</w:t>
            </w:r>
          </w:p>
        </w:tc>
        <w:tc>
          <w:tcPr>
            <w:tcW w:w="1701" w:type="dxa"/>
          </w:tcPr>
          <w:p w:rsidR="00AE2BDA" w:rsidRDefault="00AE2BDA">
            <w:pPr>
              <w:pStyle w:val="ConsPlusNormal"/>
              <w:jc w:val="center"/>
            </w:pPr>
            <w:r>
              <w:t>2316170,40</w:t>
            </w:r>
          </w:p>
        </w:tc>
        <w:tc>
          <w:tcPr>
            <w:tcW w:w="1814" w:type="dxa"/>
          </w:tcPr>
          <w:p w:rsidR="00AE2BDA" w:rsidRDefault="00AE2BDA">
            <w:pPr>
              <w:pStyle w:val="ConsPlusNormal"/>
              <w:jc w:val="center"/>
            </w:pPr>
            <w:r>
              <w:t>11580852,00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257236190,40</w:t>
            </w:r>
          </w:p>
        </w:tc>
        <w:tc>
          <w:tcPr>
            <w:tcW w:w="1701" w:type="dxa"/>
          </w:tcPr>
          <w:p w:rsidR="00AE2BDA" w:rsidRDefault="00AE2BDA">
            <w:pPr>
              <w:pStyle w:val="ConsPlusNormal"/>
              <w:jc w:val="center"/>
            </w:pPr>
            <w:r>
              <w:t>21939733,50</w:t>
            </w:r>
          </w:p>
        </w:tc>
        <w:tc>
          <w:tcPr>
            <w:tcW w:w="1701" w:type="dxa"/>
          </w:tcPr>
          <w:p w:rsidR="00AE2BDA" w:rsidRDefault="00AE2BDA">
            <w:pPr>
              <w:pStyle w:val="ConsPlusNormal"/>
              <w:jc w:val="center"/>
            </w:pPr>
            <w:r>
              <w:t>19793362,70</w:t>
            </w:r>
          </w:p>
        </w:tc>
        <w:tc>
          <w:tcPr>
            <w:tcW w:w="1701" w:type="dxa"/>
          </w:tcPr>
          <w:p w:rsidR="00AE2BDA" w:rsidRDefault="00AE2BDA">
            <w:pPr>
              <w:pStyle w:val="ConsPlusNormal"/>
              <w:jc w:val="center"/>
            </w:pPr>
            <w:r>
              <w:t>19875755,20</w:t>
            </w:r>
          </w:p>
        </w:tc>
        <w:tc>
          <w:tcPr>
            <w:tcW w:w="1701" w:type="dxa"/>
          </w:tcPr>
          <w:p w:rsidR="00AE2BDA" w:rsidRDefault="00AE2BDA">
            <w:pPr>
              <w:pStyle w:val="ConsPlusNormal"/>
              <w:jc w:val="center"/>
            </w:pPr>
            <w:r>
              <w:t>19817150,90</w:t>
            </w:r>
          </w:p>
        </w:tc>
        <w:tc>
          <w:tcPr>
            <w:tcW w:w="1701" w:type="dxa"/>
          </w:tcPr>
          <w:p w:rsidR="00AE2BDA" w:rsidRDefault="00AE2BDA">
            <w:pPr>
              <w:pStyle w:val="ConsPlusNormal"/>
              <w:jc w:val="center"/>
            </w:pPr>
            <w:r>
              <w:t>19818150,90</w:t>
            </w:r>
          </w:p>
        </w:tc>
        <w:tc>
          <w:tcPr>
            <w:tcW w:w="1644" w:type="dxa"/>
          </w:tcPr>
          <w:p w:rsidR="00AE2BDA" w:rsidRDefault="00AE2BDA">
            <w:pPr>
              <w:pStyle w:val="ConsPlusNormal"/>
              <w:jc w:val="center"/>
            </w:pPr>
            <w:r>
              <w:t>19817150,90</w:t>
            </w:r>
          </w:p>
        </w:tc>
        <w:tc>
          <w:tcPr>
            <w:tcW w:w="1701" w:type="dxa"/>
          </w:tcPr>
          <w:p w:rsidR="00AE2BDA" w:rsidRDefault="00AE2BDA">
            <w:pPr>
              <w:pStyle w:val="ConsPlusNormal"/>
              <w:jc w:val="center"/>
            </w:pPr>
            <w:r>
              <w:t>19818150,90</w:t>
            </w:r>
          </w:p>
        </w:tc>
        <w:tc>
          <w:tcPr>
            <w:tcW w:w="1701" w:type="dxa"/>
          </w:tcPr>
          <w:p w:rsidR="00AE2BDA" w:rsidRDefault="00AE2BDA">
            <w:pPr>
              <w:pStyle w:val="ConsPlusNormal"/>
              <w:jc w:val="center"/>
            </w:pPr>
            <w:r>
              <w:t>19817150,90</w:t>
            </w:r>
          </w:p>
        </w:tc>
        <w:tc>
          <w:tcPr>
            <w:tcW w:w="1814" w:type="dxa"/>
          </w:tcPr>
          <w:p w:rsidR="00AE2BDA" w:rsidRDefault="00AE2BDA">
            <w:pPr>
              <w:pStyle w:val="ConsPlusNormal"/>
              <w:jc w:val="center"/>
            </w:pPr>
            <w:r>
              <w:t>96539584,50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Московской области</w:t>
            </w:r>
          </w:p>
        </w:tc>
        <w:tc>
          <w:tcPr>
            <w:tcW w:w="1814" w:type="dxa"/>
          </w:tcPr>
          <w:p w:rsidR="00AE2BDA" w:rsidRDefault="00AE2BDA">
            <w:pPr>
              <w:pStyle w:val="ConsPlusNormal"/>
              <w:jc w:val="center"/>
            </w:pPr>
            <w:r>
              <w:t>1000,00</w:t>
            </w:r>
          </w:p>
        </w:tc>
        <w:tc>
          <w:tcPr>
            <w:tcW w:w="1701" w:type="dxa"/>
          </w:tcPr>
          <w:p w:rsidR="00AE2BDA" w:rsidRDefault="00AE2BDA">
            <w:pPr>
              <w:pStyle w:val="ConsPlusNormal"/>
              <w:jc w:val="center"/>
            </w:pPr>
            <w:r>
              <w:t>1000,00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программа "Сотрудничество"</w:t>
            </w:r>
          </w:p>
        </w:tc>
        <w:tc>
          <w:tcPr>
            <w:tcW w:w="1814" w:type="dxa"/>
          </w:tcPr>
          <w:p w:rsidR="00AE2BDA" w:rsidRDefault="00AE2BDA">
            <w:pPr>
              <w:pStyle w:val="ConsPlusNormal"/>
              <w:jc w:val="center"/>
            </w:pPr>
            <w:r>
              <w:t>2592754,00</w:t>
            </w:r>
          </w:p>
        </w:tc>
        <w:tc>
          <w:tcPr>
            <w:tcW w:w="1701" w:type="dxa"/>
          </w:tcPr>
          <w:p w:rsidR="00AE2BDA" w:rsidRDefault="00AE2BDA">
            <w:pPr>
              <w:pStyle w:val="ConsPlusNormal"/>
              <w:jc w:val="center"/>
            </w:pPr>
            <w:r>
              <w:t>2094192,00</w:t>
            </w:r>
          </w:p>
        </w:tc>
        <w:tc>
          <w:tcPr>
            <w:tcW w:w="1701" w:type="dxa"/>
          </w:tcPr>
          <w:p w:rsidR="00AE2BDA" w:rsidRDefault="00AE2BDA">
            <w:pPr>
              <w:pStyle w:val="ConsPlusNormal"/>
              <w:jc w:val="center"/>
            </w:pPr>
            <w:r>
              <w:t>249281,00</w:t>
            </w:r>
          </w:p>
        </w:tc>
        <w:tc>
          <w:tcPr>
            <w:tcW w:w="1701" w:type="dxa"/>
          </w:tcPr>
          <w:p w:rsidR="00AE2BDA" w:rsidRDefault="00AE2BDA">
            <w:pPr>
              <w:pStyle w:val="ConsPlusNormal"/>
              <w:jc w:val="center"/>
            </w:pPr>
            <w:r>
              <w:t>249281,00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 xml:space="preserve">иные </w:t>
            </w:r>
            <w:r>
              <w:lastRenderedPageBreak/>
              <w:t>внебюджетные источники</w:t>
            </w:r>
          </w:p>
        </w:tc>
        <w:tc>
          <w:tcPr>
            <w:tcW w:w="1814" w:type="dxa"/>
          </w:tcPr>
          <w:p w:rsidR="00AE2BDA" w:rsidRDefault="00AE2BDA">
            <w:pPr>
              <w:pStyle w:val="ConsPlusNormal"/>
              <w:jc w:val="center"/>
            </w:pPr>
            <w:r>
              <w:lastRenderedPageBreak/>
              <w:t>3665,00</w:t>
            </w:r>
          </w:p>
        </w:tc>
        <w:tc>
          <w:tcPr>
            <w:tcW w:w="1701" w:type="dxa"/>
          </w:tcPr>
          <w:p w:rsidR="00AE2BDA" w:rsidRDefault="00AE2BDA">
            <w:pPr>
              <w:pStyle w:val="ConsPlusNormal"/>
              <w:jc w:val="center"/>
            </w:pPr>
            <w:r>
              <w:t>3665,00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val="restart"/>
          </w:tcPr>
          <w:p w:rsidR="00AE2BDA" w:rsidRDefault="00AE2BDA">
            <w:pPr>
              <w:pStyle w:val="ConsPlusNormal"/>
            </w:pPr>
            <w:r>
              <w:lastRenderedPageBreak/>
              <w:t>Депстрой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238848,00</w:t>
            </w:r>
          </w:p>
        </w:tc>
        <w:tc>
          <w:tcPr>
            <w:tcW w:w="1701" w:type="dxa"/>
          </w:tcPr>
          <w:p w:rsidR="00AE2BDA" w:rsidRDefault="00AE2BDA">
            <w:pPr>
              <w:pStyle w:val="ConsPlusNormal"/>
              <w:jc w:val="center"/>
            </w:pPr>
            <w:r>
              <w:t>178348,00</w:t>
            </w:r>
          </w:p>
        </w:tc>
        <w:tc>
          <w:tcPr>
            <w:tcW w:w="1701" w:type="dxa"/>
          </w:tcPr>
          <w:p w:rsidR="00AE2BDA" w:rsidRDefault="00AE2BDA">
            <w:pPr>
              <w:pStyle w:val="ConsPlusNormal"/>
              <w:jc w:val="center"/>
            </w:pPr>
            <w:r>
              <w:t>60500,00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238848,00</w:t>
            </w:r>
          </w:p>
        </w:tc>
        <w:tc>
          <w:tcPr>
            <w:tcW w:w="1701" w:type="dxa"/>
          </w:tcPr>
          <w:p w:rsidR="00AE2BDA" w:rsidRDefault="00AE2BDA">
            <w:pPr>
              <w:pStyle w:val="ConsPlusNormal"/>
              <w:jc w:val="center"/>
            </w:pPr>
            <w:r>
              <w:t>178348,00</w:t>
            </w:r>
          </w:p>
        </w:tc>
        <w:tc>
          <w:tcPr>
            <w:tcW w:w="1701" w:type="dxa"/>
          </w:tcPr>
          <w:p w:rsidR="00AE2BDA" w:rsidRDefault="00AE2BDA">
            <w:pPr>
              <w:pStyle w:val="ConsPlusNormal"/>
              <w:jc w:val="center"/>
            </w:pPr>
            <w:r>
              <w:t>60500,00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val="restart"/>
          </w:tcPr>
          <w:p w:rsidR="00AE2BDA" w:rsidRDefault="00AE2BDA">
            <w:pPr>
              <w:pStyle w:val="ConsPlusNormal"/>
            </w:pPr>
            <w:r>
              <w:t>Аппарат Губернатора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1089469,20</w:t>
            </w:r>
          </w:p>
        </w:tc>
        <w:tc>
          <w:tcPr>
            <w:tcW w:w="1701" w:type="dxa"/>
          </w:tcPr>
          <w:p w:rsidR="00AE2BDA" w:rsidRDefault="00AE2BDA">
            <w:pPr>
              <w:pStyle w:val="ConsPlusNormal"/>
              <w:jc w:val="center"/>
            </w:pPr>
            <w:r>
              <w:t>118069,20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644"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814" w:type="dxa"/>
          </w:tcPr>
          <w:p w:rsidR="00AE2BDA" w:rsidRDefault="00AE2BDA">
            <w:pPr>
              <w:pStyle w:val="ConsPlusNormal"/>
              <w:jc w:val="center"/>
            </w:pPr>
            <w:r>
              <w:t>404750,00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1089469,20</w:t>
            </w:r>
          </w:p>
        </w:tc>
        <w:tc>
          <w:tcPr>
            <w:tcW w:w="1701" w:type="dxa"/>
          </w:tcPr>
          <w:p w:rsidR="00AE2BDA" w:rsidRDefault="00AE2BDA">
            <w:pPr>
              <w:pStyle w:val="ConsPlusNormal"/>
              <w:jc w:val="center"/>
            </w:pPr>
            <w:r>
              <w:t>118069,20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644"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701" w:type="dxa"/>
          </w:tcPr>
          <w:p w:rsidR="00AE2BDA" w:rsidRDefault="00AE2BDA">
            <w:pPr>
              <w:pStyle w:val="ConsPlusNormal"/>
              <w:jc w:val="center"/>
            </w:pPr>
            <w:r>
              <w:t>80950,00</w:t>
            </w:r>
          </w:p>
        </w:tc>
        <w:tc>
          <w:tcPr>
            <w:tcW w:w="1814" w:type="dxa"/>
          </w:tcPr>
          <w:p w:rsidR="00AE2BDA" w:rsidRDefault="00AE2BDA">
            <w:pPr>
              <w:pStyle w:val="ConsPlusNormal"/>
              <w:jc w:val="center"/>
            </w:pPr>
            <w:r>
              <w:t>404750,00</w:t>
            </w:r>
          </w:p>
        </w:tc>
      </w:tr>
      <w:tr w:rsidR="00AE2BDA">
        <w:tc>
          <w:tcPr>
            <w:tcW w:w="4876" w:type="dxa"/>
            <w:gridSpan w:val="3"/>
            <w:vMerge w:val="restart"/>
          </w:tcPr>
          <w:p w:rsidR="00AE2BDA" w:rsidRDefault="00AE2BDA">
            <w:pPr>
              <w:pStyle w:val="ConsPlusNormal"/>
            </w:pPr>
            <w:r>
              <w:t>Муниципальные образования автономного округа (по согласованию)</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30884794,00</w:t>
            </w:r>
          </w:p>
        </w:tc>
        <w:tc>
          <w:tcPr>
            <w:tcW w:w="1701" w:type="dxa"/>
          </w:tcPr>
          <w:p w:rsidR="00AE2BDA" w:rsidRDefault="00AE2BDA">
            <w:pPr>
              <w:pStyle w:val="ConsPlusNormal"/>
              <w:jc w:val="center"/>
            </w:pPr>
            <w:r>
              <w:t>2470473,70</w:t>
            </w:r>
          </w:p>
        </w:tc>
        <w:tc>
          <w:tcPr>
            <w:tcW w:w="1701" w:type="dxa"/>
          </w:tcPr>
          <w:p w:rsidR="00AE2BDA" w:rsidRDefault="00AE2BDA">
            <w:pPr>
              <w:pStyle w:val="ConsPlusNormal"/>
              <w:jc w:val="center"/>
            </w:pPr>
            <w:r>
              <w:t>2412087,50</w:t>
            </w:r>
          </w:p>
        </w:tc>
        <w:tc>
          <w:tcPr>
            <w:tcW w:w="1701" w:type="dxa"/>
          </w:tcPr>
          <w:p w:rsidR="00AE2BDA" w:rsidRDefault="00AE2BDA">
            <w:pPr>
              <w:pStyle w:val="ConsPlusNormal"/>
              <w:jc w:val="center"/>
            </w:pPr>
            <w:r>
              <w:t>2387994,80</w:t>
            </w:r>
          </w:p>
        </w:tc>
        <w:tc>
          <w:tcPr>
            <w:tcW w:w="1701" w:type="dxa"/>
          </w:tcPr>
          <w:p w:rsidR="00AE2BDA" w:rsidRDefault="00AE2BDA">
            <w:pPr>
              <w:pStyle w:val="ConsPlusNormal"/>
              <w:jc w:val="center"/>
            </w:pPr>
            <w:r>
              <w:t>2361423,80</w:t>
            </w:r>
          </w:p>
        </w:tc>
        <w:tc>
          <w:tcPr>
            <w:tcW w:w="1701" w:type="dxa"/>
          </w:tcPr>
          <w:p w:rsidR="00AE2BDA" w:rsidRDefault="00AE2BDA">
            <w:pPr>
              <w:pStyle w:val="ConsPlusNormal"/>
              <w:jc w:val="center"/>
            </w:pPr>
            <w:r>
              <w:t>2361423,80</w:t>
            </w:r>
          </w:p>
        </w:tc>
        <w:tc>
          <w:tcPr>
            <w:tcW w:w="1644" w:type="dxa"/>
          </w:tcPr>
          <w:p w:rsidR="00AE2BDA" w:rsidRDefault="00AE2BDA">
            <w:pPr>
              <w:pStyle w:val="ConsPlusNormal"/>
              <w:jc w:val="center"/>
            </w:pPr>
            <w:r>
              <w:t>2361423,80</w:t>
            </w:r>
          </w:p>
        </w:tc>
        <w:tc>
          <w:tcPr>
            <w:tcW w:w="1701" w:type="dxa"/>
          </w:tcPr>
          <w:p w:rsidR="00AE2BDA" w:rsidRDefault="00AE2BDA">
            <w:pPr>
              <w:pStyle w:val="ConsPlusNormal"/>
              <w:jc w:val="center"/>
            </w:pPr>
            <w:r>
              <w:t>2361423,80</w:t>
            </w:r>
          </w:p>
        </w:tc>
        <w:tc>
          <w:tcPr>
            <w:tcW w:w="1701" w:type="dxa"/>
          </w:tcPr>
          <w:p w:rsidR="00AE2BDA" w:rsidRDefault="00AE2BDA">
            <w:pPr>
              <w:pStyle w:val="ConsPlusNormal"/>
              <w:jc w:val="center"/>
            </w:pPr>
            <w:r>
              <w:t>2361423,80</w:t>
            </w:r>
          </w:p>
        </w:tc>
        <w:tc>
          <w:tcPr>
            <w:tcW w:w="1814" w:type="dxa"/>
          </w:tcPr>
          <w:p w:rsidR="00AE2BDA" w:rsidRDefault="00AE2BDA">
            <w:pPr>
              <w:pStyle w:val="ConsPlusNormal"/>
              <w:jc w:val="center"/>
            </w:pPr>
            <w:r>
              <w:t>11807119,00</w:t>
            </w:r>
          </w:p>
        </w:tc>
      </w:tr>
      <w:tr w:rsidR="00AE2BDA">
        <w:tc>
          <w:tcPr>
            <w:tcW w:w="4876" w:type="dxa"/>
            <w:gridSpan w:val="3"/>
            <w:vMerge/>
          </w:tcPr>
          <w:p w:rsidR="00AE2BDA" w:rsidRDefault="00AE2BDA"/>
        </w:tc>
        <w:tc>
          <w:tcPr>
            <w:tcW w:w="1644" w:type="dxa"/>
          </w:tcPr>
          <w:p w:rsidR="00AE2BDA" w:rsidRDefault="00AE2BDA">
            <w:pPr>
              <w:pStyle w:val="ConsPlusNormal"/>
              <w:jc w:val="center"/>
            </w:pPr>
            <w:r>
              <w:t>федеральный бюджет</w:t>
            </w:r>
          </w:p>
        </w:tc>
        <w:tc>
          <w:tcPr>
            <w:tcW w:w="1814" w:type="dxa"/>
          </w:tcPr>
          <w:p w:rsidR="00AE2BDA" w:rsidRDefault="00AE2BDA">
            <w:pPr>
              <w:pStyle w:val="ConsPlusNormal"/>
              <w:jc w:val="center"/>
            </w:pPr>
            <w:r>
              <w:t>80765,20</w:t>
            </w:r>
          </w:p>
        </w:tc>
        <w:tc>
          <w:tcPr>
            <w:tcW w:w="1701" w:type="dxa"/>
          </w:tcPr>
          <w:p w:rsidR="00AE2BDA" w:rsidRDefault="00AE2BDA">
            <w:pPr>
              <w:pStyle w:val="ConsPlusNormal"/>
              <w:jc w:val="center"/>
            </w:pPr>
            <w:r>
              <w:t>5783,10</w:t>
            </w:r>
          </w:p>
        </w:tc>
        <w:tc>
          <w:tcPr>
            <w:tcW w:w="1701" w:type="dxa"/>
          </w:tcPr>
          <w:p w:rsidR="00AE2BDA" w:rsidRDefault="00AE2BDA">
            <w:pPr>
              <w:pStyle w:val="ConsPlusNormal"/>
              <w:jc w:val="center"/>
            </w:pPr>
            <w:r>
              <w:t>6027,50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644"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701" w:type="dxa"/>
          </w:tcPr>
          <w:p w:rsidR="00AE2BDA" w:rsidRDefault="00AE2BDA">
            <w:pPr>
              <w:pStyle w:val="ConsPlusNormal"/>
              <w:jc w:val="center"/>
            </w:pPr>
            <w:r>
              <w:t>6268,60</w:t>
            </w:r>
          </w:p>
        </w:tc>
        <w:tc>
          <w:tcPr>
            <w:tcW w:w="1814" w:type="dxa"/>
          </w:tcPr>
          <w:p w:rsidR="00AE2BDA" w:rsidRDefault="00AE2BDA">
            <w:pPr>
              <w:pStyle w:val="ConsPlusNormal"/>
              <w:jc w:val="center"/>
            </w:pPr>
            <w:r>
              <w:t>31343,00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30804028,80</w:t>
            </w:r>
          </w:p>
        </w:tc>
        <w:tc>
          <w:tcPr>
            <w:tcW w:w="1701" w:type="dxa"/>
          </w:tcPr>
          <w:p w:rsidR="00AE2BDA" w:rsidRDefault="00AE2BDA">
            <w:pPr>
              <w:pStyle w:val="ConsPlusNormal"/>
              <w:jc w:val="center"/>
            </w:pPr>
            <w:r>
              <w:t>2464690,60</w:t>
            </w:r>
          </w:p>
        </w:tc>
        <w:tc>
          <w:tcPr>
            <w:tcW w:w="1701" w:type="dxa"/>
          </w:tcPr>
          <w:p w:rsidR="00AE2BDA" w:rsidRDefault="00AE2BDA">
            <w:pPr>
              <w:pStyle w:val="ConsPlusNormal"/>
              <w:jc w:val="center"/>
            </w:pPr>
            <w:r>
              <w:t>2406060,00</w:t>
            </w:r>
          </w:p>
        </w:tc>
        <w:tc>
          <w:tcPr>
            <w:tcW w:w="1701" w:type="dxa"/>
          </w:tcPr>
          <w:p w:rsidR="00AE2BDA" w:rsidRDefault="00AE2BDA">
            <w:pPr>
              <w:pStyle w:val="ConsPlusNormal"/>
              <w:jc w:val="center"/>
            </w:pPr>
            <w:r>
              <w:t>2381726,20</w:t>
            </w:r>
          </w:p>
        </w:tc>
        <w:tc>
          <w:tcPr>
            <w:tcW w:w="1701" w:type="dxa"/>
          </w:tcPr>
          <w:p w:rsidR="00AE2BDA" w:rsidRDefault="00AE2BDA">
            <w:pPr>
              <w:pStyle w:val="ConsPlusNormal"/>
              <w:jc w:val="center"/>
            </w:pPr>
            <w:r>
              <w:t>2355155,20</w:t>
            </w:r>
          </w:p>
        </w:tc>
        <w:tc>
          <w:tcPr>
            <w:tcW w:w="1701" w:type="dxa"/>
          </w:tcPr>
          <w:p w:rsidR="00AE2BDA" w:rsidRDefault="00AE2BDA">
            <w:pPr>
              <w:pStyle w:val="ConsPlusNormal"/>
              <w:jc w:val="center"/>
            </w:pPr>
            <w:r>
              <w:t>2355155,20</w:t>
            </w:r>
          </w:p>
        </w:tc>
        <w:tc>
          <w:tcPr>
            <w:tcW w:w="1644" w:type="dxa"/>
          </w:tcPr>
          <w:p w:rsidR="00AE2BDA" w:rsidRDefault="00AE2BDA">
            <w:pPr>
              <w:pStyle w:val="ConsPlusNormal"/>
              <w:jc w:val="center"/>
            </w:pPr>
            <w:r>
              <w:t>2355155,20</w:t>
            </w:r>
          </w:p>
        </w:tc>
        <w:tc>
          <w:tcPr>
            <w:tcW w:w="1701" w:type="dxa"/>
          </w:tcPr>
          <w:p w:rsidR="00AE2BDA" w:rsidRDefault="00AE2BDA">
            <w:pPr>
              <w:pStyle w:val="ConsPlusNormal"/>
              <w:jc w:val="center"/>
            </w:pPr>
            <w:r>
              <w:t>2355155,20</w:t>
            </w:r>
          </w:p>
        </w:tc>
        <w:tc>
          <w:tcPr>
            <w:tcW w:w="1701" w:type="dxa"/>
          </w:tcPr>
          <w:p w:rsidR="00AE2BDA" w:rsidRDefault="00AE2BDA">
            <w:pPr>
              <w:pStyle w:val="ConsPlusNormal"/>
              <w:jc w:val="center"/>
            </w:pPr>
            <w:r>
              <w:t>2355155,20</w:t>
            </w:r>
          </w:p>
        </w:tc>
        <w:tc>
          <w:tcPr>
            <w:tcW w:w="1814" w:type="dxa"/>
          </w:tcPr>
          <w:p w:rsidR="00AE2BDA" w:rsidRDefault="00AE2BDA">
            <w:pPr>
              <w:pStyle w:val="ConsPlusNormal"/>
              <w:jc w:val="center"/>
            </w:pPr>
            <w:r>
              <w:t>11775776,00</w:t>
            </w:r>
          </w:p>
        </w:tc>
      </w:tr>
      <w:tr w:rsidR="00AE2BDA">
        <w:tc>
          <w:tcPr>
            <w:tcW w:w="4876" w:type="dxa"/>
            <w:gridSpan w:val="3"/>
            <w:vMerge w:val="restart"/>
          </w:tcPr>
          <w:p w:rsidR="00AE2BDA" w:rsidRDefault="00AE2BDA">
            <w:pPr>
              <w:pStyle w:val="ConsPlusNormal"/>
            </w:pPr>
            <w:r>
              <w:t>Депинформтехнологий Югры</w:t>
            </w:r>
          </w:p>
        </w:tc>
        <w:tc>
          <w:tcPr>
            <w:tcW w:w="1644" w:type="dxa"/>
          </w:tcPr>
          <w:p w:rsidR="00AE2BDA" w:rsidRDefault="00AE2BDA">
            <w:pPr>
              <w:pStyle w:val="ConsPlusNormal"/>
              <w:jc w:val="center"/>
            </w:pPr>
            <w:r>
              <w:t>всего</w:t>
            </w:r>
          </w:p>
        </w:tc>
        <w:tc>
          <w:tcPr>
            <w:tcW w:w="1814" w:type="dxa"/>
          </w:tcPr>
          <w:p w:rsidR="00AE2BDA" w:rsidRDefault="00AE2BDA">
            <w:pPr>
              <w:pStyle w:val="ConsPlusNormal"/>
              <w:jc w:val="center"/>
            </w:pPr>
            <w:r>
              <w:t>5978,70</w:t>
            </w:r>
          </w:p>
        </w:tc>
        <w:tc>
          <w:tcPr>
            <w:tcW w:w="1701" w:type="dxa"/>
          </w:tcPr>
          <w:p w:rsidR="00AE2BDA" w:rsidRDefault="00AE2BDA">
            <w:pPr>
              <w:pStyle w:val="ConsPlusNormal"/>
              <w:jc w:val="center"/>
            </w:pPr>
            <w:r>
              <w:t>5978,70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бюджет автономного округа</w:t>
            </w:r>
          </w:p>
        </w:tc>
        <w:tc>
          <w:tcPr>
            <w:tcW w:w="1814" w:type="dxa"/>
          </w:tcPr>
          <w:p w:rsidR="00AE2BDA" w:rsidRDefault="00AE2BDA">
            <w:pPr>
              <w:pStyle w:val="ConsPlusNormal"/>
              <w:jc w:val="center"/>
            </w:pPr>
            <w:r>
              <w:t>5565,10</w:t>
            </w:r>
          </w:p>
        </w:tc>
        <w:tc>
          <w:tcPr>
            <w:tcW w:w="1701" w:type="dxa"/>
          </w:tcPr>
          <w:p w:rsidR="00AE2BDA" w:rsidRDefault="00AE2BDA">
            <w:pPr>
              <w:pStyle w:val="ConsPlusNormal"/>
              <w:jc w:val="center"/>
            </w:pPr>
            <w:r>
              <w:t>5565,10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r w:rsidR="00AE2BDA">
        <w:tc>
          <w:tcPr>
            <w:tcW w:w="4876" w:type="dxa"/>
            <w:gridSpan w:val="3"/>
            <w:vMerge/>
          </w:tcPr>
          <w:p w:rsidR="00AE2BDA" w:rsidRDefault="00AE2BDA"/>
        </w:tc>
        <w:tc>
          <w:tcPr>
            <w:tcW w:w="1644" w:type="dxa"/>
          </w:tcPr>
          <w:p w:rsidR="00AE2BDA" w:rsidRDefault="00AE2BDA">
            <w:pPr>
              <w:pStyle w:val="ConsPlusNormal"/>
              <w:jc w:val="center"/>
            </w:pPr>
            <w:r>
              <w:t>внебюджетные источники</w:t>
            </w:r>
          </w:p>
        </w:tc>
        <w:tc>
          <w:tcPr>
            <w:tcW w:w="1814" w:type="dxa"/>
          </w:tcPr>
          <w:p w:rsidR="00AE2BDA" w:rsidRDefault="00AE2BDA">
            <w:pPr>
              <w:pStyle w:val="ConsPlusNormal"/>
              <w:jc w:val="center"/>
            </w:pPr>
            <w:r>
              <w:t>413,60</w:t>
            </w:r>
          </w:p>
        </w:tc>
        <w:tc>
          <w:tcPr>
            <w:tcW w:w="1701" w:type="dxa"/>
          </w:tcPr>
          <w:p w:rsidR="00AE2BDA" w:rsidRDefault="00AE2BDA">
            <w:pPr>
              <w:pStyle w:val="ConsPlusNormal"/>
              <w:jc w:val="center"/>
            </w:pPr>
            <w:r>
              <w:t>413,60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644"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701" w:type="dxa"/>
          </w:tcPr>
          <w:p w:rsidR="00AE2BDA" w:rsidRDefault="00AE2BDA">
            <w:pPr>
              <w:pStyle w:val="ConsPlusNormal"/>
              <w:jc w:val="center"/>
            </w:pPr>
            <w:r>
              <w:t>0,00</w:t>
            </w:r>
          </w:p>
        </w:tc>
        <w:tc>
          <w:tcPr>
            <w:tcW w:w="1814" w:type="dxa"/>
          </w:tcPr>
          <w:p w:rsidR="00AE2BDA" w:rsidRDefault="00AE2BDA">
            <w:pPr>
              <w:pStyle w:val="ConsPlusNormal"/>
              <w:jc w:val="center"/>
            </w:pPr>
            <w:r>
              <w:t>0,00</w:t>
            </w:r>
          </w:p>
        </w:tc>
      </w:tr>
    </w:tbl>
    <w:p w:rsidR="00AE2BDA" w:rsidRDefault="00AE2BDA">
      <w:pPr>
        <w:sectPr w:rsidR="00AE2BDA">
          <w:pgSz w:w="16838" w:h="11905" w:orient="landscape"/>
          <w:pgMar w:top="1701" w:right="1134" w:bottom="850" w:left="1134" w:header="0" w:footer="0" w:gutter="0"/>
          <w:cols w:space="720"/>
        </w:sectPr>
      </w:pPr>
    </w:p>
    <w:p w:rsidR="00AE2BDA" w:rsidRDefault="00AE2BDA">
      <w:pPr>
        <w:pStyle w:val="ConsPlusNormal"/>
        <w:jc w:val="both"/>
      </w:pPr>
    </w:p>
    <w:p w:rsidR="00AE2BDA" w:rsidRDefault="00AE2BDA">
      <w:pPr>
        <w:pStyle w:val="ConsPlusNormal"/>
        <w:ind w:firstLine="540"/>
        <w:jc w:val="both"/>
      </w:pPr>
      <w:r>
        <w:t>--------------------------------</w:t>
      </w:r>
    </w:p>
    <w:p w:rsidR="00AE2BDA" w:rsidRDefault="00AE2BDA">
      <w:pPr>
        <w:pStyle w:val="ConsPlusNormal"/>
        <w:spacing w:before="220"/>
        <w:ind w:firstLine="540"/>
        <w:jc w:val="both"/>
      </w:pPr>
      <w:bookmarkStart w:id="12" w:name="P2108"/>
      <w:bookmarkEnd w:id="12"/>
      <w:r>
        <w:t xml:space="preserve">&lt;*&gt; объемы финансирования ежегодно определяются в соответствии с протоколом Комиссии Пенсионного фонда Российской Федерации по рассмотрению вопросов, связанных с реализацией социальных программ субъектов Российской Федерации согласно </w:t>
      </w:r>
      <w:hyperlink r:id="rId122" w:history="1">
        <w:r>
          <w:rPr>
            <w:color w:val="0000FF"/>
          </w:rPr>
          <w:t>Постановлению</w:t>
        </w:r>
      </w:hyperlink>
      <w:r>
        <w:t xml:space="preserve"> Правительства Российской Федерации от 29 декабря 2017 года N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AE2BDA" w:rsidRDefault="00AE2BDA">
      <w:pPr>
        <w:pStyle w:val="ConsPlusNormal"/>
        <w:jc w:val="both"/>
      </w:pPr>
      <w:r>
        <w:t xml:space="preserve">(сноска в ред. </w:t>
      </w:r>
      <w:hyperlink r:id="rId123" w:history="1">
        <w:r>
          <w:rPr>
            <w:color w:val="0000FF"/>
          </w:rPr>
          <w:t>постановления</w:t>
        </w:r>
      </w:hyperlink>
      <w:r>
        <w:t xml:space="preserve"> Правительства ХМАО - Югры от 02.03.2018 N 55-п)</w:t>
      </w:r>
    </w:p>
    <w:p w:rsidR="00AE2BDA" w:rsidRDefault="00AE2BDA">
      <w:pPr>
        <w:pStyle w:val="ConsPlusNormal"/>
        <w:jc w:val="both"/>
      </w:pPr>
    </w:p>
    <w:p w:rsidR="00AE2BDA" w:rsidRDefault="00AE2BDA">
      <w:pPr>
        <w:pStyle w:val="ConsPlusNormal"/>
        <w:jc w:val="right"/>
        <w:outlineLvl w:val="1"/>
      </w:pPr>
      <w:r>
        <w:t>Таблица 3</w:t>
      </w:r>
    </w:p>
    <w:p w:rsidR="00AE2BDA" w:rsidRDefault="00AE2BDA">
      <w:pPr>
        <w:pStyle w:val="ConsPlusNormal"/>
        <w:jc w:val="both"/>
      </w:pPr>
    </w:p>
    <w:p w:rsidR="00AE2BDA" w:rsidRDefault="00AE2BDA">
      <w:pPr>
        <w:pStyle w:val="ConsPlusTitle"/>
        <w:jc w:val="center"/>
      </w:pPr>
      <w:bookmarkStart w:id="13" w:name="P2113"/>
      <w:bookmarkEnd w:id="13"/>
      <w:r>
        <w:t>Перечень объектов капитального строительства</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381"/>
        <w:gridCol w:w="1361"/>
        <w:gridCol w:w="1587"/>
        <w:gridCol w:w="1354"/>
      </w:tblGrid>
      <w:tr w:rsidR="00AE2BDA">
        <w:tc>
          <w:tcPr>
            <w:tcW w:w="567" w:type="dxa"/>
          </w:tcPr>
          <w:p w:rsidR="00AE2BDA" w:rsidRDefault="00AE2BDA">
            <w:pPr>
              <w:pStyle w:val="ConsPlusNormal"/>
              <w:jc w:val="center"/>
            </w:pPr>
            <w:r>
              <w:t>N</w:t>
            </w:r>
          </w:p>
        </w:tc>
        <w:tc>
          <w:tcPr>
            <w:tcW w:w="1814" w:type="dxa"/>
          </w:tcPr>
          <w:p w:rsidR="00AE2BDA" w:rsidRDefault="00AE2BDA">
            <w:pPr>
              <w:pStyle w:val="ConsPlusNormal"/>
              <w:jc w:val="center"/>
            </w:pPr>
            <w:r>
              <w:t>Наименование муниципального образования</w:t>
            </w:r>
          </w:p>
        </w:tc>
        <w:tc>
          <w:tcPr>
            <w:tcW w:w="2381" w:type="dxa"/>
          </w:tcPr>
          <w:p w:rsidR="00AE2BDA" w:rsidRDefault="00AE2BDA">
            <w:pPr>
              <w:pStyle w:val="ConsPlusNormal"/>
              <w:jc w:val="center"/>
            </w:pPr>
            <w:r>
              <w:t>Наименование объекта</w:t>
            </w:r>
          </w:p>
        </w:tc>
        <w:tc>
          <w:tcPr>
            <w:tcW w:w="1361" w:type="dxa"/>
          </w:tcPr>
          <w:p w:rsidR="00AE2BDA" w:rsidRDefault="00AE2BDA">
            <w:pPr>
              <w:pStyle w:val="ConsPlusNormal"/>
              <w:jc w:val="center"/>
            </w:pPr>
            <w:r>
              <w:t>Мощность</w:t>
            </w:r>
          </w:p>
        </w:tc>
        <w:tc>
          <w:tcPr>
            <w:tcW w:w="1587" w:type="dxa"/>
          </w:tcPr>
          <w:p w:rsidR="00AE2BDA" w:rsidRDefault="00AE2BDA">
            <w:pPr>
              <w:pStyle w:val="ConsPlusNormal"/>
              <w:jc w:val="center"/>
            </w:pPr>
            <w:r>
              <w:t>Срок строительства (проектирования)</w:t>
            </w:r>
          </w:p>
        </w:tc>
        <w:tc>
          <w:tcPr>
            <w:tcW w:w="1354" w:type="dxa"/>
          </w:tcPr>
          <w:p w:rsidR="00AE2BDA" w:rsidRDefault="00AE2BDA">
            <w:pPr>
              <w:pStyle w:val="ConsPlusNormal"/>
              <w:jc w:val="center"/>
            </w:pPr>
            <w:r>
              <w:t>Источник финансирования</w:t>
            </w:r>
          </w:p>
        </w:tc>
      </w:tr>
      <w:tr w:rsidR="00AE2BDA">
        <w:tc>
          <w:tcPr>
            <w:tcW w:w="567" w:type="dxa"/>
          </w:tcPr>
          <w:p w:rsidR="00AE2BDA" w:rsidRDefault="00AE2BDA">
            <w:pPr>
              <w:pStyle w:val="ConsPlusNormal"/>
              <w:jc w:val="center"/>
            </w:pPr>
            <w:r>
              <w:t>1</w:t>
            </w:r>
          </w:p>
        </w:tc>
        <w:tc>
          <w:tcPr>
            <w:tcW w:w="1814" w:type="dxa"/>
          </w:tcPr>
          <w:p w:rsidR="00AE2BDA" w:rsidRDefault="00AE2BDA">
            <w:pPr>
              <w:pStyle w:val="ConsPlusNormal"/>
              <w:jc w:val="center"/>
            </w:pPr>
            <w:r>
              <w:t>2</w:t>
            </w:r>
          </w:p>
        </w:tc>
        <w:tc>
          <w:tcPr>
            <w:tcW w:w="2381" w:type="dxa"/>
          </w:tcPr>
          <w:p w:rsidR="00AE2BDA" w:rsidRDefault="00AE2BDA">
            <w:pPr>
              <w:pStyle w:val="ConsPlusNormal"/>
              <w:jc w:val="center"/>
            </w:pPr>
            <w:r>
              <w:t>3</w:t>
            </w:r>
          </w:p>
        </w:tc>
        <w:tc>
          <w:tcPr>
            <w:tcW w:w="1361" w:type="dxa"/>
          </w:tcPr>
          <w:p w:rsidR="00AE2BDA" w:rsidRDefault="00AE2BDA">
            <w:pPr>
              <w:pStyle w:val="ConsPlusNormal"/>
              <w:jc w:val="center"/>
            </w:pPr>
            <w:r>
              <w:t>4</w:t>
            </w:r>
          </w:p>
        </w:tc>
        <w:tc>
          <w:tcPr>
            <w:tcW w:w="1587" w:type="dxa"/>
          </w:tcPr>
          <w:p w:rsidR="00AE2BDA" w:rsidRDefault="00AE2BDA">
            <w:pPr>
              <w:pStyle w:val="ConsPlusNormal"/>
              <w:jc w:val="center"/>
            </w:pPr>
            <w:r>
              <w:t>5</w:t>
            </w:r>
          </w:p>
        </w:tc>
        <w:tc>
          <w:tcPr>
            <w:tcW w:w="1354" w:type="dxa"/>
          </w:tcPr>
          <w:p w:rsidR="00AE2BDA" w:rsidRDefault="00AE2BDA">
            <w:pPr>
              <w:pStyle w:val="ConsPlusNormal"/>
              <w:jc w:val="center"/>
            </w:pPr>
            <w:r>
              <w:t>6</w:t>
            </w:r>
          </w:p>
        </w:tc>
      </w:tr>
      <w:tr w:rsidR="00AE2BDA">
        <w:tc>
          <w:tcPr>
            <w:tcW w:w="567" w:type="dxa"/>
          </w:tcPr>
          <w:p w:rsidR="00AE2BDA" w:rsidRDefault="00AE2BDA">
            <w:pPr>
              <w:pStyle w:val="ConsPlusNormal"/>
            </w:pPr>
          </w:p>
        </w:tc>
        <w:tc>
          <w:tcPr>
            <w:tcW w:w="8497" w:type="dxa"/>
            <w:gridSpan w:val="5"/>
          </w:tcPr>
          <w:p w:rsidR="00AE2BDA" w:rsidRDefault="00AE2BDA">
            <w:pPr>
              <w:pStyle w:val="ConsPlusNormal"/>
              <w:jc w:val="center"/>
            </w:pPr>
            <w:r>
              <w:t>Объекты государственной собственности</w:t>
            </w:r>
          </w:p>
        </w:tc>
      </w:tr>
      <w:tr w:rsidR="00AE2BDA">
        <w:tc>
          <w:tcPr>
            <w:tcW w:w="567" w:type="dxa"/>
          </w:tcPr>
          <w:p w:rsidR="00AE2BDA" w:rsidRDefault="00AE2BDA">
            <w:pPr>
              <w:pStyle w:val="ConsPlusNormal"/>
              <w:jc w:val="center"/>
            </w:pPr>
            <w:r>
              <w:t>1</w:t>
            </w:r>
          </w:p>
        </w:tc>
        <w:tc>
          <w:tcPr>
            <w:tcW w:w="1814" w:type="dxa"/>
          </w:tcPr>
          <w:p w:rsidR="00AE2BDA" w:rsidRDefault="00AE2BDA">
            <w:pPr>
              <w:pStyle w:val="ConsPlusNormal"/>
            </w:pPr>
            <w:r>
              <w:t>г. Мегион</w:t>
            </w:r>
          </w:p>
        </w:tc>
        <w:tc>
          <w:tcPr>
            <w:tcW w:w="2381" w:type="dxa"/>
          </w:tcPr>
          <w:p w:rsidR="00AE2BDA" w:rsidRDefault="00AE2BDA">
            <w:pPr>
              <w:pStyle w:val="ConsPlusNormal"/>
            </w:pPr>
            <w:r>
              <w:t>Реконструкция комплексного центра социального обслуживания населения</w:t>
            </w:r>
          </w:p>
        </w:tc>
        <w:tc>
          <w:tcPr>
            <w:tcW w:w="1361" w:type="dxa"/>
          </w:tcPr>
          <w:p w:rsidR="00AE2BDA" w:rsidRDefault="00AE2BDA">
            <w:pPr>
              <w:pStyle w:val="ConsPlusNormal"/>
              <w:jc w:val="center"/>
            </w:pPr>
            <w:r>
              <w:t>3938,85 кв. м/150 чел.</w:t>
            </w:r>
          </w:p>
        </w:tc>
        <w:tc>
          <w:tcPr>
            <w:tcW w:w="1587" w:type="dxa"/>
          </w:tcPr>
          <w:p w:rsidR="00AE2BDA" w:rsidRDefault="00AE2BDA">
            <w:pPr>
              <w:pStyle w:val="ConsPlusNormal"/>
              <w:jc w:val="center"/>
            </w:pPr>
            <w:r>
              <w:t>2012 - 2018</w:t>
            </w:r>
          </w:p>
        </w:tc>
        <w:tc>
          <w:tcPr>
            <w:tcW w:w="1354" w:type="dxa"/>
          </w:tcPr>
          <w:p w:rsidR="00AE2BDA" w:rsidRDefault="00AE2BDA">
            <w:pPr>
              <w:pStyle w:val="ConsPlusNormal"/>
            </w:pPr>
            <w:r>
              <w:t>бюджет автономного округа</w:t>
            </w:r>
          </w:p>
        </w:tc>
      </w:tr>
      <w:tr w:rsidR="00AE2BDA">
        <w:tc>
          <w:tcPr>
            <w:tcW w:w="567" w:type="dxa"/>
          </w:tcPr>
          <w:p w:rsidR="00AE2BDA" w:rsidRDefault="00AE2BDA">
            <w:pPr>
              <w:pStyle w:val="ConsPlusNormal"/>
              <w:jc w:val="center"/>
            </w:pPr>
            <w:r>
              <w:t>2</w:t>
            </w:r>
          </w:p>
        </w:tc>
        <w:tc>
          <w:tcPr>
            <w:tcW w:w="1814" w:type="dxa"/>
          </w:tcPr>
          <w:p w:rsidR="00AE2BDA" w:rsidRDefault="00AE2BDA">
            <w:pPr>
              <w:pStyle w:val="ConsPlusNormal"/>
            </w:pPr>
            <w:r>
              <w:t>Советский район</w:t>
            </w:r>
          </w:p>
        </w:tc>
        <w:tc>
          <w:tcPr>
            <w:tcW w:w="2381" w:type="dxa"/>
          </w:tcPr>
          <w:p w:rsidR="00AE2BDA" w:rsidRDefault="00AE2BDA">
            <w:pPr>
              <w:pStyle w:val="ConsPlusNormal"/>
            </w:pPr>
            <w:r>
              <w:t>Строительство теплого перехода и административно-хозяйственного корпуса социально-реабилитационного центра для несовершеннолетних "Берегиня", пгт. Пионерский</w:t>
            </w:r>
          </w:p>
        </w:tc>
        <w:tc>
          <w:tcPr>
            <w:tcW w:w="1361" w:type="dxa"/>
          </w:tcPr>
          <w:p w:rsidR="00AE2BDA" w:rsidRDefault="00AE2BDA">
            <w:pPr>
              <w:pStyle w:val="ConsPlusNormal"/>
              <w:jc w:val="center"/>
            </w:pPr>
            <w:r>
              <w:t>74 чел./2863,14 кв. м</w:t>
            </w:r>
          </w:p>
        </w:tc>
        <w:tc>
          <w:tcPr>
            <w:tcW w:w="1587" w:type="dxa"/>
          </w:tcPr>
          <w:p w:rsidR="00AE2BDA" w:rsidRDefault="00AE2BDA">
            <w:pPr>
              <w:pStyle w:val="ConsPlusNormal"/>
              <w:jc w:val="center"/>
            </w:pPr>
            <w:r>
              <w:t>2012 - 2018</w:t>
            </w:r>
          </w:p>
        </w:tc>
        <w:tc>
          <w:tcPr>
            <w:tcW w:w="1354" w:type="dxa"/>
          </w:tcPr>
          <w:p w:rsidR="00AE2BDA" w:rsidRDefault="00AE2BDA">
            <w:pPr>
              <w:pStyle w:val="ConsPlusNormal"/>
            </w:pPr>
            <w:r>
              <w:t>бюджет автономного округа</w:t>
            </w:r>
          </w:p>
        </w:tc>
      </w:tr>
      <w:tr w:rsidR="00AE2BDA">
        <w:tc>
          <w:tcPr>
            <w:tcW w:w="567" w:type="dxa"/>
          </w:tcPr>
          <w:p w:rsidR="00AE2BDA" w:rsidRDefault="00AE2BDA">
            <w:pPr>
              <w:pStyle w:val="ConsPlusNormal"/>
              <w:jc w:val="center"/>
            </w:pPr>
            <w:r>
              <w:t>3</w:t>
            </w:r>
          </w:p>
        </w:tc>
        <w:tc>
          <w:tcPr>
            <w:tcW w:w="1814" w:type="dxa"/>
          </w:tcPr>
          <w:p w:rsidR="00AE2BDA" w:rsidRDefault="00AE2BDA">
            <w:pPr>
              <w:pStyle w:val="ConsPlusNormal"/>
            </w:pPr>
            <w:r>
              <w:t>Ханты-Мансийский район</w:t>
            </w:r>
          </w:p>
        </w:tc>
        <w:tc>
          <w:tcPr>
            <w:tcW w:w="2381" w:type="dxa"/>
          </w:tcPr>
          <w:p w:rsidR="00AE2BDA" w:rsidRDefault="00AE2BDA">
            <w:pPr>
              <w:pStyle w:val="ConsPlusNormal"/>
            </w:pPr>
            <w:r>
              <w:t xml:space="preserve">Инженерное обеспечение "Ландшафтного зоопарка в д. Шапша", "Дома-интерната для престарелых и инвалидов на 50 мест в д. Шапша" </w:t>
            </w:r>
            <w:hyperlink w:anchor="P2149" w:history="1">
              <w:r>
                <w:rPr>
                  <w:color w:val="0000FF"/>
                </w:rPr>
                <w:t>&lt;*&gt;</w:t>
              </w:r>
            </w:hyperlink>
          </w:p>
        </w:tc>
        <w:tc>
          <w:tcPr>
            <w:tcW w:w="1361" w:type="dxa"/>
          </w:tcPr>
          <w:p w:rsidR="00AE2BDA" w:rsidRDefault="00AE2BDA">
            <w:pPr>
              <w:pStyle w:val="ConsPlusNormal"/>
              <w:jc w:val="center"/>
            </w:pPr>
            <w:r>
              <w:t>16030 м/700 куб. м/сутки</w:t>
            </w:r>
          </w:p>
        </w:tc>
        <w:tc>
          <w:tcPr>
            <w:tcW w:w="1587" w:type="dxa"/>
          </w:tcPr>
          <w:p w:rsidR="00AE2BDA" w:rsidRDefault="00AE2BDA">
            <w:pPr>
              <w:pStyle w:val="ConsPlusNormal"/>
              <w:jc w:val="center"/>
            </w:pPr>
            <w:r>
              <w:t>2011 - 2018</w:t>
            </w:r>
          </w:p>
        </w:tc>
        <w:tc>
          <w:tcPr>
            <w:tcW w:w="1354" w:type="dxa"/>
          </w:tcPr>
          <w:p w:rsidR="00AE2BDA" w:rsidRDefault="00AE2BDA">
            <w:pPr>
              <w:pStyle w:val="ConsPlusNormal"/>
            </w:pPr>
            <w:r>
              <w:t>бюджет автономного округа</w:t>
            </w:r>
          </w:p>
        </w:tc>
      </w:tr>
    </w:tbl>
    <w:p w:rsidR="00AE2BDA" w:rsidRDefault="00AE2BDA">
      <w:pPr>
        <w:pStyle w:val="ConsPlusNormal"/>
        <w:jc w:val="both"/>
      </w:pPr>
    </w:p>
    <w:p w:rsidR="00AE2BDA" w:rsidRDefault="00AE2BDA">
      <w:pPr>
        <w:pStyle w:val="ConsPlusNormal"/>
        <w:ind w:firstLine="540"/>
        <w:jc w:val="both"/>
      </w:pPr>
      <w:r>
        <w:t>--------------------------------</w:t>
      </w:r>
    </w:p>
    <w:p w:rsidR="00AE2BDA" w:rsidRDefault="00AE2BDA">
      <w:pPr>
        <w:pStyle w:val="ConsPlusNormal"/>
        <w:spacing w:before="220"/>
        <w:ind w:firstLine="540"/>
        <w:jc w:val="both"/>
      </w:pPr>
      <w:bookmarkStart w:id="14" w:name="P2149"/>
      <w:bookmarkEnd w:id="14"/>
      <w:r>
        <w:lastRenderedPageBreak/>
        <w:t>&lt;*&gt; предельная стоимость объекта (корректировка) в базовых ценах 2001 года - 14500,0 тыс. рублей (в целях проведения проверки достоверности определения сметной стоимости объекта капитального строительства).</w:t>
      </w:r>
    </w:p>
    <w:p w:rsidR="00AE2BDA" w:rsidRDefault="00AE2BDA">
      <w:pPr>
        <w:pStyle w:val="ConsPlusNormal"/>
        <w:jc w:val="both"/>
      </w:pPr>
      <w:r>
        <w:t xml:space="preserve">(сноска введена </w:t>
      </w:r>
      <w:hyperlink r:id="rId124" w:history="1">
        <w:r>
          <w:rPr>
            <w:color w:val="0000FF"/>
          </w:rPr>
          <w:t>постановлением</w:t>
        </w:r>
      </w:hyperlink>
      <w:r>
        <w:t xml:space="preserve"> Правительства ХМАО - Югры от 27.04.2018 N 143-п)</w:t>
      </w:r>
    </w:p>
    <w:p w:rsidR="00AE2BDA" w:rsidRDefault="00AE2BDA">
      <w:pPr>
        <w:pStyle w:val="ConsPlusNormal"/>
        <w:jc w:val="both"/>
      </w:pPr>
    </w:p>
    <w:p w:rsidR="00AE2BDA" w:rsidRDefault="00AE2BDA">
      <w:pPr>
        <w:pStyle w:val="ConsPlusNormal"/>
        <w:jc w:val="right"/>
        <w:outlineLvl w:val="1"/>
      </w:pPr>
      <w:r>
        <w:t>Таблица 4</w:t>
      </w:r>
    </w:p>
    <w:p w:rsidR="00AE2BDA" w:rsidRDefault="00AE2BDA">
      <w:pPr>
        <w:pStyle w:val="ConsPlusNormal"/>
        <w:jc w:val="both"/>
      </w:pPr>
    </w:p>
    <w:p w:rsidR="00AE2BDA" w:rsidRDefault="00AE2BDA">
      <w:pPr>
        <w:pStyle w:val="ConsPlusTitle"/>
        <w:jc w:val="center"/>
      </w:pPr>
      <w:bookmarkStart w:id="15" w:name="P2154"/>
      <w:bookmarkEnd w:id="15"/>
      <w:r>
        <w:t>Прогнозные показатели потребности в государственных услугах</w:t>
      </w:r>
    </w:p>
    <w:p w:rsidR="00AE2BDA" w:rsidRDefault="00AE2BDA">
      <w:pPr>
        <w:pStyle w:val="ConsPlusTitle"/>
        <w:jc w:val="center"/>
      </w:pPr>
      <w:r>
        <w:t>(работах), в том числе включенные в государственное задание</w:t>
      </w:r>
    </w:p>
    <w:p w:rsidR="00AE2BDA" w:rsidRDefault="00AE2BDA">
      <w:pPr>
        <w:pStyle w:val="ConsPlusTitle"/>
        <w:jc w:val="center"/>
      </w:pPr>
      <w:r>
        <w:t>и оказываемые негосударственными поставщиками</w:t>
      </w:r>
    </w:p>
    <w:p w:rsidR="00AE2BDA" w:rsidRDefault="00AE2BDA">
      <w:pPr>
        <w:pStyle w:val="ConsPlusTitle"/>
        <w:jc w:val="center"/>
      </w:pPr>
      <w:r>
        <w:t>социальных услуг</w:t>
      </w:r>
    </w:p>
    <w:p w:rsidR="00AE2BDA" w:rsidRDefault="00AE2BDA">
      <w:pPr>
        <w:pStyle w:val="ConsPlusNormal"/>
        <w:jc w:val="both"/>
      </w:pPr>
    </w:p>
    <w:p w:rsidR="00AE2BDA" w:rsidRDefault="00AE2BDA">
      <w:pPr>
        <w:sectPr w:rsidR="00AE2BD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907"/>
        <w:gridCol w:w="907"/>
        <w:gridCol w:w="907"/>
        <w:gridCol w:w="907"/>
        <w:gridCol w:w="907"/>
        <w:gridCol w:w="907"/>
        <w:gridCol w:w="907"/>
        <w:gridCol w:w="907"/>
        <w:gridCol w:w="907"/>
      </w:tblGrid>
      <w:tr w:rsidR="00AE2BDA">
        <w:tc>
          <w:tcPr>
            <w:tcW w:w="624" w:type="dxa"/>
          </w:tcPr>
          <w:p w:rsidR="00AE2BDA" w:rsidRDefault="00AE2BDA">
            <w:pPr>
              <w:pStyle w:val="ConsPlusNormal"/>
              <w:jc w:val="center"/>
            </w:pPr>
            <w:r>
              <w:lastRenderedPageBreak/>
              <w:t>N п/п</w:t>
            </w:r>
          </w:p>
        </w:tc>
        <w:tc>
          <w:tcPr>
            <w:tcW w:w="1984" w:type="dxa"/>
          </w:tcPr>
          <w:p w:rsidR="00AE2BDA" w:rsidRDefault="00AE2BDA">
            <w:pPr>
              <w:pStyle w:val="ConsPlusNormal"/>
              <w:jc w:val="center"/>
            </w:pPr>
            <w:r>
              <w:t>Вид организаций</w:t>
            </w:r>
          </w:p>
        </w:tc>
        <w:tc>
          <w:tcPr>
            <w:tcW w:w="907" w:type="dxa"/>
          </w:tcPr>
          <w:p w:rsidR="00AE2BDA" w:rsidRDefault="00AE2BDA">
            <w:pPr>
              <w:pStyle w:val="ConsPlusNormal"/>
              <w:jc w:val="center"/>
            </w:pPr>
            <w:r>
              <w:t>2018</w:t>
            </w:r>
          </w:p>
        </w:tc>
        <w:tc>
          <w:tcPr>
            <w:tcW w:w="907" w:type="dxa"/>
          </w:tcPr>
          <w:p w:rsidR="00AE2BDA" w:rsidRDefault="00AE2BDA">
            <w:pPr>
              <w:pStyle w:val="ConsPlusNormal"/>
              <w:jc w:val="center"/>
            </w:pPr>
            <w:r>
              <w:t>2019</w:t>
            </w:r>
          </w:p>
        </w:tc>
        <w:tc>
          <w:tcPr>
            <w:tcW w:w="907" w:type="dxa"/>
          </w:tcPr>
          <w:p w:rsidR="00AE2BDA" w:rsidRDefault="00AE2BDA">
            <w:pPr>
              <w:pStyle w:val="ConsPlusNormal"/>
              <w:jc w:val="center"/>
            </w:pPr>
            <w:r>
              <w:t>2020</w:t>
            </w:r>
          </w:p>
        </w:tc>
        <w:tc>
          <w:tcPr>
            <w:tcW w:w="907" w:type="dxa"/>
          </w:tcPr>
          <w:p w:rsidR="00AE2BDA" w:rsidRDefault="00AE2BDA">
            <w:pPr>
              <w:pStyle w:val="ConsPlusNormal"/>
              <w:jc w:val="center"/>
            </w:pPr>
            <w:r>
              <w:t>2021</w:t>
            </w:r>
          </w:p>
        </w:tc>
        <w:tc>
          <w:tcPr>
            <w:tcW w:w="907" w:type="dxa"/>
          </w:tcPr>
          <w:p w:rsidR="00AE2BDA" w:rsidRDefault="00AE2BDA">
            <w:pPr>
              <w:pStyle w:val="ConsPlusNormal"/>
              <w:jc w:val="center"/>
            </w:pPr>
            <w:r>
              <w:t>2022</w:t>
            </w:r>
          </w:p>
        </w:tc>
        <w:tc>
          <w:tcPr>
            <w:tcW w:w="907" w:type="dxa"/>
          </w:tcPr>
          <w:p w:rsidR="00AE2BDA" w:rsidRDefault="00AE2BDA">
            <w:pPr>
              <w:pStyle w:val="ConsPlusNormal"/>
              <w:jc w:val="center"/>
            </w:pPr>
            <w:r>
              <w:t>2023</w:t>
            </w:r>
          </w:p>
        </w:tc>
        <w:tc>
          <w:tcPr>
            <w:tcW w:w="907" w:type="dxa"/>
          </w:tcPr>
          <w:p w:rsidR="00AE2BDA" w:rsidRDefault="00AE2BDA">
            <w:pPr>
              <w:pStyle w:val="ConsPlusNormal"/>
              <w:jc w:val="center"/>
            </w:pPr>
            <w:r>
              <w:t>2024</w:t>
            </w:r>
          </w:p>
        </w:tc>
        <w:tc>
          <w:tcPr>
            <w:tcW w:w="907" w:type="dxa"/>
          </w:tcPr>
          <w:p w:rsidR="00AE2BDA" w:rsidRDefault="00AE2BDA">
            <w:pPr>
              <w:pStyle w:val="ConsPlusNormal"/>
              <w:jc w:val="center"/>
            </w:pPr>
            <w:r>
              <w:t>2025</w:t>
            </w:r>
          </w:p>
        </w:tc>
        <w:tc>
          <w:tcPr>
            <w:tcW w:w="907" w:type="dxa"/>
          </w:tcPr>
          <w:p w:rsidR="00AE2BDA" w:rsidRDefault="00AE2BDA">
            <w:pPr>
              <w:pStyle w:val="ConsPlusNormal"/>
              <w:jc w:val="center"/>
            </w:pPr>
            <w:r>
              <w:t>2030</w:t>
            </w:r>
          </w:p>
        </w:tc>
      </w:tr>
      <w:tr w:rsidR="00AE2BDA">
        <w:tc>
          <w:tcPr>
            <w:tcW w:w="10771" w:type="dxa"/>
            <w:gridSpan w:val="11"/>
          </w:tcPr>
          <w:p w:rsidR="00AE2BDA" w:rsidRDefault="00AE2BDA">
            <w:pPr>
              <w:pStyle w:val="ConsPlusNormal"/>
              <w:jc w:val="center"/>
            </w:pPr>
            <w:r>
              <w:t>1.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численность граждан, получивших социальные услуги у</w:t>
            </w:r>
          </w:p>
        </w:tc>
      </w:tr>
      <w:tr w:rsidR="00AE2BDA">
        <w:tblPrEx>
          <w:tblBorders>
            <w:insideH w:val="nil"/>
          </w:tblBorders>
        </w:tblPrEx>
        <w:tc>
          <w:tcPr>
            <w:tcW w:w="624" w:type="dxa"/>
            <w:tcBorders>
              <w:bottom w:val="nil"/>
            </w:tcBorders>
          </w:tcPr>
          <w:p w:rsidR="00AE2BDA" w:rsidRDefault="00AE2BDA">
            <w:pPr>
              <w:pStyle w:val="ConsPlusNormal"/>
              <w:jc w:val="center"/>
            </w:pPr>
            <w:r>
              <w:t>1.1.</w:t>
            </w:r>
          </w:p>
        </w:tc>
        <w:tc>
          <w:tcPr>
            <w:tcW w:w="1984" w:type="dxa"/>
            <w:tcBorders>
              <w:bottom w:val="nil"/>
            </w:tcBorders>
          </w:tcPr>
          <w:p w:rsidR="00AE2BDA" w:rsidRDefault="00AE2BDA">
            <w:pPr>
              <w:pStyle w:val="ConsPlusNormal"/>
            </w:pPr>
            <w:r>
              <w:t>государственных организаций социального обслуживания, чел.</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c>
          <w:tcPr>
            <w:tcW w:w="907" w:type="dxa"/>
            <w:tcBorders>
              <w:bottom w:val="nil"/>
            </w:tcBorders>
          </w:tcPr>
          <w:p w:rsidR="00AE2BDA" w:rsidRDefault="00AE2BDA">
            <w:pPr>
              <w:pStyle w:val="ConsPlusNormal"/>
              <w:jc w:val="center"/>
            </w:pPr>
            <w:r>
              <w:t>1302</w:t>
            </w:r>
          </w:p>
        </w:tc>
      </w:tr>
      <w:tr w:rsidR="00AE2BDA">
        <w:tblPrEx>
          <w:tblBorders>
            <w:insideH w:val="nil"/>
          </w:tblBorders>
        </w:tblPrEx>
        <w:tc>
          <w:tcPr>
            <w:tcW w:w="10771" w:type="dxa"/>
            <w:gridSpan w:val="11"/>
            <w:tcBorders>
              <w:top w:val="nil"/>
            </w:tcBorders>
          </w:tcPr>
          <w:p w:rsidR="00AE2BDA" w:rsidRDefault="00AE2BDA">
            <w:pPr>
              <w:pStyle w:val="ConsPlusNormal"/>
              <w:jc w:val="both"/>
            </w:pPr>
            <w:r>
              <w:t xml:space="preserve">(п. 1.1 в ред. </w:t>
            </w:r>
            <w:hyperlink r:id="rId125" w:history="1">
              <w:r>
                <w:rPr>
                  <w:color w:val="0000FF"/>
                </w:rPr>
                <w:t>постановления</w:t>
              </w:r>
            </w:hyperlink>
            <w:r>
              <w:t xml:space="preserve"> Правительства ХМАО - Югры от 27.04.2018 N 143-п)</w:t>
            </w:r>
          </w:p>
        </w:tc>
      </w:tr>
      <w:tr w:rsidR="00AE2BDA">
        <w:tc>
          <w:tcPr>
            <w:tcW w:w="624" w:type="dxa"/>
          </w:tcPr>
          <w:p w:rsidR="00AE2BDA" w:rsidRDefault="00AE2BDA">
            <w:pPr>
              <w:pStyle w:val="ConsPlusNormal"/>
              <w:jc w:val="center"/>
            </w:pPr>
            <w:r>
              <w:t>1.2.</w:t>
            </w:r>
          </w:p>
        </w:tc>
        <w:tc>
          <w:tcPr>
            <w:tcW w:w="1984" w:type="dxa"/>
          </w:tcPr>
          <w:p w:rsidR="00AE2BDA" w:rsidRDefault="00AE2BDA">
            <w:pPr>
              <w:pStyle w:val="ConsPlusNormal"/>
            </w:pPr>
            <w:r>
              <w:t>негосударственных поставщиков социальных услуг, чел.</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c>
          <w:tcPr>
            <w:tcW w:w="907" w:type="dxa"/>
          </w:tcPr>
          <w:p w:rsidR="00AE2BDA" w:rsidRDefault="00AE2BDA">
            <w:pPr>
              <w:pStyle w:val="ConsPlusNormal"/>
              <w:jc w:val="center"/>
            </w:pPr>
            <w:r>
              <w:t>25</w:t>
            </w:r>
          </w:p>
        </w:tc>
      </w:tr>
      <w:tr w:rsidR="00AE2BDA">
        <w:tc>
          <w:tcPr>
            <w:tcW w:w="10771" w:type="dxa"/>
            <w:gridSpan w:val="11"/>
          </w:tcPr>
          <w:p w:rsidR="00AE2BDA" w:rsidRDefault="00AE2BDA">
            <w:pPr>
              <w:pStyle w:val="ConsPlusNormal"/>
              <w:jc w:val="center"/>
            </w:pPr>
            <w:r>
              <w:t>2.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численность граждан, получивших социальные услуги у</w:t>
            </w:r>
          </w:p>
        </w:tc>
      </w:tr>
      <w:tr w:rsidR="00AE2BDA">
        <w:tblPrEx>
          <w:tblBorders>
            <w:insideH w:val="nil"/>
          </w:tblBorders>
        </w:tblPrEx>
        <w:tc>
          <w:tcPr>
            <w:tcW w:w="624" w:type="dxa"/>
            <w:tcBorders>
              <w:bottom w:val="nil"/>
            </w:tcBorders>
          </w:tcPr>
          <w:p w:rsidR="00AE2BDA" w:rsidRDefault="00AE2BDA">
            <w:pPr>
              <w:pStyle w:val="ConsPlusNormal"/>
              <w:jc w:val="center"/>
            </w:pPr>
            <w:r>
              <w:t>2.1.</w:t>
            </w:r>
          </w:p>
        </w:tc>
        <w:tc>
          <w:tcPr>
            <w:tcW w:w="1984" w:type="dxa"/>
            <w:tcBorders>
              <w:bottom w:val="nil"/>
            </w:tcBorders>
          </w:tcPr>
          <w:p w:rsidR="00AE2BDA" w:rsidRDefault="00AE2BDA">
            <w:pPr>
              <w:pStyle w:val="ConsPlusNormal"/>
            </w:pPr>
            <w:r>
              <w:t>государственных организаций социального обслуживания, чел.</w:t>
            </w:r>
          </w:p>
        </w:tc>
        <w:tc>
          <w:tcPr>
            <w:tcW w:w="907" w:type="dxa"/>
            <w:tcBorders>
              <w:bottom w:val="nil"/>
            </w:tcBorders>
          </w:tcPr>
          <w:p w:rsidR="00AE2BDA" w:rsidRDefault="00AE2BDA">
            <w:pPr>
              <w:pStyle w:val="ConsPlusNormal"/>
              <w:jc w:val="center"/>
            </w:pPr>
            <w:r>
              <w:t>300180</w:t>
            </w:r>
          </w:p>
        </w:tc>
        <w:tc>
          <w:tcPr>
            <w:tcW w:w="907" w:type="dxa"/>
            <w:tcBorders>
              <w:bottom w:val="nil"/>
            </w:tcBorders>
          </w:tcPr>
          <w:p w:rsidR="00AE2BDA" w:rsidRDefault="00AE2BDA">
            <w:pPr>
              <w:pStyle w:val="ConsPlusNormal"/>
              <w:jc w:val="center"/>
            </w:pPr>
            <w:r>
              <w:t>299930</w:t>
            </w:r>
          </w:p>
        </w:tc>
        <w:tc>
          <w:tcPr>
            <w:tcW w:w="907" w:type="dxa"/>
            <w:tcBorders>
              <w:bottom w:val="nil"/>
            </w:tcBorders>
          </w:tcPr>
          <w:p w:rsidR="00AE2BDA" w:rsidRDefault="00AE2BDA">
            <w:pPr>
              <w:pStyle w:val="ConsPlusNormal"/>
              <w:jc w:val="center"/>
            </w:pPr>
            <w:r>
              <w:t>299930</w:t>
            </w:r>
          </w:p>
        </w:tc>
        <w:tc>
          <w:tcPr>
            <w:tcW w:w="907" w:type="dxa"/>
            <w:tcBorders>
              <w:bottom w:val="nil"/>
            </w:tcBorders>
          </w:tcPr>
          <w:p w:rsidR="00AE2BDA" w:rsidRDefault="00AE2BDA">
            <w:pPr>
              <w:pStyle w:val="ConsPlusNormal"/>
              <w:jc w:val="center"/>
            </w:pPr>
            <w:r>
              <w:t>299430</w:t>
            </w:r>
          </w:p>
        </w:tc>
        <w:tc>
          <w:tcPr>
            <w:tcW w:w="907" w:type="dxa"/>
            <w:tcBorders>
              <w:bottom w:val="nil"/>
            </w:tcBorders>
          </w:tcPr>
          <w:p w:rsidR="00AE2BDA" w:rsidRDefault="00AE2BDA">
            <w:pPr>
              <w:pStyle w:val="ConsPlusNormal"/>
              <w:jc w:val="center"/>
            </w:pPr>
            <w:r>
              <w:t>298930</w:t>
            </w:r>
          </w:p>
        </w:tc>
        <w:tc>
          <w:tcPr>
            <w:tcW w:w="907" w:type="dxa"/>
            <w:tcBorders>
              <w:bottom w:val="nil"/>
            </w:tcBorders>
          </w:tcPr>
          <w:p w:rsidR="00AE2BDA" w:rsidRDefault="00AE2BDA">
            <w:pPr>
              <w:pStyle w:val="ConsPlusNormal"/>
              <w:jc w:val="center"/>
            </w:pPr>
            <w:r>
              <w:t>298430</w:t>
            </w:r>
          </w:p>
        </w:tc>
        <w:tc>
          <w:tcPr>
            <w:tcW w:w="907" w:type="dxa"/>
            <w:tcBorders>
              <w:bottom w:val="nil"/>
            </w:tcBorders>
          </w:tcPr>
          <w:p w:rsidR="00AE2BDA" w:rsidRDefault="00AE2BDA">
            <w:pPr>
              <w:pStyle w:val="ConsPlusNormal"/>
              <w:jc w:val="center"/>
            </w:pPr>
            <w:r>
              <w:t>292607</w:t>
            </w:r>
          </w:p>
        </w:tc>
        <w:tc>
          <w:tcPr>
            <w:tcW w:w="907" w:type="dxa"/>
            <w:tcBorders>
              <w:bottom w:val="nil"/>
            </w:tcBorders>
          </w:tcPr>
          <w:p w:rsidR="00AE2BDA" w:rsidRDefault="00AE2BDA">
            <w:pPr>
              <w:pStyle w:val="ConsPlusNormal"/>
              <w:jc w:val="center"/>
            </w:pPr>
            <w:r>
              <w:t>286433</w:t>
            </w:r>
          </w:p>
        </w:tc>
        <w:tc>
          <w:tcPr>
            <w:tcW w:w="907" w:type="dxa"/>
            <w:tcBorders>
              <w:bottom w:val="nil"/>
            </w:tcBorders>
          </w:tcPr>
          <w:p w:rsidR="00AE2BDA" w:rsidRDefault="00AE2BDA">
            <w:pPr>
              <w:pStyle w:val="ConsPlusNormal"/>
              <w:jc w:val="center"/>
            </w:pPr>
            <w:r>
              <w:t>280259</w:t>
            </w:r>
          </w:p>
        </w:tc>
      </w:tr>
      <w:tr w:rsidR="00AE2BDA">
        <w:tblPrEx>
          <w:tblBorders>
            <w:insideH w:val="nil"/>
          </w:tblBorders>
        </w:tblPrEx>
        <w:tc>
          <w:tcPr>
            <w:tcW w:w="10771" w:type="dxa"/>
            <w:gridSpan w:val="11"/>
            <w:tcBorders>
              <w:top w:val="nil"/>
            </w:tcBorders>
          </w:tcPr>
          <w:p w:rsidR="00AE2BDA" w:rsidRDefault="00AE2BDA">
            <w:pPr>
              <w:pStyle w:val="ConsPlusNormal"/>
              <w:jc w:val="both"/>
            </w:pPr>
            <w:r>
              <w:t xml:space="preserve">(п. 2.1 в ред. </w:t>
            </w:r>
            <w:hyperlink r:id="rId126" w:history="1">
              <w:r>
                <w:rPr>
                  <w:color w:val="0000FF"/>
                </w:rPr>
                <w:t>постановления</w:t>
              </w:r>
            </w:hyperlink>
            <w:r>
              <w:t xml:space="preserve"> Правительства ХМАО - Югры от 02.03.2018 N 55-п)</w:t>
            </w:r>
          </w:p>
        </w:tc>
      </w:tr>
      <w:tr w:rsidR="00AE2BDA">
        <w:tblPrEx>
          <w:tblBorders>
            <w:insideH w:val="nil"/>
          </w:tblBorders>
        </w:tblPrEx>
        <w:tc>
          <w:tcPr>
            <w:tcW w:w="624" w:type="dxa"/>
            <w:tcBorders>
              <w:bottom w:val="nil"/>
            </w:tcBorders>
          </w:tcPr>
          <w:p w:rsidR="00AE2BDA" w:rsidRDefault="00AE2BDA">
            <w:pPr>
              <w:pStyle w:val="ConsPlusNormal"/>
              <w:jc w:val="center"/>
            </w:pPr>
            <w:r>
              <w:t>2.2.</w:t>
            </w:r>
          </w:p>
        </w:tc>
        <w:tc>
          <w:tcPr>
            <w:tcW w:w="1984" w:type="dxa"/>
            <w:tcBorders>
              <w:bottom w:val="nil"/>
            </w:tcBorders>
          </w:tcPr>
          <w:p w:rsidR="00AE2BDA" w:rsidRDefault="00AE2BDA">
            <w:pPr>
              <w:pStyle w:val="ConsPlusNormal"/>
            </w:pPr>
            <w:r>
              <w:t xml:space="preserve">негосударственных </w:t>
            </w:r>
            <w:r>
              <w:lastRenderedPageBreak/>
              <w:t>поставщиков социальных услуг, чел.</w:t>
            </w:r>
          </w:p>
        </w:tc>
        <w:tc>
          <w:tcPr>
            <w:tcW w:w="907" w:type="dxa"/>
            <w:tcBorders>
              <w:bottom w:val="nil"/>
            </w:tcBorders>
          </w:tcPr>
          <w:p w:rsidR="00AE2BDA" w:rsidRDefault="00AE2BDA">
            <w:pPr>
              <w:pStyle w:val="ConsPlusNormal"/>
              <w:jc w:val="center"/>
            </w:pPr>
            <w:r>
              <w:lastRenderedPageBreak/>
              <w:t>2250</w:t>
            </w:r>
          </w:p>
        </w:tc>
        <w:tc>
          <w:tcPr>
            <w:tcW w:w="907" w:type="dxa"/>
            <w:tcBorders>
              <w:bottom w:val="nil"/>
            </w:tcBorders>
          </w:tcPr>
          <w:p w:rsidR="00AE2BDA" w:rsidRDefault="00AE2BDA">
            <w:pPr>
              <w:pStyle w:val="ConsPlusNormal"/>
              <w:jc w:val="center"/>
            </w:pPr>
            <w:r>
              <w:t>2500</w:t>
            </w:r>
          </w:p>
        </w:tc>
        <w:tc>
          <w:tcPr>
            <w:tcW w:w="907" w:type="dxa"/>
            <w:tcBorders>
              <w:bottom w:val="nil"/>
            </w:tcBorders>
          </w:tcPr>
          <w:p w:rsidR="00AE2BDA" w:rsidRDefault="00AE2BDA">
            <w:pPr>
              <w:pStyle w:val="ConsPlusNormal"/>
              <w:jc w:val="center"/>
            </w:pPr>
            <w:r>
              <w:t>2500</w:t>
            </w:r>
          </w:p>
        </w:tc>
        <w:tc>
          <w:tcPr>
            <w:tcW w:w="907" w:type="dxa"/>
            <w:tcBorders>
              <w:bottom w:val="nil"/>
            </w:tcBorders>
          </w:tcPr>
          <w:p w:rsidR="00AE2BDA" w:rsidRDefault="00AE2BDA">
            <w:pPr>
              <w:pStyle w:val="ConsPlusNormal"/>
              <w:jc w:val="center"/>
            </w:pPr>
            <w:r>
              <w:t>3000</w:t>
            </w:r>
          </w:p>
        </w:tc>
        <w:tc>
          <w:tcPr>
            <w:tcW w:w="907" w:type="dxa"/>
            <w:tcBorders>
              <w:bottom w:val="nil"/>
            </w:tcBorders>
          </w:tcPr>
          <w:p w:rsidR="00AE2BDA" w:rsidRDefault="00AE2BDA">
            <w:pPr>
              <w:pStyle w:val="ConsPlusNormal"/>
              <w:jc w:val="center"/>
            </w:pPr>
            <w:r>
              <w:t>3500</w:t>
            </w:r>
          </w:p>
        </w:tc>
        <w:tc>
          <w:tcPr>
            <w:tcW w:w="907" w:type="dxa"/>
            <w:tcBorders>
              <w:bottom w:val="nil"/>
            </w:tcBorders>
          </w:tcPr>
          <w:p w:rsidR="00AE2BDA" w:rsidRDefault="00AE2BDA">
            <w:pPr>
              <w:pStyle w:val="ConsPlusNormal"/>
              <w:jc w:val="center"/>
            </w:pPr>
            <w:r>
              <w:t>4000</w:t>
            </w:r>
          </w:p>
        </w:tc>
        <w:tc>
          <w:tcPr>
            <w:tcW w:w="907" w:type="dxa"/>
            <w:tcBorders>
              <w:bottom w:val="nil"/>
            </w:tcBorders>
          </w:tcPr>
          <w:p w:rsidR="00AE2BDA" w:rsidRDefault="00AE2BDA">
            <w:pPr>
              <w:pStyle w:val="ConsPlusNormal"/>
              <w:jc w:val="center"/>
            </w:pPr>
            <w:r>
              <w:t>9823</w:t>
            </w:r>
          </w:p>
        </w:tc>
        <w:tc>
          <w:tcPr>
            <w:tcW w:w="907" w:type="dxa"/>
            <w:tcBorders>
              <w:bottom w:val="nil"/>
            </w:tcBorders>
          </w:tcPr>
          <w:p w:rsidR="00AE2BDA" w:rsidRDefault="00AE2BDA">
            <w:pPr>
              <w:pStyle w:val="ConsPlusNormal"/>
              <w:jc w:val="center"/>
            </w:pPr>
            <w:r>
              <w:t>15997</w:t>
            </w:r>
          </w:p>
        </w:tc>
        <w:tc>
          <w:tcPr>
            <w:tcW w:w="907" w:type="dxa"/>
            <w:tcBorders>
              <w:bottom w:val="nil"/>
            </w:tcBorders>
          </w:tcPr>
          <w:p w:rsidR="00AE2BDA" w:rsidRDefault="00AE2BDA">
            <w:pPr>
              <w:pStyle w:val="ConsPlusNormal"/>
              <w:jc w:val="center"/>
            </w:pPr>
            <w:r>
              <w:t>22171</w:t>
            </w:r>
          </w:p>
        </w:tc>
      </w:tr>
      <w:tr w:rsidR="00AE2BDA">
        <w:tblPrEx>
          <w:tblBorders>
            <w:insideH w:val="nil"/>
          </w:tblBorders>
        </w:tblPrEx>
        <w:tc>
          <w:tcPr>
            <w:tcW w:w="10771" w:type="dxa"/>
            <w:gridSpan w:val="11"/>
            <w:tcBorders>
              <w:top w:val="nil"/>
            </w:tcBorders>
          </w:tcPr>
          <w:p w:rsidR="00AE2BDA" w:rsidRDefault="00AE2BDA">
            <w:pPr>
              <w:pStyle w:val="ConsPlusNormal"/>
              <w:jc w:val="both"/>
            </w:pPr>
            <w:r>
              <w:lastRenderedPageBreak/>
              <w:t xml:space="preserve">(п. 2.2 в ред. </w:t>
            </w:r>
            <w:hyperlink r:id="rId127" w:history="1">
              <w:r>
                <w:rPr>
                  <w:color w:val="0000FF"/>
                </w:rPr>
                <w:t>постановления</w:t>
              </w:r>
            </w:hyperlink>
            <w:r>
              <w:t xml:space="preserve"> Правительства ХМАО - Югры от 02.03.2018 N 55-п)</w:t>
            </w:r>
          </w:p>
        </w:tc>
      </w:tr>
      <w:tr w:rsidR="00AE2BDA">
        <w:tc>
          <w:tcPr>
            <w:tcW w:w="10771" w:type="dxa"/>
            <w:gridSpan w:val="11"/>
          </w:tcPr>
          <w:p w:rsidR="00AE2BDA" w:rsidRDefault="00AE2BDA">
            <w:pPr>
              <w:pStyle w:val="ConsPlusNormal"/>
              <w:jc w:val="center"/>
            </w:pPr>
            <w:r>
              <w:t>3.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численность граждан, получивших социальные услуги у</w:t>
            </w:r>
          </w:p>
        </w:tc>
      </w:tr>
      <w:tr w:rsidR="00AE2BDA">
        <w:tc>
          <w:tcPr>
            <w:tcW w:w="624" w:type="dxa"/>
          </w:tcPr>
          <w:p w:rsidR="00AE2BDA" w:rsidRDefault="00AE2BDA">
            <w:pPr>
              <w:pStyle w:val="ConsPlusNormal"/>
              <w:jc w:val="center"/>
            </w:pPr>
            <w:r>
              <w:t>3.1.</w:t>
            </w:r>
          </w:p>
        </w:tc>
        <w:tc>
          <w:tcPr>
            <w:tcW w:w="1984" w:type="dxa"/>
          </w:tcPr>
          <w:p w:rsidR="00AE2BDA" w:rsidRDefault="00AE2BDA">
            <w:pPr>
              <w:pStyle w:val="ConsPlusNormal"/>
            </w:pPr>
            <w:r>
              <w:t>государственных организаций социального обслуживания, чел.</w:t>
            </w:r>
          </w:p>
        </w:tc>
        <w:tc>
          <w:tcPr>
            <w:tcW w:w="907" w:type="dxa"/>
          </w:tcPr>
          <w:p w:rsidR="00AE2BDA" w:rsidRDefault="00AE2BDA">
            <w:pPr>
              <w:pStyle w:val="ConsPlusNormal"/>
              <w:jc w:val="center"/>
            </w:pPr>
            <w:r>
              <w:t>3402</w:t>
            </w:r>
          </w:p>
        </w:tc>
        <w:tc>
          <w:tcPr>
            <w:tcW w:w="907" w:type="dxa"/>
          </w:tcPr>
          <w:p w:rsidR="00AE2BDA" w:rsidRDefault="00AE2BDA">
            <w:pPr>
              <w:pStyle w:val="ConsPlusNormal"/>
              <w:jc w:val="center"/>
            </w:pPr>
            <w:r>
              <w:t>2902</w:t>
            </w:r>
          </w:p>
        </w:tc>
        <w:tc>
          <w:tcPr>
            <w:tcW w:w="907" w:type="dxa"/>
          </w:tcPr>
          <w:p w:rsidR="00AE2BDA" w:rsidRDefault="00AE2BDA">
            <w:pPr>
              <w:pStyle w:val="ConsPlusNormal"/>
              <w:jc w:val="center"/>
            </w:pPr>
            <w:r>
              <w:t>2902</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r>
      <w:tr w:rsidR="00AE2BDA">
        <w:tc>
          <w:tcPr>
            <w:tcW w:w="624" w:type="dxa"/>
          </w:tcPr>
          <w:p w:rsidR="00AE2BDA" w:rsidRDefault="00AE2BDA">
            <w:pPr>
              <w:pStyle w:val="ConsPlusNormal"/>
              <w:jc w:val="center"/>
            </w:pPr>
            <w:r>
              <w:t>3.2.</w:t>
            </w:r>
          </w:p>
        </w:tc>
        <w:tc>
          <w:tcPr>
            <w:tcW w:w="1984" w:type="dxa"/>
          </w:tcPr>
          <w:p w:rsidR="00AE2BDA" w:rsidRDefault="00AE2BDA">
            <w:pPr>
              <w:pStyle w:val="ConsPlusNormal"/>
            </w:pPr>
            <w:r>
              <w:t>негосударственных поставщиков социальных услуг, чел.</w:t>
            </w:r>
          </w:p>
        </w:tc>
        <w:tc>
          <w:tcPr>
            <w:tcW w:w="907" w:type="dxa"/>
          </w:tcPr>
          <w:p w:rsidR="00AE2BDA" w:rsidRDefault="00AE2BDA">
            <w:pPr>
              <w:pStyle w:val="ConsPlusNormal"/>
              <w:jc w:val="center"/>
            </w:pPr>
            <w:r>
              <w:t>1258</w:t>
            </w:r>
          </w:p>
        </w:tc>
        <w:tc>
          <w:tcPr>
            <w:tcW w:w="907" w:type="dxa"/>
          </w:tcPr>
          <w:p w:rsidR="00AE2BDA" w:rsidRDefault="00AE2BDA">
            <w:pPr>
              <w:pStyle w:val="ConsPlusNormal"/>
              <w:jc w:val="center"/>
            </w:pPr>
            <w:r>
              <w:t>1898</w:t>
            </w:r>
          </w:p>
        </w:tc>
        <w:tc>
          <w:tcPr>
            <w:tcW w:w="907" w:type="dxa"/>
          </w:tcPr>
          <w:p w:rsidR="00AE2BDA" w:rsidRDefault="00AE2BDA">
            <w:pPr>
              <w:pStyle w:val="ConsPlusNormal"/>
              <w:jc w:val="center"/>
            </w:pPr>
            <w:r>
              <w:t>1898</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c>
          <w:tcPr>
            <w:tcW w:w="907" w:type="dxa"/>
          </w:tcPr>
          <w:p w:rsidR="00AE2BDA" w:rsidRDefault="00AE2BDA">
            <w:pPr>
              <w:pStyle w:val="ConsPlusNormal"/>
              <w:jc w:val="center"/>
            </w:pPr>
            <w:r>
              <w:t>2500</w:t>
            </w:r>
          </w:p>
        </w:tc>
      </w:tr>
    </w:tbl>
    <w:p w:rsidR="00AE2BDA" w:rsidRDefault="00AE2BDA">
      <w:pPr>
        <w:pStyle w:val="ConsPlusNormal"/>
        <w:jc w:val="both"/>
      </w:pPr>
    </w:p>
    <w:p w:rsidR="00AE2BDA" w:rsidRDefault="00AE2BDA">
      <w:pPr>
        <w:pStyle w:val="ConsPlusNormal"/>
        <w:jc w:val="right"/>
        <w:outlineLvl w:val="1"/>
      </w:pPr>
      <w:r>
        <w:t>Таблица 5</w:t>
      </w:r>
    </w:p>
    <w:p w:rsidR="00AE2BDA" w:rsidRDefault="00AE2BDA">
      <w:pPr>
        <w:pStyle w:val="ConsPlusNormal"/>
        <w:jc w:val="both"/>
      </w:pPr>
    </w:p>
    <w:p w:rsidR="00AE2BDA" w:rsidRDefault="00AE2BDA">
      <w:pPr>
        <w:pStyle w:val="ConsPlusTitle"/>
        <w:jc w:val="center"/>
      </w:pPr>
      <w:bookmarkStart w:id="16" w:name="P2245"/>
      <w:bookmarkEnd w:id="16"/>
      <w:r>
        <w:t>Перечень объектов, предназначенных для размещения объектов</w:t>
      </w:r>
    </w:p>
    <w:p w:rsidR="00AE2BDA" w:rsidRDefault="00AE2BDA">
      <w:pPr>
        <w:pStyle w:val="ConsPlusTitle"/>
        <w:jc w:val="center"/>
      </w:pPr>
      <w:r>
        <w:t>социального обслуживания, передача которых негосударственным</w:t>
      </w:r>
    </w:p>
    <w:p w:rsidR="00AE2BDA" w:rsidRDefault="00AE2BDA">
      <w:pPr>
        <w:pStyle w:val="ConsPlusTitle"/>
        <w:jc w:val="center"/>
      </w:pPr>
      <w:r>
        <w:t>(немуниципальным) организациям возможна по договорам аренды,</w:t>
      </w:r>
    </w:p>
    <w:p w:rsidR="00AE2BDA" w:rsidRDefault="00AE2BDA">
      <w:pPr>
        <w:pStyle w:val="ConsPlusTitle"/>
        <w:jc w:val="center"/>
      </w:pPr>
      <w:r>
        <w:t>концессионным соглашениям с обязательством сохранения</w:t>
      </w:r>
    </w:p>
    <w:p w:rsidR="00AE2BDA" w:rsidRDefault="00AE2BDA">
      <w:pPr>
        <w:pStyle w:val="ConsPlusTitle"/>
        <w:jc w:val="center"/>
      </w:pPr>
      <w:r>
        <w:t>целевого назначения и использования объекта</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268"/>
        <w:gridCol w:w="3402"/>
      </w:tblGrid>
      <w:tr w:rsidR="00AE2BDA">
        <w:tc>
          <w:tcPr>
            <w:tcW w:w="567" w:type="dxa"/>
          </w:tcPr>
          <w:p w:rsidR="00AE2BDA" w:rsidRDefault="00AE2BDA">
            <w:pPr>
              <w:pStyle w:val="ConsPlusNormal"/>
              <w:jc w:val="center"/>
            </w:pPr>
            <w:r>
              <w:t>N п/п</w:t>
            </w:r>
          </w:p>
        </w:tc>
        <w:tc>
          <w:tcPr>
            <w:tcW w:w="2268" w:type="dxa"/>
          </w:tcPr>
          <w:p w:rsidR="00AE2BDA" w:rsidRDefault="00AE2BDA">
            <w:pPr>
              <w:pStyle w:val="ConsPlusNormal"/>
              <w:jc w:val="center"/>
            </w:pPr>
            <w:r>
              <w:t>Наименование объекта</w:t>
            </w:r>
          </w:p>
        </w:tc>
        <w:tc>
          <w:tcPr>
            <w:tcW w:w="2268" w:type="dxa"/>
          </w:tcPr>
          <w:p w:rsidR="00AE2BDA" w:rsidRDefault="00AE2BDA">
            <w:pPr>
              <w:pStyle w:val="ConsPlusNormal"/>
              <w:jc w:val="center"/>
            </w:pPr>
            <w:r>
              <w:t>Наименование собственника объекта</w:t>
            </w:r>
          </w:p>
        </w:tc>
        <w:tc>
          <w:tcPr>
            <w:tcW w:w="2268" w:type="dxa"/>
          </w:tcPr>
          <w:p w:rsidR="00AE2BDA" w:rsidRDefault="00AE2BDA">
            <w:pPr>
              <w:pStyle w:val="ConsPlusNormal"/>
              <w:jc w:val="center"/>
            </w:pPr>
            <w:r>
              <w:t>Адрес расположения объекта</w:t>
            </w:r>
          </w:p>
        </w:tc>
        <w:tc>
          <w:tcPr>
            <w:tcW w:w="3402" w:type="dxa"/>
          </w:tcPr>
          <w:p w:rsidR="00AE2BDA" w:rsidRDefault="00AE2BDA">
            <w:pPr>
              <w:pStyle w:val="ConsPlusNormal"/>
              <w:jc w:val="center"/>
            </w:pPr>
            <w:r>
              <w:t>Характеристика объекта, в том числе мощность объекта</w:t>
            </w:r>
          </w:p>
        </w:tc>
      </w:tr>
      <w:tr w:rsidR="00AE2BDA">
        <w:tc>
          <w:tcPr>
            <w:tcW w:w="567" w:type="dxa"/>
          </w:tcPr>
          <w:p w:rsidR="00AE2BDA" w:rsidRDefault="00AE2BDA">
            <w:pPr>
              <w:pStyle w:val="ConsPlusNormal"/>
              <w:jc w:val="center"/>
            </w:pPr>
            <w:r>
              <w:t>1.</w:t>
            </w:r>
          </w:p>
        </w:tc>
        <w:tc>
          <w:tcPr>
            <w:tcW w:w="2268" w:type="dxa"/>
          </w:tcPr>
          <w:p w:rsidR="00AE2BDA" w:rsidRDefault="00AE2BDA">
            <w:pPr>
              <w:pStyle w:val="ConsPlusNormal"/>
              <w:jc w:val="both"/>
            </w:pPr>
            <w:r>
              <w:t xml:space="preserve">Пансионат </w:t>
            </w:r>
            <w:r>
              <w:lastRenderedPageBreak/>
              <w:t>"Резиденция для пожилых"</w:t>
            </w:r>
          </w:p>
        </w:tc>
        <w:tc>
          <w:tcPr>
            <w:tcW w:w="2268" w:type="dxa"/>
          </w:tcPr>
          <w:p w:rsidR="00AE2BDA" w:rsidRDefault="00AE2BDA">
            <w:pPr>
              <w:pStyle w:val="ConsPlusNormal"/>
              <w:jc w:val="both"/>
            </w:pPr>
            <w:r>
              <w:lastRenderedPageBreak/>
              <w:t xml:space="preserve">государственная </w:t>
            </w:r>
            <w:r>
              <w:lastRenderedPageBreak/>
              <w:t>собственность автономного округа</w:t>
            </w:r>
          </w:p>
        </w:tc>
        <w:tc>
          <w:tcPr>
            <w:tcW w:w="2268" w:type="dxa"/>
          </w:tcPr>
          <w:p w:rsidR="00AE2BDA" w:rsidRDefault="00AE2BDA">
            <w:pPr>
              <w:pStyle w:val="ConsPlusNormal"/>
              <w:jc w:val="both"/>
            </w:pPr>
            <w:r>
              <w:lastRenderedPageBreak/>
              <w:t xml:space="preserve">г. Югорск, ул. Лии </w:t>
            </w:r>
            <w:r>
              <w:lastRenderedPageBreak/>
              <w:t>Карастояновой, д. 2</w:t>
            </w:r>
          </w:p>
        </w:tc>
        <w:tc>
          <w:tcPr>
            <w:tcW w:w="3402" w:type="dxa"/>
          </w:tcPr>
          <w:p w:rsidR="00AE2BDA" w:rsidRDefault="00AE2BDA">
            <w:pPr>
              <w:pStyle w:val="ConsPlusNormal"/>
              <w:jc w:val="both"/>
            </w:pPr>
            <w:r>
              <w:lastRenderedPageBreak/>
              <w:t xml:space="preserve">жилой дом в капитальном </w:t>
            </w:r>
            <w:r>
              <w:lastRenderedPageBreak/>
              <w:t>исполнении, общей площадью 229,3 кв. м, 19 койко-мест</w:t>
            </w:r>
          </w:p>
        </w:tc>
      </w:tr>
      <w:tr w:rsidR="00AE2BDA">
        <w:tc>
          <w:tcPr>
            <w:tcW w:w="567" w:type="dxa"/>
          </w:tcPr>
          <w:p w:rsidR="00AE2BDA" w:rsidRDefault="00AE2BDA">
            <w:pPr>
              <w:pStyle w:val="ConsPlusNormal"/>
              <w:jc w:val="center"/>
            </w:pPr>
            <w:r>
              <w:lastRenderedPageBreak/>
              <w:t>2.</w:t>
            </w:r>
          </w:p>
        </w:tc>
        <w:tc>
          <w:tcPr>
            <w:tcW w:w="2268" w:type="dxa"/>
          </w:tcPr>
          <w:p w:rsidR="00AE2BDA" w:rsidRDefault="00AE2BDA">
            <w:pPr>
              <w:pStyle w:val="ConsPlusNormal"/>
              <w:jc w:val="both"/>
            </w:pPr>
            <w:r>
              <w:t>Пансионат "Резиденция для пожилых"</w:t>
            </w:r>
          </w:p>
        </w:tc>
        <w:tc>
          <w:tcPr>
            <w:tcW w:w="2268" w:type="dxa"/>
          </w:tcPr>
          <w:p w:rsidR="00AE2BDA" w:rsidRDefault="00AE2BDA">
            <w:pPr>
              <w:pStyle w:val="ConsPlusNormal"/>
              <w:jc w:val="both"/>
            </w:pPr>
            <w:r>
              <w:t>государственная собственность автономного округа</w:t>
            </w:r>
          </w:p>
        </w:tc>
        <w:tc>
          <w:tcPr>
            <w:tcW w:w="2268" w:type="dxa"/>
          </w:tcPr>
          <w:p w:rsidR="00AE2BDA" w:rsidRDefault="00AE2BDA">
            <w:pPr>
              <w:pStyle w:val="ConsPlusNormal"/>
              <w:jc w:val="both"/>
            </w:pPr>
            <w:r>
              <w:t>г. Советский, ул. Ленина, д. 56</w:t>
            </w:r>
          </w:p>
        </w:tc>
        <w:tc>
          <w:tcPr>
            <w:tcW w:w="3402" w:type="dxa"/>
          </w:tcPr>
          <w:p w:rsidR="00AE2BDA" w:rsidRDefault="00AE2BDA">
            <w:pPr>
              <w:pStyle w:val="ConsPlusNormal"/>
              <w:jc w:val="both"/>
            </w:pPr>
            <w:r>
              <w:t>жилой дом в капитальном исполнении, общей площадью 451,6 кв. м, 19 койко-мест</w:t>
            </w:r>
          </w:p>
        </w:tc>
      </w:tr>
      <w:tr w:rsidR="00AE2BDA">
        <w:tc>
          <w:tcPr>
            <w:tcW w:w="567" w:type="dxa"/>
          </w:tcPr>
          <w:p w:rsidR="00AE2BDA" w:rsidRDefault="00AE2BDA">
            <w:pPr>
              <w:pStyle w:val="ConsPlusNormal"/>
              <w:jc w:val="center"/>
            </w:pPr>
            <w:r>
              <w:t>3.</w:t>
            </w:r>
          </w:p>
        </w:tc>
        <w:tc>
          <w:tcPr>
            <w:tcW w:w="2268" w:type="dxa"/>
          </w:tcPr>
          <w:p w:rsidR="00AE2BDA" w:rsidRDefault="00AE2BDA">
            <w:pPr>
              <w:pStyle w:val="ConsPlusNormal"/>
              <w:jc w:val="both"/>
            </w:pPr>
            <w:r>
              <w:t>Пансионат "Резиденция для пожилых"</w:t>
            </w:r>
          </w:p>
        </w:tc>
        <w:tc>
          <w:tcPr>
            <w:tcW w:w="2268" w:type="dxa"/>
          </w:tcPr>
          <w:p w:rsidR="00AE2BDA" w:rsidRDefault="00AE2BDA">
            <w:pPr>
              <w:pStyle w:val="ConsPlusNormal"/>
              <w:jc w:val="both"/>
            </w:pPr>
            <w:r>
              <w:t>государственная собственность автономного округа</w:t>
            </w:r>
          </w:p>
        </w:tc>
        <w:tc>
          <w:tcPr>
            <w:tcW w:w="2268" w:type="dxa"/>
          </w:tcPr>
          <w:p w:rsidR="00AE2BDA" w:rsidRDefault="00AE2BDA">
            <w:pPr>
              <w:pStyle w:val="ConsPlusNormal"/>
              <w:jc w:val="both"/>
            </w:pPr>
            <w:r>
              <w:t>г. Мегион, пгт. Высокий, ул. Ленина, д. 63, корпус 2</w:t>
            </w:r>
          </w:p>
        </w:tc>
        <w:tc>
          <w:tcPr>
            <w:tcW w:w="3402" w:type="dxa"/>
          </w:tcPr>
          <w:p w:rsidR="00AE2BDA" w:rsidRDefault="00AE2BDA">
            <w:pPr>
              <w:pStyle w:val="ConsPlusNormal"/>
              <w:jc w:val="both"/>
            </w:pPr>
            <w:r>
              <w:t>жилой деревянный дом, общей площадью 245,5 кв. м, 6 койко-мест</w:t>
            </w:r>
          </w:p>
        </w:tc>
      </w:tr>
      <w:tr w:rsidR="00AE2BDA">
        <w:tc>
          <w:tcPr>
            <w:tcW w:w="567" w:type="dxa"/>
          </w:tcPr>
          <w:p w:rsidR="00AE2BDA" w:rsidRDefault="00AE2BDA">
            <w:pPr>
              <w:pStyle w:val="ConsPlusNormal"/>
              <w:jc w:val="center"/>
            </w:pPr>
            <w:r>
              <w:t>4.</w:t>
            </w:r>
          </w:p>
        </w:tc>
        <w:tc>
          <w:tcPr>
            <w:tcW w:w="2268" w:type="dxa"/>
          </w:tcPr>
          <w:p w:rsidR="00AE2BDA" w:rsidRDefault="00AE2BDA">
            <w:pPr>
              <w:pStyle w:val="ConsPlusNormal"/>
              <w:jc w:val="both"/>
            </w:pPr>
            <w:r>
              <w:t>Отделение ночного пребывания комплексного центра социального обслуживания населения "Светлана"</w:t>
            </w:r>
          </w:p>
        </w:tc>
        <w:tc>
          <w:tcPr>
            <w:tcW w:w="2268" w:type="dxa"/>
          </w:tcPr>
          <w:p w:rsidR="00AE2BDA" w:rsidRDefault="00AE2BDA">
            <w:pPr>
              <w:pStyle w:val="ConsPlusNormal"/>
              <w:jc w:val="both"/>
            </w:pPr>
            <w:r>
              <w:t>государственная собственность автономного округа</w:t>
            </w:r>
          </w:p>
        </w:tc>
        <w:tc>
          <w:tcPr>
            <w:tcW w:w="2268" w:type="dxa"/>
          </w:tcPr>
          <w:p w:rsidR="00AE2BDA" w:rsidRDefault="00AE2BDA">
            <w:pPr>
              <w:pStyle w:val="ConsPlusNormal"/>
              <w:jc w:val="both"/>
            </w:pPr>
            <w:r>
              <w:t>г. Ханты-Мансийск, ул. Пролетарская, д. 25</w:t>
            </w:r>
          </w:p>
        </w:tc>
        <w:tc>
          <w:tcPr>
            <w:tcW w:w="3402" w:type="dxa"/>
          </w:tcPr>
          <w:p w:rsidR="00AE2BDA" w:rsidRDefault="00AE2BDA">
            <w:pPr>
              <w:pStyle w:val="ConsPlusNormal"/>
              <w:jc w:val="both"/>
            </w:pPr>
            <w:r>
              <w:t>помещения общей площадью 538,4 кв. м, расположенные на 1 этаже деревянного 2-этажного здания, 15 койко-мест</w:t>
            </w:r>
          </w:p>
        </w:tc>
      </w:tr>
    </w:tbl>
    <w:p w:rsidR="00AE2BDA" w:rsidRDefault="00AE2BDA">
      <w:pPr>
        <w:sectPr w:rsidR="00AE2BDA">
          <w:pgSz w:w="16838" w:h="11905" w:orient="landscape"/>
          <w:pgMar w:top="1701" w:right="1134" w:bottom="850" w:left="1134" w:header="0" w:footer="0" w:gutter="0"/>
          <w:cols w:space="720"/>
        </w:sectPr>
      </w:pPr>
    </w:p>
    <w:p w:rsidR="00AE2BDA" w:rsidRDefault="00AE2BDA">
      <w:pPr>
        <w:pStyle w:val="ConsPlusNormal"/>
        <w:jc w:val="both"/>
      </w:pPr>
    </w:p>
    <w:p w:rsidR="00AE2BDA" w:rsidRDefault="00AE2BDA">
      <w:pPr>
        <w:pStyle w:val="ConsPlusNormal"/>
        <w:jc w:val="right"/>
        <w:outlineLvl w:val="1"/>
      </w:pPr>
      <w:r>
        <w:t>Таблица 6</w:t>
      </w:r>
    </w:p>
    <w:p w:rsidR="00AE2BDA" w:rsidRDefault="00AE2BDA">
      <w:pPr>
        <w:pStyle w:val="ConsPlusNormal"/>
        <w:jc w:val="both"/>
      </w:pPr>
    </w:p>
    <w:p w:rsidR="00AE2BDA" w:rsidRDefault="00AE2BDA">
      <w:pPr>
        <w:pStyle w:val="ConsPlusTitle"/>
        <w:jc w:val="center"/>
      </w:pPr>
      <w:bookmarkStart w:id="17" w:name="P2279"/>
      <w:bookmarkEnd w:id="17"/>
      <w:r>
        <w:t>Перечень проектов, направленных на развитие</w:t>
      </w:r>
    </w:p>
    <w:p w:rsidR="00AE2BDA" w:rsidRDefault="00AE2BDA">
      <w:pPr>
        <w:pStyle w:val="ConsPlusTitle"/>
        <w:jc w:val="center"/>
      </w:pPr>
      <w:r>
        <w:t>и структурные изменения в экономике &lt;*&gt;</w:t>
      </w:r>
    </w:p>
    <w:p w:rsidR="00AE2BDA" w:rsidRDefault="00AE2BDA">
      <w:pPr>
        <w:pStyle w:val="ConsPlusNormal"/>
        <w:jc w:val="both"/>
      </w:pPr>
    </w:p>
    <w:p w:rsidR="00AE2BDA" w:rsidRDefault="00AE2BDA">
      <w:pPr>
        <w:pStyle w:val="ConsPlusNormal"/>
        <w:ind w:firstLine="540"/>
        <w:jc w:val="both"/>
      </w:pPr>
      <w:r>
        <w:t>--------------------------------</w:t>
      </w:r>
    </w:p>
    <w:p w:rsidR="00AE2BDA" w:rsidRDefault="00AE2BDA">
      <w:pPr>
        <w:pStyle w:val="ConsPlusNormal"/>
        <w:spacing w:before="220"/>
        <w:ind w:firstLine="540"/>
        <w:jc w:val="both"/>
      </w:pPr>
      <w:r>
        <w:t>&lt;*&gt; За исключением инвестиционных проектов</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96"/>
        <w:gridCol w:w="2154"/>
        <w:gridCol w:w="3231"/>
      </w:tblGrid>
      <w:tr w:rsidR="00AE2BDA">
        <w:tc>
          <w:tcPr>
            <w:tcW w:w="567" w:type="dxa"/>
          </w:tcPr>
          <w:p w:rsidR="00AE2BDA" w:rsidRDefault="00AE2BDA">
            <w:pPr>
              <w:pStyle w:val="ConsPlusNormal"/>
              <w:jc w:val="center"/>
            </w:pPr>
            <w:r>
              <w:t>N</w:t>
            </w:r>
          </w:p>
        </w:tc>
        <w:tc>
          <w:tcPr>
            <w:tcW w:w="3096" w:type="dxa"/>
          </w:tcPr>
          <w:p w:rsidR="00AE2BDA" w:rsidRDefault="00AE2BDA">
            <w:pPr>
              <w:pStyle w:val="ConsPlusNormal"/>
              <w:jc w:val="center"/>
            </w:pPr>
            <w:r>
              <w:t>Наименование проекта</w:t>
            </w:r>
          </w:p>
        </w:tc>
        <w:tc>
          <w:tcPr>
            <w:tcW w:w="2154" w:type="dxa"/>
          </w:tcPr>
          <w:p w:rsidR="00AE2BDA" w:rsidRDefault="00AE2BDA">
            <w:pPr>
              <w:pStyle w:val="ConsPlusNormal"/>
              <w:jc w:val="center"/>
            </w:pPr>
            <w:r>
              <w:t>Срок реализации проекта</w:t>
            </w:r>
          </w:p>
        </w:tc>
        <w:tc>
          <w:tcPr>
            <w:tcW w:w="3231" w:type="dxa"/>
          </w:tcPr>
          <w:p w:rsidR="00AE2BDA" w:rsidRDefault="00AE2BDA">
            <w:pPr>
              <w:pStyle w:val="ConsPlusNormal"/>
              <w:jc w:val="center"/>
            </w:pPr>
            <w:r>
              <w:t>Источник финансирования</w:t>
            </w:r>
          </w:p>
        </w:tc>
      </w:tr>
      <w:tr w:rsidR="00AE2BDA">
        <w:tc>
          <w:tcPr>
            <w:tcW w:w="567" w:type="dxa"/>
          </w:tcPr>
          <w:p w:rsidR="00AE2BDA" w:rsidRDefault="00AE2BDA">
            <w:pPr>
              <w:pStyle w:val="ConsPlusNormal"/>
              <w:jc w:val="center"/>
            </w:pPr>
            <w:r>
              <w:t>1</w:t>
            </w:r>
          </w:p>
        </w:tc>
        <w:tc>
          <w:tcPr>
            <w:tcW w:w="3096" w:type="dxa"/>
          </w:tcPr>
          <w:p w:rsidR="00AE2BDA" w:rsidRDefault="00AE2BDA">
            <w:pPr>
              <w:pStyle w:val="ConsPlusNormal"/>
              <w:jc w:val="center"/>
            </w:pPr>
            <w:r>
              <w:t>2</w:t>
            </w:r>
          </w:p>
        </w:tc>
        <w:tc>
          <w:tcPr>
            <w:tcW w:w="2154" w:type="dxa"/>
          </w:tcPr>
          <w:p w:rsidR="00AE2BDA" w:rsidRDefault="00AE2BDA">
            <w:pPr>
              <w:pStyle w:val="ConsPlusNormal"/>
              <w:jc w:val="center"/>
            </w:pPr>
            <w:r>
              <w:t>3</w:t>
            </w:r>
          </w:p>
        </w:tc>
        <w:tc>
          <w:tcPr>
            <w:tcW w:w="3231" w:type="dxa"/>
          </w:tcPr>
          <w:p w:rsidR="00AE2BDA" w:rsidRDefault="00AE2BDA">
            <w:pPr>
              <w:pStyle w:val="ConsPlusNormal"/>
              <w:jc w:val="center"/>
            </w:pPr>
            <w:r>
              <w:t>4</w:t>
            </w:r>
          </w:p>
        </w:tc>
      </w:tr>
      <w:tr w:rsidR="00AE2BDA">
        <w:tc>
          <w:tcPr>
            <w:tcW w:w="567" w:type="dxa"/>
          </w:tcPr>
          <w:p w:rsidR="00AE2BDA" w:rsidRDefault="00AE2BDA">
            <w:pPr>
              <w:pStyle w:val="ConsPlusNormal"/>
              <w:jc w:val="center"/>
            </w:pPr>
            <w:r>
              <w:t>1.</w:t>
            </w:r>
          </w:p>
        </w:tc>
        <w:tc>
          <w:tcPr>
            <w:tcW w:w="3096" w:type="dxa"/>
          </w:tcPr>
          <w:p w:rsidR="00AE2BDA" w:rsidRDefault="00AE2BDA">
            <w:pPr>
              <w:pStyle w:val="ConsPlusNormal"/>
            </w:pPr>
            <w:r>
              <w:t>Комплексное сопровождение людей с расстройствами аутистического спектра и другими ментальными нарушениями в автономном округе до 2020 года</w:t>
            </w:r>
          </w:p>
        </w:tc>
        <w:tc>
          <w:tcPr>
            <w:tcW w:w="2154" w:type="dxa"/>
          </w:tcPr>
          <w:p w:rsidR="00AE2BDA" w:rsidRDefault="00AE2BDA">
            <w:pPr>
              <w:pStyle w:val="ConsPlusNormal"/>
              <w:jc w:val="center"/>
            </w:pPr>
            <w:r>
              <w:t>2017 - 2020 годы</w:t>
            </w:r>
          </w:p>
        </w:tc>
        <w:tc>
          <w:tcPr>
            <w:tcW w:w="3231" w:type="dxa"/>
          </w:tcPr>
          <w:p w:rsidR="00AE2BDA" w:rsidRDefault="00AE2BDA">
            <w:pPr>
              <w:pStyle w:val="ConsPlusNormal"/>
            </w:pPr>
            <w:r>
              <w:t>средства Фонда поддержки детей, находящихся в трудной жизненной ситуации,</w:t>
            </w:r>
          </w:p>
          <w:p w:rsidR="00AE2BDA" w:rsidRDefault="00AE2BDA">
            <w:pPr>
              <w:pStyle w:val="ConsPlusNormal"/>
            </w:pPr>
            <w:r>
              <w:t>бюджет автономного округа</w:t>
            </w:r>
          </w:p>
        </w:tc>
      </w:tr>
      <w:tr w:rsidR="00AE2BDA">
        <w:tc>
          <w:tcPr>
            <w:tcW w:w="567" w:type="dxa"/>
          </w:tcPr>
          <w:p w:rsidR="00AE2BDA" w:rsidRDefault="00AE2BDA">
            <w:pPr>
              <w:pStyle w:val="ConsPlusNormal"/>
              <w:jc w:val="center"/>
            </w:pPr>
            <w:r>
              <w:t>2.</w:t>
            </w:r>
          </w:p>
        </w:tc>
        <w:tc>
          <w:tcPr>
            <w:tcW w:w="3096" w:type="dxa"/>
          </w:tcPr>
          <w:p w:rsidR="00AE2BDA" w:rsidRDefault="00AE2BDA">
            <w:pPr>
              <w:pStyle w:val="ConsPlusNormal"/>
            </w:pPr>
            <w:r>
              <w:t>Модельная программа социального сопровождения семей с детьми в автономном округе</w:t>
            </w:r>
          </w:p>
        </w:tc>
        <w:tc>
          <w:tcPr>
            <w:tcW w:w="2154" w:type="dxa"/>
          </w:tcPr>
          <w:p w:rsidR="00AE2BDA" w:rsidRDefault="00AE2BDA">
            <w:pPr>
              <w:pStyle w:val="ConsPlusNormal"/>
              <w:jc w:val="center"/>
            </w:pPr>
            <w:r>
              <w:t>2017 - 2020 годы</w:t>
            </w:r>
          </w:p>
        </w:tc>
        <w:tc>
          <w:tcPr>
            <w:tcW w:w="3231" w:type="dxa"/>
          </w:tcPr>
          <w:p w:rsidR="00AE2BDA" w:rsidRDefault="00AE2BDA">
            <w:pPr>
              <w:pStyle w:val="ConsPlusNormal"/>
            </w:pPr>
            <w:r>
              <w:t>средства Фонда поддержки детей, находящихся в трудной жизненной ситуации,</w:t>
            </w:r>
          </w:p>
          <w:p w:rsidR="00AE2BDA" w:rsidRDefault="00AE2BDA">
            <w:pPr>
              <w:pStyle w:val="ConsPlusNormal"/>
            </w:pPr>
            <w:r>
              <w:t>бюджет автономного округа</w:t>
            </w:r>
          </w:p>
        </w:tc>
      </w:tr>
      <w:tr w:rsidR="00AE2BDA">
        <w:tc>
          <w:tcPr>
            <w:tcW w:w="567" w:type="dxa"/>
          </w:tcPr>
          <w:p w:rsidR="00AE2BDA" w:rsidRDefault="00AE2BDA">
            <w:pPr>
              <w:pStyle w:val="ConsPlusNormal"/>
              <w:jc w:val="center"/>
            </w:pPr>
            <w:r>
              <w:t>3.</w:t>
            </w:r>
          </w:p>
        </w:tc>
        <w:tc>
          <w:tcPr>
            <w:tcW w:w="3096" w:type="dxa"/>
          </w:tcPr>
          <w:p w:rsidR="00AE2BDA" w:rsidRDefault="00AE2BDA">
            <w:pPr>
              <w:pStyle w:val="ConsPlusNormal"/>
            </w:pPr>
            <w:r>
              <w:t>"Резиденция для пожилых"</w:t>
            </w:r>
          </w:p>
        </w:tc>
        <w:tc>
          <w:tcPr>
            <w:tcW w:w="2154" w:type="dxa"/>
          </w:tcPr>
          <w:p w:rsidR="00AE2BDA" w:rsidRDefault="00AE2BDA">
            <w:pPr>
              <w:pStyle w:val="ConsPlusNormal"/>
              <w:jc w:val="center"/>
            </w:pPr>
            <w:r>
              <w:t>2016 - 2020 годы</w:t>
            </w:r>
          </w:p>
        </w:tc>
        <w:tc>
          <w:tcPr>
            <w:tcW w:w="3231" w:type="dxa"/>
          </w:tcPr>
          <w:p w:rsidR="00AE2BDA" w:rsidRDefault="00AE2BDA">
            <w:pPr>
              <w:pStyle w:val="ConsPlusNormal"/>
            </w:pPr>
            <w:r>
              <w:t>бюджет автономного округа</w:t>
            </w:r>
          </w:p>
        </w:tc>
      </w:tr>
      <w:tr w:rsidR="00AE2BDA">
        <w:tc>
          <w:tcPr>
            <w:tcW w:w="567" w:type="dxa"/>
          </w:tcPr>
          <w:p w:rsidR="00AE2BDA" w:rsidRDefault="00AE2BDA">
            <w:pPr>
              <w:pStyle w:val="ConsPlusNormal"/>
              <w:jc w:val="center"/>
            </w:pPr>
            <w:r>
              <w:t>4.</w:t>
            </w:r>
          </w:p>
        </w:tc>
        <w:tc>
          <w:tcPr>
            <w:tcW w:w="3096" w:type="dxa"/>
          </w:tcPr>
          <w:p w:rsidR="00AE2BDA" w:rsidRDefault="00AE2BDA">
            <w:pPr>
              <w:pStyle w:val="ConsPlusNormal"/>
            </w:pPr>
            <w:r>
              <w:t>Персонифицированное финансирование услуг путем предоставления сертификатов на оплату услуг</w:t>
            </w:r>
          </w:p>
        </w:tc>
        <w:tc>
          <w:tcPr>
            <w:tcW w:w="2154" w:type="dxa"/>
          </w:tcPr>
          <w:p w:rsidR="00AE2BDA" w:rsidRDefault="00AE2BDA">
            <w:pPr>
              <w:pStyle w:val="ConsPlusNormal"/>
              <w:jc w:val="center"/>
            </w:pPr>
            <w:r>
              <w:t>2016 - 2020 годы</w:t>
            </w:r>
          </w:p>
        </w:tc>
        <w:tc>
          <w:tcPr>
            <w:tcW w:w="3231" w:type="dxa"/>
          </w:tcPr>
          <w:p w:rsidR="00AE2BDA" w:rsidRDefault="00AE2BDA">
            <w:pPr>
              <w:pStyle w:val="ConsPlusNormal"/>
            </w:pPr>
            <w:r>
              <w:t>бюджет автономного округа</w:t>
            </w:r>
          </w:p>
        </w:tc>
      </w:tr>
    </w:tbl>
    <w:p w:rsidR="00AE2BDA" w:rsidRDefault="00AE2BDA">
      <w:pPr>
        <w:pStyle w:val="ConsPlusNormal"/>
        <w:jc w:val="both"/>
      </w:pPr>
    </w:p>
    <w:p w:rsidR="00AE2BDA" w:rsidRDefault="00AE2BDA">
      <w:pPr>
        <w:pStyle w:val="ConsPlusNormal"/>
        <w:jc w:val="right"/>
        <w:outlineLvl w:val="1"/>
      </w:pPr>
      <w:r>
        <w:t>Таблица 7</w:t>
      </w:r>
    </w:p>
    <w:p w:rsidR="00AE2BDA" w:rsidRDefault="00AE2BDA">
      <w:pPr>
        <w:pStyle w:val="ConsPlusNormal"/>
        <w:jc w:val="both"/>
      </w:pPr>
    </w:p>
    <w:p w:rsidR="00AE2BDA" w:rsidRDefault="00AE2BDA">
      <w:pPr>
        <w:pStyle w:val="ConsPlusTitle"/>
        <w:jc w:val="center"/>
      </w:pPr>
      <w:bookmarkStart w:id="18" w:name="P2314"/>
      <w:bookmarkEnd w:id="18"/>
      <w:r>
        <w:t>Иные показатели, характеризующие эффективность решения</w:t>
      </w:r>
    </w:p>
    <w:p w:rsidR="00AE2BDA" w:rsidRDefault="00AE2BDA">
      <w:pPr>
        <w:pStyle w:val="ConsPlusTitle"/>
        <w:jc w:val="center"/>
      </w:pPr>
      <w:r>
        <w:t>поставленных государственной программой задач</w:t>
      </w:r>
    </w:p>
    <w:p w:rsidR="00AE2BDA" w:rsidRDefault="00AE2BDA">
      <w:pPr>
        <w:pStyle w:val="ConsPlusTitle"/>
        <w:jc w:val="center"/>
      </w:pPr>
      <w:r>
        <w:t>посредством реализации ее мероприятий</w:t>
      </w:r>
    </w:p>
    <w:p w:rsidR="00AE2BDA" w:rsidRDefault="00AE2BDA">
      <w:pPr>
        <w:pStyle w:val="ConsPlusNormal"/>
        <w:jc w:val="both"/>
      </w:pPr>
    </w:p>
    <w:p w:rsidR="00AE2BDA" w:rsidRDefault="00AE2BDA">
      <w:pPr>
        <w:sectPr w:rsidR="00AE2BD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1020"/>
        <w:gridCol w:w="794"/>
        <w:gridCol w:w="794"/>
        <w:gridCol w:w="794"/>
        <w:gridCol w:w="794"/>
        <w:gridCol w:w="794"/>
        <w:gridCol w:w="794"/>
        <w:gridCol w:w="794"/>
        <w:gridCol w:w="794"/>
        <w:gridCol w:w="1077"/>
      </w:tblGrid>
      <w:tr w:rsidR="00AE2BDA">
        <w:tc>
          <w:tcPr>
            <w:tcW w:w="680" w:type="dxa"/>
            <w:vMerge w:val="restart"/>
          </w:tcPr>
          <w:p w:rsidR="00AE2BDA" w:rsidRDefault="00AE2BDA">
            <w:pPr>
              <w:pStyle w:val="ConsPlusNormal"/>
              <w:jc w:val="center"/>
            </w:pPr>
            <w:r>
              <w:lastRenderedPageBreak/>
              <w:t>N показателя</w:t>
            </w:r>
          </w:p>
        </w:tc>
        <w:tc>
          <w:tcPr>
            <w:tcW w:w="3628" w:type="dxa"/>
            <w:vMerge w:val="restart"/>
          </w:tcPr>
          <w:p w:rsidR="00AE2BDA" w:rsidRDefault="00AE2BDA">
            <w:pPr>
              <w:pStyle w:val="ConsPlusNormal"/>
              <w:jc w:val="center"/>
            </w:pPr>
            <w:r>
              <w:t>Наименование показателей результатов</w:t>
            </w:r>
          </w:p>
        </w:tc>
        <w:tc>
          <w:tcPr>
            <w:tcW w:w="1020" w:type="dxa"/>
            <w:vMerge w:val="restart"/>
          </w:tcPr>
          <w:p w:rsidR="00AE2BDA" w:rsidRDefault="00AE2BDA">
            <w:pPr>
              <w:pStyle w:val="ConsPlusNormal"/>
              <w:jc w:val="center"/>
            </w:pPr>
            <w:r>
              <w:t>Базовый показатель на начало реализации государственной программы</w:t>
            </w:r>
          </w:p>
        </w:tc>
        <w:tc>
          <w:tcPr>
            <w:tcW w:w="6352" w:type="dxa"/>
            <w:gridSpan w:val="8"/>
          </w:tcPr>
          <w:p w:rsidR="00AE2BDA" w:rsidRDefault="00AE2BDA">
            <w:pPr>
              <w:pStyle w:val="ConsPlusNormal"/>
              <w:jc w:val="center"/>
            </w:pPr>
            <w:r>
              <w:t>Значения показателей по годам</w:t>
            </w:r>
          </w:p>
        </w:tc>
        <w:tc>
          <w:tcPr>
            <w:tcW w:w="1077" w:type="dxa"/>
            <w:vMerge w:val="restart"/>
          </w:tcPr>
          <w:p w:rsidR="00AE2BDA" w:rsidRDefault="00AE2BDA">
            <w:pPr>
              <w:pStyle w:val="ConsPlusNormal"/>
              <w:jc w:val="center"/>
            </w:pPr>
            <w:r>
              <w:t>Целевое значение показателя на момент окончания действия государственной программы</w:t>
            </w:r>
          </w:p>
        </w:tc>
      </w:tr>
      <w:tr w:rsidR="00AE2BDA">
        <w:tc>
          <w:tcPr>
            <w:tcW w:w="680" w:type="dxa"/>
            <w:vMerge/>
          </w:tcPr>
          <w:p w:rsidR="00AE2BDA" w:rsidRDefault="00AE2BDA"/>
        </w:tc>
        <w:tc>
          <w:tcPr>
            <w:tcW w:w="3628" w:type="dxa"/>
            <w:vMerge/>
          </w:tcPr>
          <w:p w:rsidR="00AE2BDA" w:rsidRDefault="00AE2BDA"/>
        </w:tc>
        <w:tc>
          <w:tcPr>
            <w:tcW w:w="1020" w:type="dxa"/>
            <w:vMerge/>
          </w:tcPr>
          <w:p w:rsidR="00AE2BDA" w:rsidRDefault="00AE2BDA"/>
        </w:tc>
        <w:tc>
          <w:tcPr>
            <w:tcW w:w="794" w:type="dxa"/>
          </w:tcPr>
          <w:p w:rsidR="00AE2BDA" w:rsidRDefault="00AE2BDA">
            <w:pPr>
              <w:pStyle w:val="ConsPlusNormal"/>
              <w:jc w:val="center"/>
            </w:pPr>
            <w:r>
              <w:t>2018 год</w:t>
            </w:r>
          </w:p>
        </w:tc>
        <w:tc>
          <w:tcPr>
            <w:tcW w:w="794" w:type="dxa"/>
          </w:tcPr>
          <w:p w:rsidR="00AE2BDA" w:rsidRDefault="00AE2BDA">
            <w:pPr>
              <w:pStyle w:val="ConsPlusNormal"/>
              <w:jc w:val="center"/>
            </w:pPr>
            <w:r>
              <w:t>2019 год</w:t>
            </w:r>
          </w:p>
        </w:tc>
        <w:tc>
          <w:tcPr>
            <w:tcW w:w="794" w:type="dxa"/>
          </w:tcPr>
          <w:p w:rsidR="00AE2BDA" w:rsidRDefault="00AE2BDA">
            <w:pPr>
              <w:pStyle w:val="ConsPlusNormal"/>
              <w:jc w:val="center"/>
            </w:pPr>
            <w:r>
              <w:t>2020 год</w:t>
            </w:r>
          </w:p>
        </w:tc>
        <w:tc>
          <w:tcPr>
            <w:tcW w:w="794" w:type="dxa"/>
          </w:tcPr>
          <w:p w:rsidR="00AE2BDA" w:rsidRDefault="00AE2BDA">
            <w:pPr>
              <w:pStyle w:val="ConsPlusNormal"/>
              <w:jc w:val="center"/>
            </w:pPr>
            <w:r>
              <w:t>2021 год</w:t>
            </w:r>
          </w:p>
        </w:tc>
        <w:tc>
          <w:tcPr>
            <w:tcW w:w="794" w:type="dxa"/>
          </w:tcPr>
          <w:p w:rsidR="00AE2BDA" w:rsidRDefault="00AE2BDA">
            <w:pPr>
              <w:pStyle w:val="ConsPlusNormal"/>
              <w:jc w:val="center"/>
            </w:pPr>
            <w:r>
              <w:t>2022 год</w:t>
            </w:r>
          </w:p>
        </w:tc>
        <w:tc>
          <w:tcPr>
            <w:tcW w:w="794" w:type="dxa"/>
          </w:tcPr>
          <w:p w:rsidR="00AE2BDA" w:rsidRDefault="00AE2BDA">
            <w:pPr>
              <w:pStyle w:val="ConsPlusNormal"/>
              <w:jc w:val="center"/>
            </w:pPr>
            <w:r>
              <w:t>2023 год</w:t>
            </w:r>
          </w:p>
        </w:tc>
        <w:tc>
          <w:tcPr>
            <w:tcW w:w="794" w:type="dxa"/>
          </w:tcPr>
          <w:p w:rsidR="00AE2BDA" w:rsidRDefault="00AE2BDA">
            <w:pPr>
              <w:pStyle w:val="ConsPlusNormal"/>
              <w:jc w:val="center"/>
            </w:pPr>
            <w:r>
              <w:t>2024 год</w:t>
            </w:r>
          </w:p>
        </w:tc>
        <w:tc>
          <w:tcPr>
            <w:tcW w:w="794" w:type="dxa"/>
          </w:tcPr>
          <w:p w:rsidR="00AE2BDA" w:rsidRDefault="00AE2BDA">
            <w:pPr>
              <w:pStyle w:val="ConsPlusNormal"/>
              <w:jc w:val="center"/>
            </w:pPr>
            <w:r>
              <w:t>2025 год</w:t>
            </w:r>
          </w:p>
        </w:tc>
        <w:tc>
          <w:tcPr>
            <w:tcW w:w="1077" w:type="dxa"/>
            <w:vMerge/>
          </w:tcPr>
          <w:p w:rsidR="00AE2BDA" w:rsidRDefault="00AE2BDA"/>
        </w:tc>
      </w:tr>
      <w:tr w:rsidR="00AE2BDA">
        <w:tblPrEx>
          <w:tblBorders>
            <w:insideH w:val="nil"/>
          </w:tblBorders>
        </w:tblPrEx>
        <w:tc>
          <w:tcPr>
            <w:tcW w:w="12757"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573"/>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both"/>
                  </w:pPr>
                  <w:r>
                    <w:rPr>
                      <w:color w:val="392C69"/>
                    </w:rPr>
                    <w:t>КонсультантПлюс: примечание.</w:t>
                  </w:r>
                </w:p>
                <w:p w:rsidR="00AE2BDA" w:rsidRDefault="00AE2BDA">
                  <w:pPr>
                    <w:pStyle w:val="ConsPlusNormal"/>
                    <w:jc w:val="both"/>
                  </w:pPr>
                  <w:r>
                    <w:rPr>
                      <w:color w:val="392C69"/>
                    </w:rPr>
                    <w:t>Нумерация граф дана в соответствии с официальным текстом документа.</w:t>
                  </w:r>
                </w:p>
              </w:tc>
            </w:tr>
          </w:tbl>
          <w:p w:rsidR="00AE2BDA" w:rsidRDefault="00AE2BDA"/>
        </w:tc>
      </w:tr>
      <w:tr w:rsidR="00AE2BDA">
        <w:tblPrEx>
          <w:tblBorders>
            <w:insideH w:val="nil"/>
          </w:tblBorders>
        </w:tblPrEx>
        <w:tc>
          <w:tcPr>
            <w:tcW w:w="680" w:type="dxa"/>
            <w:tcBorders>
              <w:top w:val="nil"/>
            </w:tcBorders>
          </w:tcPr>
          <w:p w:rsidR="00AE2BDA" w:rsidRDefault="00AE2BDA">
            <w:pPr>
              <w:pStyle w:val="ConsPlusNormal"/>
              <w:jc w:val="center"/>
            </w:pPr>
            <w:r>
              <w:t>1</w:t>
            </w:r>
          </w:p>
        </w:tc>
        <w:tc>
          <w:tcPr>
            <w:tcW w:w="3628" w:type="dxa"/>
            <w:tcBorders>
              <w:top w:val="nil"/>
            </w:tcBorders>
          </w:tcPr>
          <w:p w:rsidR="00AE2BDA" w:rsidRDefault="00AE2BDA">
            <w:pPr>
              <w:pStyle w:val="ConsPlusNormal"/>
              <w:jc w:val="center"/>
            </w:pPr>
            <w:r>
              <w:t>2</w:t>
            </w:r>
          </w:p>
        </w:tc>
        <w:tc>
          <w:tcPr>
            <w:tcW w:w="1020" w:type="dxa"/>
            <w:tcBorders>
              <w:top w:val="nil"/>
            </w:tcBorders>
          </w:tcPr>
          <w:p w:rsidR="00AE2BDA" w:rsidRDefault="00AE2BDA">
            <w:pPr>
              <w:pStyle w:val="ConsPlusNormal"/>
              <w:jc w:val="center"/>
            </w:pPr>
            <w:r>
              <w:t>3</w:t>
            </w:r>
          </w:p>
        </w:tc>
        <w:tc>
          <w:tcPr>
            <w:tcW w:w="794" w:type="dxa"/>
            <w:tcBorders>
              <w:top w:val="nil"/>
            </w:tcBorders>
          </w:tcPr>
          <w:p w:rsidR="00AE2BDA" w:rsidRDefault="00AE2BDA">
            <w:pPr>
              <w:pStyle w:val="ConsPlusNormal"/>
              <w:jc w:val="center"/>
            </w:pPr>
            <w:r>
              <w:t>6</w:t>
            </w:r>
          </w:p>
        </w:tc>
        <w:tc>
          <w:tcPr>
            <w:tcW w:w="794" w:type="dxa"/>
            <w:tcBorders>
              <w:top w:val="nil"/>
            </w:tcBorders>
          </w:tcPr>
          <w:p w:rsidR="00AE2BDA" w:rsidRDefault="00AE2BDA">
            <w:pPr>
              <w:pStyle w:val="ConsPlusNormal"/>
              <w:jc w:val="center"/>
            </w:pPr>
            <w:r>
              <w:t>7</w:t>
            </w:r>
          </w:p>
        </w:tc>
        <w:tc>
          <w:tcPr>
            <w:tcW w:w="794" w:type="dxa"/>
            <w:tcBorders>
              <w:top w:val="nil"/>
            </w:tcBorders>
          </w:tcPr>
          <w:p w:rsidR="00AE2BDA" w:rsidRDefault="00AE2BDA">
            <w:pPr>
              <w:pStyle w:val="ConsPlusNormal"/>
              <w:jc w:val="center"/>
            </w:pPr>
            <w:r>
              <w:t>8</w:t>
            </w:r>
          </w:p>
        </w:tc>
        <w:tc>
          <w:tcPr>
            <w:tcW w:w="794" w:type="dxa"/>
            <w:tcBorders>
              <w:top w:val="nil"/>
            </w:tcBorders>
          </w:tcPr>
          <w:p w:rsidR="00AE2BDA" w:rsidRDefault="00AE2BDA">
            <w:pPr>
              <w:pStyle w:val="ConsPlusNormal"/>
              <w:jc w:val="center"/>
            </w:pPr>
            <w:r>
              <w:t>9</w:t>
            </w:r>
          </w:p>
        </w:tc>
        <w:tc>
          <w:tcPr>
            <w:tcW w:w="794" w:type="dxa"/>
            <w:tcBorders>
              <w:top w:val="nil"/>
            </w:tcBorders>
          </w:tcPr>
          <w:p w:rsidR="00AE2BDA" w:rsidRDefault="00AE2BDA">
            <w:pPr>
              <w:pStyle w:val="ConsPlusNormal"/>
              <w:jc w:val="center"/>
            </w:pPr>
            <w:r>
              <w:t>10</w:t>
            </w:r>
          </w:p>
        </w:tc>
        <w:tc>
          <w:tcPr>
            <w:tcW w:w="794" w:type="dxa"/>
            <w:tcBorders>
              <w:top w:val="nil"/>
            </w:tcBorders>
          </w:tcPr>
          <w:p w:rsidR="00AE2BDA" w:rsidRDefault="00AE2BDA">
            <w:pPr>
              <w:pStyle w:val="ConsPlusNormal"/>
              <w:jc w:val="center"/>
            </w:pPr>
            <w:r>
              <w:t>11</w:t>
            </w:r>
          </w:p>
        </w:tc>
        <w:tc>
          <w:tcPr>
            <w:tcW w:w="794" w:type="dxa"/>
            <w:tcBorders>
              <w:top w:val="nil"/>
            </w:tcBorders>
          </w:tcPr>
          <w:p w:rsidR="00AE2BDA" w:rsidRDefault="00AE2BDA">
            <w:pPr>
              <w:pStyle w:val="ConsPlusNormal"/>
              <w:jc w:val="center"/>
            </w:pPr>
            <w:r>
              <w:t>12</w:t>
            </w:r>
          </w:p>
        </w:tc>
        <w:tc>
          <w:tcPr>
            <w:tcW w:w="794" w:type="dxa"/>
            <w:tcBorders>
              <w:top w:val="nil"/>
            </w:tcBorders>
          </w:tcPr>
          <w:p w:rsidR="00AE2BDA" w:rsidRDefault="00AE2BDA">
            <w:pPr>
              <w:pStyle w:val="ConsPlusNormal"/>
              <w:jc w:val="center"/>
            </w:pPr>
            <w:r>
              <w:t>13</w:t>
            </w:r>
          </w:p>
        </w:tc>
        <w:tc>
          <w:tcPr>
            <w:tcW w:w="1077" w:type="dxa"/>
            <w:tcBorders>
              <w:top w:val="nil"/>
            </w:tcBorders>
          </w:tcPr>
          <w:p w:rsidR="00AE2BDA" w:rsidRDefault="00AE2BDA">
            <w:pPr>
              <w:pStyle w:val="ConsPlusNormal"/>
              <w:jc w:val="center"/>
            </w:pPr>
            <w:r>
              <w:t>15</w:t>
            </w:r>
          </w:p>
        </w:tc>
      </w:tr>
      <w:tr w:rsidR="00AE2BDA">
        <w:tc>
          <w:tcPr>
            <w:tcW w:w="680" w:type="dxa"/>
          </w:tcPr>
          <w:p w:rsidR="00AE2BDA" w:rsidRDefault="00AE2BDA">
            <w:pPr>
              <w:pStyle w:val="ConsPlusNormal"/>
              <w:jc w:val="center"/>
            </w:pPr>
            <w:r>
              <w:t>1.</w:t>
            </w:r>
          </w:p>
        </w:tc>
        <w:tc>
          <w:tcPr>
            <w:tcW w:w="3628" w:type="dxa"/>
          </w:tcPr>
          <w:p w:rsidR="00AE2BDA" w:rsidRDefault="00AE2BDA">
            <w:pPr>
              <w:pStyle w:val="ConsPlusNormal"/>
            </w:pPr>
            <w:r>
              <w:t xml:space="preserve">Доля использованных средств субсидии,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 </w:t>
            </w:r>
            <w:hyperlink w:anchor="P2445" w:history="1">
              <w:r>
                <w:rPr>
                  <w:color w:val="0000FF"/>
                </w:rPr>
                <w:t>&lt;1&gt;</w:t>
              </w:r>
            </w:hyperlink>
          </w:p>
        </w:tc>
        <w:tc>
          <w:tcPr>
            <w:tcW w:w="1020"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1077" w:type="dxa"/>
          </w:tcPr>
          <w:p w:rsidR="00AE2BDA" w:rsidRDefault="00AE2BDA">
            <w:pPr>
              <w:pStyle w:val="ConsPlusNormal"/>
              <w:jc w:val="center"/>
            </w:pPr>
            <w:r>
              <w:t>100</w:t>
            </w:r>
          </w:p>
        </w:tc>
      </w:tr>
      <w:tr w:rsidR="00AE2BDA">
        <w:tc>
          <w:tcPr>
            <w:tcW w:w="680" w:type="dxa"/>
          </w:tcPr>
          <w:p w:rsidR="00AE2BDA" w:rsidRDefault="00AE2BDA">
            <w:pPr>
              <w:pStyle w:val="ConsPlusNormal"/>
              <w:jc w:val="center"/>
            </w:pPr>
            <w:r>
              <w:t>2.</w:t>
            </w:r>
          </w:p>
        </w:tc>
        <w:tc>
          <w:tcPr>
            <w:tcW w:w="3628" w:type="dxa"/>
          </w:tcPr>
          <w:p w:rsidR="00AE2BDA" w:rsidRDefault="00AE2BDA">
            <w:pPr>
              <w:pStyle w:val="ConsPlusNormal"/>
            </w:pPr>
            <w:r>
              <w:t xml:space="preserve">Доля граждан, получивших социальные услуги в учреждениях </w:t>
            </w:r>
            <w:r>
              <w:lastRenderedPageBreak/>
              <w:t xml:space="preserve">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 </w:t>
            </w:r>
            <w:hyperlink w:anchor="P2446" w:history="1">
              <w:r>
                <w:rPr>
                  <w:color w:val="0000FF"/>
                </w:rPr>
                <w:t>&lt;2&gt;</w:t>
              </w:r>
            </w:hyperlink>
          </w:p>
        </w:tc>
        <w:tc>
          <w:tcPr>
            <w:tcW w:w="1020" w:type="dxa"/>
          </w:tcPr>
          <w:p w:rsidR="00AE2BDA" w:rsidRDefault="00AE2BDA">
            <w:pPr>
              <w:pStyle w:val="ConsPlusNormal"/>
              <w:jc w:val="center"/>
            </w:pPr>
            <w:r>
              <w:lastRenderedPageBreak/>
              <w:t>99,9</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1077" w:type="dxa"/>
          </w:tcPr>
          <w:p w:rsidR="00AE2BDA" w:rsidRDefault="00AE2BDA">
            <w:pPr>
              <w:pStyle w:val="ConsPlusNormal"/>
              <w:jc w:val="center"/>
            </w:pPr>
            <w:r>
              <w:t>100</w:t>
            </w:r>
          </w:p>
        </w:tc>
      </w:tr>
      <w:tr w:rsidR="00AE2BDA">
        <w:tc>
          <w:tcPr>
            <w:tcW w:w="680" w:type="dxa"/>
          </w:tcPr>
          <w:p w:rsidR="00AE2BDA" w:rsidRDefault="00AE2BDA">
            <w:pPr>
              <w:pStyle w:val="ConsPlusNormal"/>
              <w:jc w:val="center"/>
            </w:pPr>
            <w:r>
              <w:lastRenderedPageBreak/>
              <w:t>3.</w:t>
            </w:r>
          </w:p>
        </w:tc>
        <w:tc>
          <w:tcPr>
            <w:tcW w:w="3628" w:type="dxa"/>
          </w:tcPr>
          <w:p w:rsidR="00AE2BDA" w:rsidRDefault="00AE2BDA">
            <w:pPr>
              <w:pStyle w:val="ConsPlusNormal"/>
            </w:pPr>
            <w:r>
              <w:t>Доля государственных социальных учреждений, являющихся постоянными потребителями услуг добровольческих организаций и объединений, от общего количества государственных социальных учреждений (%)</w:t>
            </w:r>
          </w:p>
        </w:tc>
        <w:tc>
          <w:tcPr>
            <w:tcW w:w="1020"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794" w:type="dxa"/>
          </w:tcPr>
          <w:p w:rsidR="00AE2BDA" w:rsidRDefault="00AE2BDA">
            <w:pPr>
              <w:pStyle w:val="ConsPlusNormal"/>
              <w:jc w:val="center"/>
            </w:pPr>
            <w:r>
              <w:t>100</w:t>
            </w:r>
          </w:p>
        </w:tc>
        <w:tc>
          <w:tcPr>
            <w:tcW w:w="1077" w:type="dxa"/>
          </w:tcPr>
          <w:p w:rsidR="00AE2BDA" w:rsidRDefault="00AE2BDA">
            <w:pPr>
              <w:pStyle w:val="ConsPlusNormal"/>
              <w:jc w:val="center"/>
            </w:pPr>
            <w:r>
              <w:t>100</w:t>
            </w:r>
          </w:p>
        </w:tc>
      </w:tr>
      <w:tr w:rsidR="00AE2BDA">
        <w:tblPrEx>
          <w:tblBorders>
            <w:insideH w:val="nil"/>
          </w:tblBorders>
        </w:tblPrEx>
        <w:tc>
          <w:tcPr>
            <w:tcW w:w="680" w:type="dxa"/>
            <w:tcBorders>
              <w:bottom w:val="nil"/>
            </w:tcBorders>
          </w:tcPr>
          <w:p w:rsidR="00AE2BDA" w:rsidRDefault="00AE2BDA">
            <w:pPr>
              <w:pStyle w:val="ConsPlusNormal"/>
              <w:jc w:val="center"/>
            </w:pPr>
            <w:r>
              <w:t>4.</w:t>
            </w:r>
          </w:p>
        </w:tc>
        <w:tc>
          <w:tcPr>
            <w:tcW w:w="3628" w:type="dxa"/>
            <w:tcBorders>
              <w:bottom w:val="nil"/>
            </w:tcBorders>
          </w:tcPr>
          <w:p w:rsidR="00AE2BDA" w:rsidRDefault="00AE2BDA">
            <w:pPr>
              <w:pStyle w:val="ConsPlusNormal"/>
            </w:pPr>
            <w:r>
              <w:t>Доля несовершеннолетних, находящихся в социально опасном положении, совершивших противоправные деяния (преступления, общественно опасные деяния), в общем количестве несовершеннолетних, признанных находящимися в социально опасном положении, в отчетном периоде, %</w:t>
            </w:r>
          </w:p>
        </w:tc>
        <w:tc>
          <w:tcPr>
            <w:tcW w:w="1020"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794" w:type="dxa"/>
            <w:tcBorders>
              <w:bottom w:val="nil"/>
            </w:tcBorders>
          </w:tcPr>
          <w:p w:rsidR="00AE2BDA" w:rsidRDefault="00AE2BDA">
            <w:pPr>
              <w:pStyle w:val="ConsPlusNormal"/>
              <w:jc w:val="center"/>
            </w:pPr>
            <w:r>
              <w:t>5</w:t>
            </w:r>
          </w:p>
        </w:tc>
        <w:tc>
          <w:tcPr>
            <w:tcW w:w="1077" w:type="dxa"/>
            <w:tcBorders>
              <w:bottom w:val="nil"/>
            </w:tcBorders>
          </w:tcPr>
          <w:p w:rsidR="00AE2BDA" w:rsidRDefault="00AE2BDA">
            <w:pPr>
              <w:pStyle w:val="ConsPlusNormal"/>
              <w:jc w:val="center"/>
            </w:pPr>
            <w:r>
              <w:t>5</w:t>
            </w:r>
          </w:p>
        </w:tc>
      </w:tr>
      <w:tr w:rsidR="00AE2BDA">
        <w:tblPrEx>
          <w:tblBorders>
            <w:insideH w:val="nil"/>
          </w:tblBorders>
        </w:tblPrEx>
        <w:tc>
          <w:tcPr>
            <w:tcW w:w="12757" w:type="dxa"/>
            <w:gridSpan w:val="12"/>
            <w:tcBorders>
              <w:top w:val="nil"/>
            </w:tcBorders>
          </w:tcPr>
          <w:p w:rsidR="00AE2BDA" w:rsidRDefault="00AE2BDA">
            <w:pPr>
              <w:pStyle w:val="ConsPlusNormal"/>
              <w:jc w:val="both"/>
            </w:pPr>
            <w:r>
              <w:t xml:space="preserve">(п. 4 в ред. </w:t>
            </w:r>
            <w:hyperlink r:id="rId128" w:history="1">
              <w:r>
                <w:rPr>
                  <w:color w:val="0000FF"/>
                </w:rPr>
                <w:t>постановления</w:t>
              </w:r>
            </w:hyperlink>
            <w:r>
              <w:t xml:space="preserve"> Правительства ХМАО - Югры от 27.04.2018 N 143-п)</w:t>
            </w:r>
          </w:p>
        </w:tc>
      </w:tr>
      <w:tr w:rsidR="00AE2BDA">
        <w:tblPrEx>
          <w:tblBorders>
            <w:insideH w:val="nil"/>
          </w:tblBorders>
        </w:tblPrEx>
        <w:tc>
          <w:tcPr>
            <w:tcW w:w="680" w:type="dxa"/>
            <w:tcBorders>
              <w:bottom w:val="nil"/>
            </w:tcBorders>
          </w:tcPr>
          <w:p w:rsidR="00AE2BDA" w:rsidRDefault="00AE2BDA">
            <w:pPr>
              <w:pStyle w:val="ConsPlusNormal"/>
              <w:jc w:val="center"/>
            </w:pPr>
            <w:r>
              <w:t>5.</w:t>
            </w:r>
          </w:p>
        </w:tc>
        <w:tc>
          <w:tcPr>
            <w:tcW w:w="3628" w:type="dxa"/>
            <w:tcBorders>
              <w:bottom w:val="nil"/>
            </w:tcBorders>
          </w:tcPr>
          <w:p w:rsidR="00AE2BDA" w:rsidRDefault="00AE2BDA">
            <w:pPr>
              <w:pStyle w:val="ConsPlusNormal"/>
            </w:pPr>
            <w:r>
              <w:t xml:space="preserve">Доля детей-сирот и детей, оставшихся без попечения родителей, воспитывающихся в семьях граждан, от общей численности детей-сирот и детей, оставшихся без попечения </w:t>
            </w:r>
            <w:r>
              <w:lastRenderedPageBreak/>
              <w:t>родителей, проживающих в автономном округе (%)</w:t>
            </w:r>
          </w:p>
        </w:tc>
        <w:tc>
          <w:tcPr>
            <w:tcW w:w="1020" w:type="dxa"/>
            <w:tcBorders>
              <w:bottom w:val="nil"/>
            </w:tcBorders>
          </w:tcPr>
          <w:p w:rsidR="00AE2BDA" w:rsidRDefault="00AE2BDA">
            <w:pPr>
              <w:pStyle w:val="ConsPlusNormal"/>
              <w:jc w:val="center"/>
            </w:pPr>
            <w:r>
              <w:lastRenderedPageBreak/>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794" w:type="dxa"/>
            <w:tcBorders>
              <w:bottom w:val="nil"/>
            </w:tcBorders>
          </w:tcPr>
          <w:p w:rsidR="00AE2BDA" w:rsidRDefault="00AE2BDA">
            <w:pPr>
              <w:pStyle w:val="ConsPlusNormal"/>
              <w:jc w:val="center"/>
            </w:pPr>
            <w:r>
              <w:t>99,4</w:t>
            </w:r>
          </w:p>
        </w:tc>
        <w:tc>
          <w:tcPr>
            <w:tcW w:w="1077" w:type="dxa"/>
            <w:tcBorders>
              <w:bottom w:val="nil"/>
            </w:tcBorders>
          </w:tcPr>
          <w:p w:rsidR="00AE2BDA" w:rsidRDefault="00AE2BDA">
            <w:pPr>
              <w:pStyle w:val="ConsPlusNormal"/>
              <w:jc w:val="center"/>
            </w:pPr>
            <w:r>
              <w:t>99,4</w:t>
            </w:r>
          </w:p>
        </w:tc>
      </w:tr>
      <w:tr w:rsidR="00AE2BDA">
        <w:tblPrEx>
          <w:tblBorders>
            <w:insideH w:val="nil"/>
          </w:tblBorders>
        </w:tblPrEx>
        <w:tc>
          <w:tcPr>
            <w:tcW w:w="12757" w:type="dxa"/>
            <w:gridSpan w:val="12"/>
            <w:tcBorders>
              <w:top w:val="nil"/>
            </w:tcBorders>
          </w:tcPr>
          <w:p w:rsidR="00AE2BDA" w:rsidRDefault="00AE2BDA">
            <w:pPr>
              <w:pStyle w:val="ConsPlusNormal"/>
              <w:jc w:val="both"/>
            </w:pPr>
            <w:r>
              <w:lastRenderedPageBreak/>
              <w:t xml:space="preserve">(п. 5 в ред. </w:t>
            </w:r>
            <w:hyperlink r:id="rId129" w:history="1">
              <w:r>
                <w:rPr>
                  <w:color w:val="0000FF"/>
                </w:rPr>
                <w:t>постановления</w:t>
              </w:r>
            </w:hyperlink>
            <w:r>
              <w:t xml:space="preserve"> Правительства ХМАО - Югры от 02.03.2018 N 55-п)</w:t>
            </w:r>
          </w:p>
        </w:tc>
      </w:tr>
      <w:tr w:rsidR="00AE2BDA">
        <w:tc>
          <w:tcPr>
            <w:tcW w:w="680" w:type="dxa"/>
          </w:tcPr>
          <w:p w:rsidR="00AE2BDA" w:rsidRDefault="00AE2BDA">
            <w:pPr>
              <w:pStyle w:val="ConsPlusNormal"/>
              <w:jc w:val="center"/>
            </w:pPr>
            <w:r>
              <w:t>6.</w:t>
            </w:r>
          </w:p>
        </w:tc>
        <w:tc>
          <w:tcPr>
            <w:tcW w:w="3628" w:type="dxa"/>
          </w:tcPr>
          <w:p w:rsidR="00AE2BDA" w:rsidRDefault="00AE2BDA">
            <w:pPr>
              <w:pStyle w:val="ConsPlusNormal"/>
            </w:pPr>
            <w:r>
              <w:t>Доля проверок, на результаты которых поданы жалобы (%)</w:t>
            </w:r>
          </w:p>
        </w:tc>
        <w:tc>
          <w:tcPr>
            <w:tcW w:w="1020" w:type="dxa"/>
          </w:tcPr>
          <w:p w:rsidR="00AE2BDA" w:rsidRDefault="00AE2BDA">
            <w:pPr>
              <w:pStyle w:val="ConsPlusNormal"/>
              <w:jc w:val="center"/>
            </w:pPr>
            <w:r>
              <w:t>10</w:t>
            </w:r>
          </w:p>
        </w:tc>
        <w:tc>
          <w:tcPr>
            <w:tcW w:w="794" w:type="dxa"/>
          </w:tcPr>
          <w:p w:rsidR="00AE2BDA" w:rsidRDefault="00AE2BDA">
            <w:pPr>
              <w:pStyle w:val="ConsPlusNormal"/>
              <w:jc w:val="center"/>
            </w:pPr>
            <w:r>
              <w:t>9,5</w:t>
            </w:r>
          </w:p>
        </w:tc>
        <w:tc>
          <w:tcPr>
            <w:tcW w:w="794" w:type="dxa"/>
          </w:tcPr>
          <w:p w:rsidR="00AE2BDA" w:rsidRDefault="00AE2BDA">
            <w:pPr>
              <w:pStyle w:val="ConsPlusNormal"/>
              <w:jc w:val="center"/>
            </w:pPr>
            <w:r>
              <w:t>9</w:t>
            </w:r>
          </w:p>
        </w:tc>
        <w:tc>
          <w:tcPr>
            <w:tcW w:w="794" w:type="dxa"/>
          </w:tcPr>
          <w:p w:rsidR="00AE2BDA" w:rsidRDefault="00AE2BDA">
            <w:pPr>
              <w:pStyle w:val="ConsPlusNormal"/>
              <w:jc w:val="center"/>
            </w:pPr>
            <w:r>
              <w:t>8,5</w:t>
            </w:r>
          </w:p>
        </w:tc>
        <w:tc>
          <w:tcPr>
            <w:tcW w:w="794" w:type="dxa"/>
          </w:tcPr>
          <w:p w:rsidR="00AE2BDA" w:rsidRDefault="00AE2BDA">
            <w:pPr>
              <w:pStyle w:val="ConsPlusNormal"/>
              <w:jc w:val="center"/>
            </w:pPr>
            <w:r>
              <w:t>8</w:t>
            </w:r>
          </w:p>
        </w:tc>
        <w:tc>
          <w:tcPr>
            <w:tcW w:w="794" w:type="dxa"/>
          </w:tcPr>
          <w:p w:rsidR="00AE2BDA" w:rsidRDefault="00AE2BDA">
            <w:pPr>
              <w:pStyle w:val="ConsPlusNormal"/>
              <w:jc w:val="center"/>
            </w:pPr>
            <w:r>
              <w:t>7,5</w:t>
            </w:r>
          </w:p>
        </w:tc>
        <w:tc>
          <w:tcPr>
            <w:tcW w:w="794" w:type="dxa"/>
          </w:tcPr>
          <w:p w:rsidR="00AE2BDA" w:rsidRDefault="00AE2BDA">
            <w:pPr>
              <w:pStyle w:val="ConsPlusNormal"/>
              <w:jc w:val="center"/>
            </w:pPr>
            <w:r>
              <w:t>7</w:t>
            </w:r>
          </w:p>
        </w:tc>
        <w:tc>
          <w:tcPr>
            <w:tcW w:w="794" w:type="dxa"/>
          </w:tcPr>
          <w:p w:rsidR="00AE2BDA" w:rsidRDefault="00AE2BDA">
            <w:pPr>
              <w:pStyle w:val="ConsPlusNormal"/>
              <w:jc w:val="center"/>
            </w:pPr>
            <w:r>
              <w:t>6,5</w:t>
            </w:r>
          </w:p>
        </w:tc>
        <w:tc>
          <w:tcPr>
            <w:tcW w:w="794" w:type="dxa"/>
          </w:tcPr>
          <w:p w:rsidR="00AE2BDA" w:rsidRDefault="00AE2BDA">
            <w:pPr>
              <w:pStyle w:val="ConsPlusNormal"/>
              <w:jc w:val="center"/>
            </w:pPr>
            <w:r>
              <w:t>6</w:t>
            </w:r>
          </w:p>
        </w:tc>
        <w:tc>
          <w:tcPr>
            <w:tcW w:w="1077" w:type="dxa"/>
          </w:tcPr>
          <w:p w:rsidR="00AE2BDA" w:rsidRDefault="00AE2BDA">
            <w:pPr>
              <w:pStyle w:val="ConsPlusNormal"/>
              <w:jc w:val="center"/>
            </w:pPr>
            <w:r>
              <w:t>6</w:t>
            </w:r>
          </w:p>
        </w:tc>
      </w:tr>
      <w:tr w:rsidR="00AE2BDA">
        <w:tc>
          <w:tcPr>
            <w:tcW w:w="680" w:type="dxa"/>
          </w:tcPr>
          <w:p w:rsidR="00AE2BDA" w:rsidRDefault="00AE2BDA">
            <w:pPr>
              <w:pStyle w:val="ConsPlusNormal"/>
              <w:jc w:val="center"/>
            </w:pPr>
            <w:r>
              <w:t>7.</w:t>
            </w:r>
          </w:p>
        </w:tc>
        <w:tc>
          <w:tcPr>
            <w:tcW w:w="3628" w:type="dxa"/>
          </w:tcPr>
          <w:p w:rsidR="00AE2BDA" w:rsidRDefault="00AE2BDA">
            <w:pPr>
              <w:pStyle w:val="ConsPlusNormal"/>
            </w:pPr>
            <w:r>
              <w:t>Доля выявленных при проведении проверок правонарушений, связанных с неисполнением предписаний (%)</w:t>
            </w:r>
          </w:p>
        </w:tc>
        <w:tc>
          <w:tcPr>
            <w:tcW w:w="1020" w:type="dxa"/>
          </w:tcPr>
          <w:p w:rsidR="00AE2BDA" w:rsidRDefault="00AE2BDA">
            <w:pPr>
              <w:pStyle w:val="ConsPlusNormal"/>
              <w:jc w:val="center"/>
            </w:pPr>
            <w:r>
              <w:t>30</w:t>
            </w:r>
          </w:p>
        </w:tc>
        <w:tc>
          <w:tcPr>
            <w:tcW w:w="794" w:type="dxa"/>
          </w:tcPr>
          <w:p w:rsidR="00AE2BDA" w:rsidRDefault="00AE2BDA">
            <w:pPr>
              <w:pStyle w:val="ConsPlusNormal"/>
              <w:jc w:val="center"/>
            </w:pPr>
            <w:r>
              <w:t>25</w:t>
            </w:r>
          </w:p>
        </w:tc>
        <w:tc>
          <w:tcPr>
            <w:tcW w:w="794" w:type="dxa"/>
          </w:tcPr>
          <w:p w:rsidR="00AE2BDA" w:rsidRDefault="00AE2BDA">
            <w:pPr>
              <w:pStyle w:val="ConsPlusNormal"/>
              <w:jc w:val="center"/>
            </w:pPr>
            <w:r>
              <w:t>23</w:t>
            </w:r>
          </w:p>
        </w:tc>
        <w:tc>
          <w:tcPr>
            <w:tcW w:w="794" w:type="dxa"/>
          </w:tcPr>
          <w:p w:rsidR="00AE2BDA" w:rsidRDefault="00AE2BDA">
            <w:pPr>
              <w:pStyle w:val="ConsPlusNormal"/>
              <w:jc w:val="center"/>
            </w:pPr>
            <w:r>
              <w:t>21</w:t>
            </w:r>
          </w:p>
        </w:tc>
        <w:tc>
          <w:tcPr>
            <w:tcW w:w="794" w:type="dxa"/>
          </w:tcPr>
          <w:p w:rsidR="00AE2BDA" w:rsidRDefault="00AE2BDA">
            <w:pPr>
              <w:pStyle w:val="ConsPlusNormal"/>
              <w:jc w:val="center"/>
            </w:pPr>
            <w:r>
              <w:t>19</w:t>
            </w:r>
          </w:p>
        </w:tc>
        <w:tc>
          <w:tcPr>
            <w:tcW w:w="794" w:type="dxa"/>
          </w:tcPr>
          <w:p w:rsidR="00AE2BDA" w:rsidRDefault="00AE2BDA">
            <w:pPr>
              <w:pStyle w:val="ConsPlusNormal"/>
              <w:jc w:val="center"/>
            </w:pPr>
            <w:r>
              <w:t>17</w:t>
            </w:r>
          </w:p>
        </w:tc>
        <w:tc>
          <w:tcPr>
            <w:tcW w:w="794" w:type="dxa"/>
          </w:tcPr>
          <w:p w:rsidR="00AE2BDA" w:rsidRDefault="00AE2BDA">
            <w:pPr>
              <w:pStyle w:val="ConsPlusNormal"/>
              <w:jc w:val="center"/>
            </w:pPr>
            <w:r>
              <w:t>15</w:t>
            </w:r>
          </w:p>
        </w:tc>
        <w:tc>
          <w:tcPr>
            <w:tcW w:w="794" w:type="dxa"/>
          </w:tcPr>
          <w:p w:rsidR="00AE2BDA" w:rsidRDefault="00AE2BDA">
            <w:pPr>
              <w:pStyle w:val="ConsPlusNormal"/>
              <w:jc w:val="center"/>
            </w:pPr>
            <w:r>
              <w:t>13</w:t>
            </w:r>
          </w:p>
        </w:tc>
        <w:tc>
          <w:tcPr>
            <w:tcW w:w="794" w:type="dxa"/>
          </w:tcPr>
          <w:p w:rsidR="00AE2BDA" w:rsidRDefault="00AE2BDA">
            <w:pPr>
              <w:pStyle w:val="ConsPlusNormal"/>
              <w:jc w:val="center"/>
            </w:pPr>
            <w:r>
              <w:t>11</w:t>
            </w:r>
          </w:p>
        </w:tc>
        <w:tc>
          <w:tcPr>
            <w:tcW w:w="1077" w:type="dxa"/>
          </w:tcPr>
          <w:p w:rsidR="00AE2BDA" w:rsidRDefault="00AE2BDA">
            <w:pPr>
              <w:pStyle w:val="ConsPlusNormal"/>
              <w:jc w:val="center"/>
            </w:pPr>
            <w:r>
              <w:t>10</w:t>
            </w:r>
          </w:p>
        </w:tc>
      </w:tr>
      <w:tr w:rsidR="00AE2BDA">
        <w:tc>
          <w:tcPr>
            <w:tcW w:w="680" w:type="dxa"/>
          </w:tcPr>
          <w:p w:rsidR="00AE2BDA" w:rsidRDefault="00AE2BDA">
            <w:pPr>
              <w:pStyle w:val="ConsPlusNormal"/>
              <w:jc w:val="center"/>
            </w:pPr>
            <w:r>
              <w:t>8.</w:t>
            </w:r>
          </w:p>
        </w:tc>
        <w:tc>
          <w:tcPr>
            <w:tcW w:w="3628" w:type="dxa"/>
          </w:tcPr>
          <w:p w:rsidR="00AE2BDA" w:rsidRDefault="00AE2BDA">
            <w:pPr>
              <w:pStyle w:val="ConsPlusNormal"/>
            </w:pPr>
            <w:r>
              <w:t>Доля субъектов, в отношении которых проведены профилактические мероприятия (%)</w:t>
            </w:r>
          </w:p>
        </w:tc>
        <w:tc>
          <w:tcPr>
            <w:tcW w:w="1020" w:type="dxa"/>
          </w:tcPr>
          <w:p w:rsidR="00AE2BDA" w:rsidRDefault="00AE2BDA">
            <w:pPr>
              <w:pStyle w:val="ConsPlusNormal"/>
              <w:jc w:val="center"/>
            </w:pPr>
            <w:r>
              <w:t>10</w:t>
            </w:r>
          </w:p>
        </w:tc>
        <w:tc>
          <w:tcPr>
            <w:tcW w:w="794" w:type="dxa"/>
          </w:tcPr>
          <w:p w:rsidR="00AE2BDA" w:rsidRDefault="00AE2BDA">
            <w:pPr>
              <w:pStyle w:val="ConsPlusNormal"/>
              <w:jc w:val="center"/>
            </w:pPr>
            <w:r>
              <w:t>10</w:t>
            </w:r>
          </w:p>
        </w:tc>
        <w:tc>
          <w:tcPr>
            <w:tcW w:w="794" w:type="dxa"/>
          </w:tcPr>
          <w:p w:rsidR="00AE2BDA" w:rsidRDefault="00AE2BDA">
            <w:pPr>
              <w:pStyle w:val="ConsPlusNormal"/>
              <w:jc w:val="center"/>
            </w:pPr>
            <w:r>
              <w:t>10</w:t>
            </w:r>
          </w:p>
        </w:tc>
        <w:tc>
          <w:tcPr>
            <w:tcW w:w="794" w:type="dxa"/>
          </w:tcPr>
          <w:p w:rsidR="00AE2BDA" w:rsidRDefault="00AE2BDA">
            <w:pPr>
              <w:pStyle w:val="ConsPlusNormal"/>
              <w:jc w:val="center"/>
            </w:pPr>
            <w:r>
              <w:t>10</w:t>
            </w:r>
          </w:p>
        </w:tc>
        <w:tc>
          <w:tcPr>
            <w:tcW w:w="794" w:type="dxa"/>
          </w:tcPr>
          <w:p w:rsidR="00AE2BDA" w:rsidRDefault="00AE2BDA">
            <w:pPr>
              <w:pStyle w:val="ConsPlusNormal"/>
              <w:jc w:val="center"/>
            </w:pPr>
            <w:r>
              <w:t>12</w:t>
            </w:r>
          </w:p>
        </w:tc>
        <w:tc>
          <w:tcPr>
            <w:tcW w:w="794" w:type="dxa"/>
          </w:tcPr>
          <w:p w:rsidR="00AE2BDA" w:rsidRDefault="00AE2BDA">
            <w:pPr>
              <w:pStyle w:val="ConsPlusNormal"/>
              <w:jc w:val="center"/>
            </w:pPr>
            <w:r>
              <w:t>14</w:t>
            </w:r>
          </w:p>
        </w:tc>
        <w:tc>
          <w:tcPr>
            <w:tcW w:w="794" w:type="dxa"/>
          </w:tcPr>
          <w:p w:rsidR="00AE2BDA" w:rsidRDefault="00AE2BDA">
            <w:pPr>
              <w:pStyle w:val="ConsPlusNormal"/>
              <w:jc w:val="center"/>
            </w:pPr>
            <w:r>
              <w:t>15</w:t>
            </w:r>
          </w:p>
        </w:tc>
        <w:tc>
          <w:tcPr>
            <w:tcW w:w="794" w:type="dxa"/>
          </w:tcPr>
          <w:p w:rsidR="00AE2BDA" w:rsidRDefault="00AE2BDA">
            <w:pPr>
              <w:pStyle w:val="ConsPlusNormal"/>
              <w:jc w:val="center"/>
            </w:pPr>
            <w:r>
              <w:t>15</w:t>
            </w:r>
          </w:p>
        </w:tc>
        <w:tc>
          <w:tcPr>
            <w:tcW w:w="794" w:type="dxa"/>
          </w:tcPr>
          <w:p w:rsidR="00AE2BDA" w:rsidRDefault="00AE2BDA">
            <w:pPr>
              <w:pStyle w:val="ConsPlusNormal"/>
              <w:jc w:val="center"/>
            </w:pPr>
            <w:r>
              <w:t>15</w:t>
            </w:r>
          </w:p>
        </w:tc>
        <w:tc>
          <w:tcPr>
            <w:tcW w:w="1077" w:type="dxa"/>
          </w:tcPr>
          <w:p w:rsidR="00AE2BDA" w:rsidRDefault="00AE2BDA">
            <w:pPr>
              <w:pStyle w:val="ConsPlusNormal"/>
              <w:jc w:val="center"/>
            </w:pPr>
            <w:r>
              <w:t>15</w:t>
            </w:r>
          </w:p>
        </w:tc>
      </w:tr>
    </w:tbl>
    <w:p w:rsidR="00AE2BDA" w:rsidRDefault="00AE2BDA">
      <w:pPr>
        <w:pStyle w:val="ConsPlusNormal"/>
        <w:jc w:val="both"/>
      </w:pPr>
    </w:p>
    <w:p w:rsidR="00AE2BDA" w:rsidRDefault="00AE2BDA">
      <w:pPr>
        <w:pStyle w:val="ConsPlusNormal"/>
        <w:ind w:firstLine="540"/>
        <w:jc w:val="both"/>
      </w:pPr>
      <w:r>
        <w:t>--------------------------------</w:t>
      </w:r>
    </w:p>
    <w:p w:rsidR="00AE2BDA" w:rsidRDefault="00AE2BDA">
      <w:pPr>
        <w:pStyle w:val="ConsPlusNormal"/>
        <w:spacing w:before="220"/>
        <w:ind w:firstLine="540"/>
        <w:jc w:val="both"/>
      </w:pPr>
      <w:bookmarkStart w:id="19" w:name="P2445"/>
      <w:bookmarkEnd w:id="19"/>
      <w:r>
        <w:t xml:space="preserve">&lt;1&gt; - </w:t>
      </w:r>
      <w:hyperlink r:id="rId130"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2030 года";</w:t>
      </w:r>
    </w:p>
    <w:p w:rsidR="00AE2BDA" w:rsidRDefault="00AE2BDA">
      <w:pPr>
        <w:pStyle w:val="ConsPlusNormal"/>
        <w:spacing w:before="220"/>
        <w:ind w:firstLine="540"/>
        <w:jc w:val="both"/>
      </w:pPr>
      <w:bookmarkStart w:id="20" w:name="P2446"/>
      <w:bookmarkEnd w:id="20"/>
      <w:r>
        <w:t xml:space="preserve">&lt;2&gt; - </w:t>
      </w:r>
      <w:hyperlink r:id="rId131" w:history="1">
        <w:r>
          <w:rPr>
            <w:color w:val="0000FF"/>
          </w:rPr>
          <w:t>постановление</w:t>
        </w:r>
      </w:hyperlink>
      <w:r>
        <w:t xml:space="preserve"> Правительства автономного округа от 9 февраля 2013 года N 37-п "Об утверждении плана мероприятий ("дорожной карты") "Повышение эффективности и качества услуг в сфере социального обслуживания населения Ханты-Мансийского автономного округа - Югры (2014 - 2018 годы)";</w:t>
      </w:r>
    </w:p>
    <w:p w:rsidR="00AE2BDA" w:rsidRDefault="00AE2BDA">
      <w:pPr>
        <w:pStyle w:val="ConsPlusNormal"/>
        <w:spacing w:before="220"/>
        <w:ind w:firstLine="540"/>
        <w:jc w:val="both"/>
      </w:pPr>
      <w:r>
        <w:t xml:space="preserve">&lt;3&gt; Сноска утратила силу. - </w:t>
      </w:r>
      <w:hyperlink r:id="rId132" w:history="1">
        <w:r>
          <w:rPr>
            <w:color w:val="0000FF"/>
          </w:rPr>
          <w:t>Постановление</w:t>
        </w:r>
      </w:hyperlink>
      <w:r>
        <w:t xml:space="preserve"> Правительства ХМАО - Югры от 02.03.2018 N 55-п</w:t>
      </w:r>
    </w:p>
    <w:p w:rsidR="00AE2BDA" w:rsidRDefault="00AE2BDA">
      <w:pPr>
        <w:pStyle w:val="ConsPlusNormal"/>
        <w:jc w:val="both"/>
      </w:pPr>
    </w:p>
    <w:p w:rsidR="00AE2BDA" w:rsidRDefault="00AE2BDA">
      <w:pPr>
        <w:pStyle w:val="ConsPlusNormal"/>
        <w:jc w:val="right"/>
        <w:outlineLvl w:val="1"/>
      </w:pPr>
      <w:r>
        <w:t>Таблица 8</w:t>
      </w:r>
    </w:p>
    <w:p w:rsidR="00AE2BDA" w:rsidRDefault="00AE2BDA">
      <w:pPr>
        <w:pStyle w:val="ConsPlusNormal"/>
        <w:jc w:val="both"/>
      </w:pPr>
    </w:p>
    <w:p w:rsidR="00AE2BDA" w:rsidRDefault="00AE2BDA">
      <w:pPr>
        <w:pStyle w:val="ConsPlusTitle"/>
        <w:jc w:val="center"/>
      </w:pPr>
      <w:bookmarkStart w:id="21" w:name="P2451"/>
      <w:bookmarkEnd w:id="21"/>
      <w:r>
        <w:t>Показатели в области энергосбережения</w:t>
      </w:r>
    </w:p>
    <w:p w:rsidR="00AE2BDA" w:rsidRDefault="00AE2BDA">
      <w:pPr>
        <w:pStyle w:val="ConsPlusTitle"/>
        <w:jc w:val="center"/>
      </w:pPr>
      <w:r>
        <w:t>и энергетической эффективности</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020"/>
        <w:gridCol w:w="850"/>
        <w:gridCol w:w="850"/>
        <w:gridCol w:w="850"/>
        <w:gridCol w:w="850"/>
        <w:gridCol w:w="850"/>
        <w:gridCol w:w="850"/>
        <w:gridCol w:w="850"/>
        <w:gridCol w:w="851"/>
        <w:gridCol w:w="1077"/>
      </w:tblGrid>
      <w:tr w:rsidR="00AE2BDA">
        <w:tc>
          <w:tcPr>
            <w:tcW w:w="680" w:type="dxa"/>
            <w:vMerge w:val="restart"/>
          </w:tcPr>
          <w:p w:rsidR="00AE2BDA" w:rsidRDefault="00AE2BDA">
            <w:pPr>
              <w:pStyle w:val="ConsPlusNormal"/>
              <w:jc w:val="center"/>
            </w:pPr>
            <w:r>
              <w:t xml:space="preserve">N </w:t>
            </w:r>
            <w:r>
              <w:lastRenderedPageBreak/>
              <w:t>показателя</w:t>
            </w:r>
          </w:p>
        </w:tc>
        <w:tc>
          <w:tcPr>
            <w:tcW w:w="2381" w:type="dxa"/>
            <w:vMerge w:val="restart"/>
          </w:tcPr>
          <w:p w:rsidR="00AE2BDA" w:rsidRDefault="00AE2BDA">
            <w:pPr>
              <w:pStyle w:val="ConsPlusNormal"/>
              <w:jc w:val="center"/>
            </w:pPr>
            <w:r>
              <w:lastRenderedPageBreak/>
              <w:t xml:space="preserve">Наименование </w:t>
            </w:r>
            <w:r>
              <w:lastRenderedPageBreak/>
              <w:t>показателей результатов</w:t>
            </w:r>
          </w:p>
        </w:tc>
        <w:tc>
          <w:tcPr>
            <w:tcW w:w="1020" w:type="dxa"/>
            <w:vMerge w:val="restart"/>
          </w:tcPr>
          <w:p w:rsidR="00AE2BDA" w:rsidRDefault="00AE2BDA">
            <w:pPr>
              <w:pStyle w:val="ConsPlusNormal"/>
              <w:jc w:val="center"/>
            </w:pPr>
            <w:r>
              <w:lastRenderedPageBreak/>
              <w:t xml:space="preserve">Базовый </w:t>
            </w:r>
            <w:r>
              <w:lastRenderedPageBreak/>
              <w:t>показатель на начало реализации государственной программы</w:t>
            </w:r>
          </w:p>
        </w:tc>
        <w:tc>
          <w:tcPr>
            <w:tcW w:w="6801" w:type="dxa"/>
            <w:gridSpan w:val="8"/>
          </w:tcPr>
          <w:p w:rsidR="00AE2BDA" w:rsidRDefault="00AE2BDA">
            <w:pPr>
              <w:pStyle w:val="ConsPlusNormal"/>
              <w:jc w:val="center"/>
            </w:pPr>
            <w:r>
              <w:lastRenderedPageBreak/>
              <w:t>Значения показателей по годам</w:t>
            </w:r>
          </w:p>
        </w:tc>
        <w:tc>
          <w:tcPr>
            <w:tcW w:w="1077" w:type="dxa"/>
            <w:vMerge w:val="restart"/>
          </w:tcPr>
          <w:p w:rsidR="00AE2BDA" w:rsidRDefault="00AE2BDA">
            <w:pPr>
              <w:pStyle w:val="ConsPlusNormal"/>
              <w:jc w:val="center"/>
            </w:pPr>
            <w:r>
              <w:t xml:space="preserve">Значение </w:t>
            </w:r>
            <w:r>
              <w:lastRenderedPageBreak/>
              <w:t>показателя на момент окончания действия государственной программы</w:t>
            </w:r>
          </w:p>
        </w:tc>
      </w:tr>
      <w:tr w:rsidR="00AE2BDA">
        <w:tc>
          <w:tcPr>
            <w:tcW w:w="680" w:type="dxa"/>
            <w:vMerge/>
          </w:tcPr>
          <w:p w:rsidR="00AE2BDA" w:rsidRDefault="00AE2BDA"/>
        </w:tc>
        <w:tc>
          <w:tcPr>
            <w:tcW w:w="2381" w:type="dxa"/>
            <w:vMerge/>
          </w:tcPr>
          <w:p w:rsidR="00AE2BDA" w:rsidRDefault="00AE2BDA"/>
        </w:tc>
        <w:tc>
          <w:tcPr>
            <w:tcW w:w="1020" w:type="dxa"/>
            <w:vMerge/>
          </w:tcPr>
          <w:p w:rsidR="00AE2BDA" w:rsidRDefault="00AE2BDA"/>
        </w:tc>
        <w:tc>
          <w:tcPr>
            <w:tcW w:w="850" w:type="dxa"/>
          </w:tcPr>
          <w:p w:rsidR="00AE2BDA" w:rsidRDefault="00AE2BDA">
            <w:pPr>
              <w:pStyle w:val="ConsPlusNormal"/>
              <w:jc w:val="center"/>
            </w:pPr>
            <w:r>
              <w:t>2018 г.</w:t>
            </w:r>
          </w:p>
        </w:tc>
        <w:tc>
          <w:tcPr>
            <w:tcW w:w="850" w:type="dxa"/>
          </w:tcPr>
          <w:p w:rsidR="00AE2BDA" w:rsidRDefault="00AE2BDA">
            <w:pPr>
              <w:pStyle w:val="ConsPlusNormal"/>
              <w:jc w:val="center"/>
            </w:pPr>
            <w:r>
              <w:t>2019 г.</w:t>
            </w:r>
          </w:p>
        </w:tc>
        <w:tc>
          <w:tcPr>
            <w:tcW w:w="850" w:type="dxa"/>
          </w:tcPr>
          <w:p w:rsidR="00AE2BDA" w:rsidRDefault="00AE2BDA">
            <w:pPr>
              <w:pStyle w:val="ConsPlusNormal"/>
              <w:jc w:val="center"/>
            </w:pPr>
            <w:r>
              <w:t>2020 г.</w:t>
            </w:r>
          </w:p>
        </w:tc>
        <w:tc>
          <w:tcPr>
            <w:tcW w:w="850" w:type="dxa"/>
          </w:tcPr>
          <w:p w:rsidR="00AE2BDA" w:rsidRDefault="00AE2BDA">
            <w:pPr>
              <w:pStyle w:val="ConsPlusNormal"/>
              <w:jc w:val="center"/>
            </w:pPr>
            <w:r>
              <w:t>2021 г.</w:t>
            </w:r>
          </w:p>
        </w:tc>
        <w:tc>
          <w:tcPr>
            <w:tcW w:w="850" w:type="dxa"/>
          </w:tcPr>
          <w:p w:rsidR="00AE2BDA" w:rsidRDefault="00AE2BDA">
            <w:pPr>
              <w:pStyle w:val="ConsPlusNormal"/>
              <w:jc w:val="center"/>
            </w:pPr>
            <w:r>
              <w:t>2022 г.</w:t>
            </w:r>
          </w:p>
        </w:tc>
        <w:tc>
          <w:tcPr>
            <w:tcW w:w="850" w:type="dxa"/>
          </w:tcPr>
          <w:p w:rsidR="00AE2BDA" w:rsidRDefault="00AE2BDA">
            <w:pPr>
              <w:pStyle w:val="ConsPlusNormal"/>
              <w:jc w:val="center"/>
            </w:pPr>
            <w:r>
              <w:t>2023 г.</w:t>
            </w:r>
          </w:p>
        </w:tc>
        <w:tc>
          <w:tcPr>
            <w:tcW w:w="850" w:type="dxa"/>
          </w:tcPr>
          <w:p w:rsidR="00AE2BDA" w:rsidRDefault="00AE2BDA">
            <w:pPr>
              <w:pStyle w:val="ConsPlusNormal"/>
              <w:jc w:val="center"/>
            </w:pPr>
            <w:r>
              <w:t>2024 г.</w:t>
            </w:r>
          </w:p>
        </w:tc>
        <w:tc>
          <w:tcPr>
            <w:tcW w:w="851" w:type="dxa"/>
          </w:tcPr>
          <w:p w:rsidR="00AE2BDA" w:rsidRDefault="00AE2BDA">
            <w:pPr>
              <w:pStyle w:val="ConsPlusNormal"/>
              <w:jc w:val="center"/>
            </w:pPr>
            <w:r>
              <w:t>2025 г.</w:t>
            </w:r>
          </w:p>
        </w:tc>
        <w:tc>
          <w:tcPr>
            <w:tcW w:w="1077" w:type="dxa"/>
            <w:vMerge/>
          </w:tcPr>
          <w:p w:rsidR="00AE2BDA" w:rsidRDefault="00AE2BDA"/>
        </w:tc>
      </w:tr>
      <w:tr w:rsidR="00AE2BDA">
        <w:tblPrEx>
          <w:tblBorders>
            <w:insideH w:val="nil"/>
          </w:tblBorders>
        </w:tblPrEx>
        <w:tc>
          <w:tcPr>
            <w:tcW w:w="11959"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775"/>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both"/>
                  </w:pPr>
                  <w:r>
                    <w:rPr>
                      <w:color w:val="392C69"/>
                    </w:rPr>
                    <w:lastRenderedPageBreak/>
                    <w:t>КонсультантПлюс: примечание.</w:t>
                  </w:r>
                </w:p>
                <w:p w:rsidR="00AE2BDA" w:rsidRDefault="00AE2BDA">
                  <w:pPr>
                    <w:pStyle w:val="ConsPlusNormal"/>
                    <w:jc w:val="both"/>
                  </w:pPr>
                  <w:r>
                    <w:rPr>
                      <w:color w:val="392C69"/>
                    </w:rPr>
                    <w:t>Нумерация граф дана в соответствии с официальным текстом документа.</w:t>
                  </w:r>
                </w:p>
              </w:tc>
            </w:tr>
          </w:tbl>
          <w:p w:rsidR="00AE2BDA" w:rsidRDefault="00AE2BDA"/>
        </w:tc>
      </w:tr>
      <w:tr w:rsidR="00AE2BDA">
        <w:tblPrEx>
          <w:tblBorders>
            <w:insideH w:val="nil"/>
          </w:tblBorders>
        </w:tblPrEx>
        <w:tc>
          <w:tcPr>
            <w:tcW w:w="680" w:type="dxa"/>
            <w:tcBorders>
              <w:top w:val="nil"/>
            </w:tcBorders>
          </w:tcPr>
          <w:p w:rsidR="00AE2BDA" w:rsidRDefault="00AE2BDA">
            <w:pPr>
              <w:pStyle w:val="ConsPlusNormal"/>
              <w:jc w:val="center"/>
            </w:pPr>
            <w:r>
              <w:t>1</w:t>
            </w:r>
          </w:p>
        </w:tc>
        <w:tc>
          <w:tcPr>
            <w:tcW w:w="2381" w:type="dxa"/>
            <w:tcBorders>
              <w:top w:val="nil"/>
            </w:tcBorders>
          </w:tcPr>
          <w:p w:rsidR="00AE2BDA" w:rsidRDefault="00AE2BDA">
            <w:pPr>
              <w:pStyle w:val="ConsPlusNormal"/>
              <w:jc w:val="center"/>
            </w:pPr>
            <w:r>
              <w:t>2</w:t>
            </w:r>
          </w:p>
        </w:tc>
        <w:tc>
          <w:tcPr>
            <w:tcW w:w="1020" w:type="dxa"/>
            <w:tcBorders>
              <w:top w:val="nil"/>
            </w:tcBorders>
          </w:tcPr>
          <w:p w:rsidR="00AE2BDA" w:rsidRDefault="00AE2BDA">
            <w:pPr>
              <w:pStyle w:val="ConsPlusNormal"/>
              <w:jc w:val="center"/>
            </w:pPr>
            <w:r>
              <w:t>3</w:t>
            </w:r>
          </w:p>
        </w:tc>
        <w:tc>
          <w:tcPr>
            <w:tcW w:w="850" w:type="dxa"/>
            <w:tcBorders>
              <w:top w:val="nil"/>
            </w:tcBorders>
          </w:tcPr>
          <w:p w:rsidR="00AE2BDA" w:rsidRDefault="00AE2BDA">
            <w:pPr>
              <w:pStyle w:val="ConsPlusNormal"/>
              <w:jc w:val="center"/>
            </w:pPr>
            <w:r>
              <w:t>4</w:t>
            </w:r>
          </w:p>
        </w:tc>
        <w:tc>
          <w:tcPr>
            <w:tcW w:w="850" w:type="dxa"/>
            <w:tcBorders>
              <w:top w:val="nil"/>
            </w:tcBorders>
          </w:tcPr>
          <w:p w:rsidR="00AE2BDA" w:rsidRDefault="00AE2BDA">
            <w:pPr>
              <w:pStyle w:val="ConsPlusNormal"/>
              <w:jc w:val="center"/>
            </w:pPr>
            <w:r>
              <w:t>5</w:t>
            </w:r>
          </w:p>
        </w:tc>
        <w:tc>
          <w:tcPr>
            <w:tcW w:w="850" w:type="dxa"/>
            <w:tcBorders>
              <w:top w:val="nil"/>
            </w:tcBorders>
          </w:tcPr>
          <w:p w:rsidR="00AE2BDA" w:rsidRDefault="00AE2BDA">
            <w:pPr>
              <w:pStyle w:val="ConsPlusNormal"/>
              <w:jc w:val="center"/>
            </w:pPr>
            <w:r>
              <w:t>6</w:t>
            </w:r>
          </w:p>
        </w:tc>
        <w:tc>
          <w:tcPr>
            <w:tcW w:w="850" w:type="dxa"/>
            <w:tcBorders>
              <w:top w:val="nil"/>
            </w:tcBorders>
          </w:tcPr>
          <w:p w:rsidR="00AE2BDA" w:rsidRDefault="00AE2BDA">
            <w:pPr>
              <w:pStyle w:val="ConsPlusNormal"/>
              <w:jc w:val="center"/>
            </w:pPr>
            <w:r>
              <w:t>7</w:t>
            </w:r>
          </w:p>
        </w:tc>
        <w:tc>
          <w:tcPr>
            <w:tcW w:w="850" w:type="dxa"/>
            <w:tcBorders>
              <w:top w:val="nil"/>
            </w:tcBorders>
          </w:tcPr>
          <w:p w:rsidR="00AE2BDA" w:rsidRDefault="00AE2BDA">
            <w:pPr>
              <w:pStyle w:val="ConsPlusNormal"/>
              <w:jc w:val="center"/>
            </w:pPr>
            <w:r>
              <w:t>8</w:t>
            </w:r>
          </w:p>
        </w:tc>
        <w:tc>
          <w:tcPr>
            <w:tcW w:w="850" w:type="dxa"/>
            <w:tcBorders>
              <w:top w:val="nil"/>
            </w:tcBorders>
          </w:tcPr>
          <w:p w:rsidR="00AE2BDA" w:rsidRDefault="00AE2BDA">
            <w:pPr>
              <w:pStyle w:val="ConsPlusNormal"/>
              <w:jc w:val="center"/>
            </w:pPr>
            <w:r>
              <w:t>9</w:t>
            </w:r>
          </w:p>
        </w:tc>
        <w:tc>
          <w:tcPr>
            <w:tcW w:w="850" w:type="dxa"/>
            <w:tcBorders>
              <w:top w:val="nil"/>
            </w:tcBorders>
          </w:tcPr>
          <w:p w:rsidR="00AE2BDA" w:rsidRDefault="00AE2BDA">
            <w:pPr>
              <w:pStyle w:val="ConsPlusNormal"/>
              <w:jc w:val="center"/>
            </w:pPr>
            <w:r>
              <w:t>10</w:t>
            </w:r>
          </w:p>
        </w:tc>
        <w:tc>
          <w:tcPr>
            <w:tcW w:w="851" w:type="dxa"/>
            <w:tcBorders>
              <w:top w:val="nil"/>
            </w:tcBorders>
          </w:tcPr>
          <w:p w:rsidR="00AE2BDA" w:rsidRDefault="00AE2BDA">
            <w:pPr>
              <w:pStyle w:val="ConsPlusNormal"/>
              <w:jc w:val="center"/>
            </w:pPr>
            <w:r>
              <w:t>11</w:t>
            </w:r>
          </w:p>
        </w:tc>
        <w:tc>
          <w:tcPr>
            <w:tcW w:w="1077" w:type="dxa"/>
            <w:tcBorders>
              <w:top w:val="nil"/>
            </w:tcBorders>
          </w:tcPr>
          <w:p w:rsidR="00AE2BDA" w:rsidRDefault="00AE2BDA">
            <w:pPr>
              <w:pStyle w:val="ConsPlusNormal"/>
              <w:jc w:val="center"/>
            </w:pPr>
            <w:r>
              <w:t>13</w:t>
            </w:r>
          </w:p>
        </w:tc>
      </w:tr>
      <w:tr w:rsidR="00AE2BDA">
        <w:tc>
          <w:tcPr>
            <w:tcW w:w="680" w:type="dxa"/>
          </w:tcPr>
          <w:p w:rsidR="00AE2BDA" w:rsidRDefault="00AE2BDA">
            <w:pPr>
              <w:pStyle w:val="ConsPlusNormal"/>
              <w:jc w:val="center"/>
            </w:pPr>
            <w:r>
              <w:t>1.</w:t>
            </w:r>
          </w:p>
        </w:tc>
        <w:tc>
          <w:tcPr>
            <w:tcW w:w="2381" w:type="dxa"/>
          </w:tcPr>
          <w:p w:rsidR="00AE2BDA" w:rsidRDefault="00AE2BDA">
            <w:pPr>
              <w:pStyle w:val="ConsPlusNormal"/>
              <w:jc w:val="both"/>
            </w:pPr>
            <w:r>
              <w:t>Снижение подведомственными учреждениями удельного расхода:</w:t>
            </w:r>
          </w:p>
        </w:tc>
        <w:tc>
          <w:tcPr>
            <w:tcW w:w="102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0" w:type="dxa"/>
          </w:tcPr>
          <w:p w:rsidR="00AE2BDA" w:rsidRDefault="00AE2BDA">
            <w:pPr>
              <w:pStyle w:val="ConsPlusNormal"/>
            </w:pPr>
          </w:p>
        </w:tc>
        <w:tc>
          <w:tcPr>
            <w:tcW w:w="851" w:type="dxa"/>
          </w:tcPr>
          <w:p w:rsidR="00AE2BDA" w:rsidRDefault="00AE2BDA">
            <w:pPr>
              <w:pStyle w:val="ConsPlusNormal"/>
            </w:pPr>
          </w:p>
        </w:tc>
        <w:tc>
          <w:tcPr>
            <w:tcW w:w="1077" w:type="dxa"/>
          </w:tcPr>
          <w:p w:rsidR="00AE2BDA" w:rsidRDefault="00AE2BDA">
            <w:pPr>
              <w:pStyle w:val="ConsPlusNormal"/>
            </w:pPr>
          </w:p>
        </w:tc>
      </w:tr>
      <w:tr w:rsidR="00AE2BDA">
        <w:tc>
          <w:tcPr>
            <w:tcW w:w="680" w:type="dxa"/>
          </w:tcPr>
          <w:p w:rsidR="00AE2BDA" w:rsidRDefault="00AE2BDA">
            <w:pPr>
              <w:pStyle w:val="ConsPlusNormal"/>
              <w:jc w:val="center"/>
            </w:pPr>
            <w:r>
              <w:t>1.1.</w:t>
            </w:r>
          </w:p>
        </w:tc>
        <w:tc>
          <w:tcPr>
            <w:tcW w:w="2381" w:type="dxa"/>
          </w:tcPr>
          <w:p w:rsidR="00AE2BDA" w:rsidRDefault="00AE2BDA">
            <w:pPr>
              <w:pStyle w:val="ConsPlusNormal"/>
              <w:jc w:val="both"/>
            </w:pPr>
            <w:r>
              <w:t>электрической энергии (кВт x ч/м2)</w:t>
            </w:r>
          </w:p>
        </w:tc>
        <w:tc>
          <w:tcPr>
            <w:tcW w:w="1020" w:type="dxa"/>
          </w:tcPr>
          <w:p w:rsidR="00AE2BDA" w:rsidRDefault="00AE2BDA">
            <w:pPr>
              <w:pStyle w:val="ConsPlusNormal"/>
              <w:jc w:val="center"/>
            </w:pPr>
            <w:r>
              <w:t>68,2</w:t>
            </w:r>
          </w:p>
        </w:tc>
        <w:tc>
          <w:tcPr>
            <w:tcW w:w="850" w:type="dxa"/>
          </w:tcPr>
          <w:p w:rsidR="00AE2BDA" w:rsidRDefault="00AE2BDA">
            <w:pPr>
              <w:pStyle w:val="ConsPlusNormal"/>
              <w:jc w:val="center"/>
            </w:pPr>
            <w:r>
              <w:t>67,6</w:t>
            </w:r>
          </w:p>
        </w:tc>
        <w:tc>
          <w:tcPr>
            <w:tcW w:w="850" w:type="dxa"/>
          </w:tcPr>
          <w:p w:rsidR="00AE2BDA" w:rsidRDefault="00AE2BDA">
            <w:pPr>
              <w:pStyle w:val="ConsPlusNormal"/>
              <w:jc w:val="center"/>
            </w:pPr>
            <w:r>
              <w:t>67,2</w:t>
            </w:r>
          </w:p>
        </w:tc>
        <w:tc>
          <w:tcPr>
            <w:tcW w:w="850" w:type="dxa"/>
          </w:tcPr>
          <w:p w:rsidR="00AE2BDA" w:rsidRDefault="00AE2BDA">
            <w:pPr>
              <w:pStyle w:val="ConsPlusNormal"/>
              <w:jc w:val="center"/>
            </w:pPr>
            <w:r>
              <w:t>66,6</w:t>
            </w:r>
          </w:p>
        </w:tc>
        <w:tc>
          <w:tcPr>
            <w:tcW w:w="850" w:type="dxa"/>
          </w:tcPr>
          <w:p w:rsidR="00AE2BDA" w:rsidRDefault="00AE2BDA">
            <w:pPr>
              <w:pStyle w:val="ConsPlusNormal"/>
              <w:jc w:val="center"/>
            </w:pPr>
            <w:r>
              <w:t>66,6</w:t>
            </w:r>
          </w:p>
        </w:tc>
        <w:tc>
          <w:tcPr>
            <w:tcW w:w="850" w:type="dxa"/>
          </w:tcPr>
          <w:p w:rsidR="00AE2BDA" w:rsidRDefault="00AE2BDA">
            <w:pPr>
              <w:pStyle w:val="ConsPlusNormal"/>
              <w:jc w:val="center"/>
            </w:pPr>
            <w:r>
              <w:t>66,6</w:t>
            </w:r>
          </w:p>
        </w:tc>
        <w:tc>
          <w:tcPr>
            <w:tcW w:w="850" w:type="dxa"/>
          </w:tcPr>
          <w:p w:rsidR="00AE2BDA" w:rsidRDefault="00AE2BDA">
            <w:pPr>
              <w:pStyle w:val="ConsPlusNormal"/>
              <w:jc w:val="center"/>
            </w:pPr>
            <w:r>
              <w:t>66,6</w:t>
            </w:r>
          </w:p>
        </w:tc>
        <w:tc>
          <w:tcPr>
            <w:tcW w:w="850" w:type="dxa"/>
          </w:tcPr>
          <w:p w:rsidR="00AE2BDA" w:rsidRDefault="00AE2BDA">
            <w:pPr>
              <w:pStyle w:val="ConsPlusNormal"/>
              <w:jc w:val="center"/>
            </w:pPr>
            <w:r>
              <w:t>66,6</w:t>
            </w:r>
          </w:p>
        </w:tc>
        <w:tc>
          <w:tcPr>
            <w:tcW w:w="851" w:type="dxa"/>
          </w:tcPr>
          <w:p w:rsidR="00AE2BDA" w:rsidRDefault="00AE2BDA">
            <w:pPr>
              <w:pStyle w:val="ConsPlusNormal"/>
              <w:jc w:val="center"/>
            </w:pPr>
            <w:r>
              <w:t>66,6</w:t>
            </w:r>
          </w:p>
        </w:tc>
        <w:tc>
          <w:tcPr>
            <w:tcW w:w="1077" w:type="dxa"/>
          </w:tcPr>
          <w:p w:rsidR="00AE2BDA" w:rsidRDefault="00AE2BDA">
            <w:pPr>
              <w:pStyle w:val="ConsPlusNormal"/>
              <w:jc w:val="center"/>
            </w:pPr>
            <w:r>
              <w:t>66,6</w:t>
            </w:r>
          </w:p>
        </w:tc>
      </w:tr>
      <w:tr w:rsidR="00AE2BDA">
        <w:tc>
          <w:tcPr>
            <w:tcW w:w="680" w:type="dxa"/>
          </w:tcPr>
          <w:p w:rsidR="00AE2BDA" w:rsidRDefault="00AE2BDA">
            <w:pPr>
              <w:pStyle w:val="ConsPlusNormal"/>
              <w:jc w:val="center"/>
            </w:pPr>
            <w:r>
              <w:t>1.2.</w:t>
            </w:r>
          </w:p>
        </w:tc>
        <w:tc>
          <w:tcPr>
            <w:tcW w:w="2381" w:type="dxa"/>
          </w:tcPr>
          <w:p w:rsidR="00AE2BDA" w:rsidRDefault="00AE2BDA">
            <w:pPr>
              <w:pStyle w:val="ConsPlusNormal"/>
              <w:jc w:val="both"/>
            </w:pPr>
            <w:r>
              <w:t>тепловой энергии (Гкал/м2)</w:t>
            </w:r>
          </w:p>
        </w:tc>
        <w:tc>
          <w:tcPr>
            <w:tcW w:w="1020" w:type="dxa"/>
          </w:tcPr>
          <w:p w:rsidR="00AE2BDA" w:rsidRDefault="00AE2BDA">
            <w:pPr>
              <w:pStyle w:val="ConsPlusNormal"/>
              <w:jc w:val="center"/>
            </w:pPr>
            <w:r>
              <w:t>0,336</w:t>
            </w:r>
          </w:p>
        </w:tc>
        <w:tc>
          <w:tcPr>
            <w:tcW w:w="850" w:type="dxa"/>
          </w:tcPr>
          <w:p w:rsidR="00AE2BDA" w:rsidRDefault="00AE2BDA">
            <w:pPr>
              <w:pStyle w:val="ConsPlusNormal"/>
              <w:jc w:val="center"/>
            </w:pPr>
            <w:r>
              <w:t>0,332</w:t>
            </w:r>
          </w:p>
        </w:tc>
        <w:tc>
          <w:tcPr>
            <w:tcW w:w="850" w:type="dxa"/>
          </w:tcPr>
          <w:p w:rsidR="00AE2BDA" w:rsidRDefault="00AE2BDA">
            <w:pPr>
              <w:pStyle w:val="ConsPlusNormal"/>
              <w:jc w:val="center"/>
            </w:pPr>
            <w:r>
              <w:t>0,328</w:t>
            </w:r>
          </w:p>
        </w:tc>
        <w:tc>
          <w:tcPr>
            <w:tcW w:w="850" w:type="dxa"/>
          </w:tcPr>
          <w:p w:rsidR="00AE2BDA" w:rsidRDefault="00AE2BDA">
            <w:pPr>
              <w:pStyle w:val="ConsPlusNormal"/>
              <w:jc w:val="center"/>
            </w:pPr>
            <w:r>
              <w:t>0,325</w:t>
            </w:r>
          </w:p>
        </w:tc>
        <w:tc>
          <w:tcPr>
            <w:tcW w:w="850" w:type="dxa"/>
          </w:tcPr>
          <w:p w:rsidR="00AE2BDA" w:rsidRDefault="00AE2BDA">
            <w:pPr>
              <w:pStyle w:val="ConsPlusNormal"/>
              <w:jc w:val="center"/>
            </w:pPr>
            <w:r>
              <w:t>0,325</w:t>
            </w:r>
          </w:p>
        </w:tc>
        <w:tc>
          <w:tcPr>
            <w:tcW w:w="850" w:type="dxa"/>
          </w:tcPr>
          <w:p w:rsidR="00AE2BDA" w:rsidRDefault="00AE2BDA">
            <w:pPr>
              <w:pStyle w:val="ConsPlusNormal"/>
              <w:jc w:val="center"/>
            </w:pPr>
            <w:r>
              <w:t>0,325</w:t>
            </w:r>
          </w:p>
        </w:tc>
        <w:tc>
          <w:tcPr>
            <w:tcW w:w="850" w:type="dxa"/>
          </w:tcPr>
          <w:p w:rsidR="00AE2BDA" w:rsidRDefault="00AE2BDA">
            <w:pPr>
              <w:pStyle w:val="ConsPlusNormal"/>
              <w:jc w:val="center"/>
            </w:pPr>
            <w:r>
              <w:t>0,325</w:t>
            </w:r>
          </w:p>
        </w:tc>
        <w:tc>
          <w:tcPr>
            <w:tcW w:w="850" w:type="dxa"/>
          </w:tcPr>
          <w:p w:rsidR="00AE2BDA" w:rsidRDefault="00AE2BDA">
            <w:pPr>
              <w:pStyle w:val="ConsPlusNormal"/>
              <w:jc w:val="center"/>
            </w:pPr>
            <w:r>
              <w:t>0,325</w:t>
            </w:r>
          </w:p>
        </w:tc>
        <w:tc>
          <w:tcPr>
            <w:tcW w:w="851" w:type="dxa"/>
          </w:tcPr>
          <w:p w:rsidR="00AE2BDA" w:rsidRDefault="00AE2BDA">
            <w:pPr>
              <w:pStyle w:val="ConsPlusNormal"/>
              <w:jc w:val="center"/>
            </w:pPr>
            <w:r>
              <w:t>0,325</w:t>
            </w:r>
          </w:p>
        </w:tc>
        <w:tc>
          <w:tcPr>
            <w:tcW w:w="1077" w:type="dxa"/>
          </w:tcPr>
          <w:p w:rsidR="00AE2BDA" w:rsidRDefault="00AE2BDA">
            <w:pPr>
              <w:pStyle w:val="ConsPlusNormal"/>
              <w:jc w:val="center"/>
            </w:pPr>
            <w:r>
              <w:t>0,325</w:t>
            </w:r>
          </w:p>
        </w:tc>
      </w:tr>
      <w:tr w:rsidR="00AE2BDA">
        <w:tc>
          <w:tcPr>
            <w:tcW w:w="680" w:type="dxa"/>
          </w:tcPr>
          <w:p w:rsidR="00AE2BDA" w:rsidRDefault="00AE2BDA">
            <w:pPr>
              <w:pStyle w:val="ConsPlusNormal"/>
              <w:jc w:val="center"/>
            </w:pPr>
            <w:r>
              <w:t>1.3.</w:t>
            </w:r>
          </w:p>
        </w:tc>
        <w:tc>
          <w:tcPr>
            <w:tcW w:w="2381" w:type="dxa"/>
          </w:tcPr>
          <w:p w:rsidR="00AE2BDA" w:rsidRDefault="00AE2BDA">
            <w:pPr>
              <w:pStyle w:val="ConsPlusNormal"/>
              <w:jc w:val="both"/>
            </w:pPr>
            <w:r>
              <w:t>холодной воды (м3/чел.)</w:t>
            </w:r>
          </w:p>
        </w:tc>
        <w:tc>
          <w:tcPr>
            <w:tcW w:w="1020" w:type="dxa"/>
          </w:tcPr>
          <w:p w:rsidR="00AE2BDA" w:rsidRDefault="00AE2BDA">
            <w:pPr>
              <w:pStyle w:val="ConsPlusNormal"/>
              <w:jc w:val="center"/>
            </w:pPr>
            <w:r>
              <w:t>19,4</w:t>
            </w:r>
          </w:p>
        </w:tc>
        <w:tc>
          <w:tcPr>
            <w:tcW w:w="850" w:type="dxa"/>
          </w:tcPr>
          <w:p w:rsidR="00AE2BDA" w:rsidRDefault="00AE2BDA">
            <w:pPr>
              <w:pStyle w:val="ConsPlusNormal"/>
              <w:jc w:val="center"/>
            </w:pPr>
            <w:r>
              <w:t>19,2</w:t>
            </w:r>
          </w:p>
        </w:tc>
        <w:tc>
          <w:tcPr>
            <w:tcW w:w="850" w:type="dxa"/>
          </w:tcPr>
          <w:p w:rsidR="00AE2BDA" w:rsidRDefault="00AE2BDA">
            <w:pPr>
              <w:pStyle w:val="ConsPlusNormal"/>
              <w:jc w:val="center"/>
            </w:pPr>
            <w:r>
              <w:t>19,0</w:t>
            </w:r>
          </w:p>
        </w:tc>
        <w:tc>
          <w:tcPr>
            <w:tcW w:w="850" w:type="dxa"/>
          </w:tcPr>
          <w:p w:rsidR="00AE2BDA" w:rsidRDefault="00AE2BDA">
            <w:pPr>
              <w:pStyle w:val="ConsPlusNormal"/>
              <w:jc w:val="center"/>
            </w:pPr>
            <w:r>
              <w:t>18,8</w:t>
            </w:r>
          </w:p>
        </w:tc>
        <w:tc>
          <w:tcPr>
            <w:tcW w:w="850" w:type="dxa"/>
          </w:tcPr>
          <w:p w:rsidR="00AE2BDA" w:rsidRDefault="00AE2BDA">
            <w:pPr>
              <w:pStyle w:val="ConsPlusNormal"/>
              <w:jc w:val="center"/>
            </w:pPr>
            <w:r>
              <w:t>18,8</w:t>
            </w:r>
          </w:p>
        </w:tc>
        <w:tc>
          <w:tcPr>
            <w:tcW w:w="850" w:type="dxa"/>
          </w:tcPr>
          <w:p w:rsidR="00AE2BDA" w:rsidRDefault="00AE2BDA">
            <w:pPr>
              <w:pStyle w:val="ConsPlusNormal"/>
              <w:jc w:val="center"/>
            </w:pPr>
            <w:r>
              <w:t>18,8</w:t>
            </w:r>
          </w:p>
        </w:tc>
        <w:tc>
          <w:tcPr>
            <w:tcW w:w="850" w:type="dxa"/>
          </w:tcPr>
          <w:p w:rsidR="00AE2BDA" w:rsidRDefault="00AE2BDA">
            <w:pPr>
              <w:pStyle w:val="ConsPlusNormal"/>
              <w:jc w:val="center"/>
            </w:pPr>
            <w:r>
              <w:t>18,8</w:t>
            </w:r>
          </w:p>
        </w:tc>
        <w:tc>
          <w:tcPr>
            <w:tcW w:w="850" w:type="dxa"/>
          </w:tcPr>
          <w:p w:rsidR="00AE2BDA" w:rsidRDefault="00AE2BDA">
            <w:pPr>
              <w:pStyle w:val="ConsPlusNormal"/>
              <w:jc w:val="center"/>
            </w:pPr>
            <w:r>
              <w:t>18,8</w:t>
            </w:r>
          </w:p>
        </w:tc>
        <w:tc>
          <w:tcPr>
            <w:tcW w:w="851" w:type="dxa"/>
          </w:tcPr>
          <w:p w:rsidR="00AE2BDA" w:rsidRDefault="00AE2BDA">
            <w:pPr>
              <w:pStyle w:val="ConsPlusNormal"/>
              <w:jc w:val="center"/>
            </w:pPr>
            <w:r>
              <w:t>18,8</w:t>
            </w:r>
          </w:p>
        </w:tc>
        <w:tc>
          <w:tcPr>
            <w:tcW w:w="1077" w:type="dxa"/>
          </w:tcPr>
          <w:p w:rsidR="00AE2BDA" w:rsidRDefault="00AE2BDA">
            <w:pPr>
              <w:pStyle w:val="ConsPlusNormal"/>
              <w:jc w:val="center"/>
            </w:pPr>
            <w:r>
              <w:t>18,8</w:t>
            </w:r>
          </w:p>
        </w:tc>
      </w:tr>
      <w:tr w:rsidR="00AE2BDA">
        <w:tc>
          <w:tcPr>
            <w:tcW w:w="680" w:type="dxa"/>
          </w:tcPr>
          <w:p w:rsidR="00AE2BDA" w:rsidRDefault="00AE2BDA">
            <w:pPr>
              <w:pStyle w:val="ConsPlusNormal"/>
              <w:jc w:val="center"/>
            </w:pPr>
            <w:r>
              <w:t>1.4.</w:t>
            </w:r>
          </w:p>
        </w:tc>
        <w:tc>
          <w:tcPr>
            <w:tcW w:w="2381" w:type="dxa"/>
          </w:tcPr>
          <w:p w:rsidR="00AE2BDA" w:rsidRDefault="00AE2BDA">
            <w:pPr>
              <w:pStyle w:val="ConsPlusNormal"/>
              <w:jc w:val="both"/>
            </w:pPr>
            <w:r>
              <w:t>горячей воды (м3/чел.)</w:t>
            </w:r>
          </w:p>
        </w:tc>
        <w:tc>
          <w:tcPr>
            <w:tcW w:w="1020" w:type="dxa"/>
          </w:tcPr>
          <w:p w:rsidR="00AE2BDA" w:rsidRDefault="00AE2BDA">
            <w:pPr>
              <w:pStyle w:val="ConsPlusNormal"/>
              <w:jc w:val="center"/>
            </w:pPr>
            <w:r>
              <w:t>3,3</w:t>
            </w:r>
          </w:p>
        </w:tc>
        <w:tc>
          <w:tcPr>
            <w:tcW w:w="850" w:type="dxa"/>
          </w:tcPr>
          <w:p w:rsidR="00AE2BDA" w:rsidRDefault="00AE2BDA">
            <w:pPr>
              <w:pStyle w:val="ConsPlusNormal"/>
              <w:jc w:val="center"/>
            </w:pPr>
            <w:r>
              <w:t>3,3</w:t>
            </w:r>
          </w:p>
        </w:tc>
        <w:tc>
          <w:tcPr>
            <w:tcW w:w="850" w:type="dxa"/>
          </w:tcPr>
          <w:p w:rsidR="00AE2BDA" w:rsidRDefault="00AE2BDA">
            <w:pPr>
              <w:pStyle w:val="ConsPlusNormal"/>
              <w:jc w:val="center"/>
            </w:pPr>
            <w:r>
              <w:t>3,2</w:t>
            </w:r>
          </w:p>
        </w:tc>
        <w:tc>
          <w:tcPr>
            <w:tcW w:w="850" w:type="dxa"/>
          </w:tcPr>
          <w:p w:rsidR="00AE2BDA" w:rsidRDefault="00AE2BDA">
            <w:pPr>
              <w:pStyle w:val="ConsPlusNormal"/>
              <w:jc w:val="center"/>
            </w:pPr>
            <w:r>
              <w:t>3,2</w:t>
            </w:r>
          </w:p>
        </w:tc>
        <w:tc>
          <w:tcPr>
            <w:tcW w:w="850" w:type="dxa"/>
          </w:tcPr>
          <w:p w:rsidR="00AE2BDA" w:rsidRDefault="00AE2BDA">
            <w:pPr>
              <w:pStyle w:val="ConsPlusNormal"/>
              <w:jc w:val="center"/>
            </w:pPr>
            <w:r>
              <w:t>3,2</w:t>
            </w:r>
          </w:p>
        </w:tc>
        <w:tc>
          <w:tcPr>
            <w:tcW w:w="850" w:type="dxa"/>
          </w:tcPr>
          <w:p w:rsidR="00AE2BDA" w:rsidRDefault="00AE2BDA">
            <w:pPr>
              <w:pStyle w:val="ConsPlusNormal"/>
              <w:jc w:val="center"/>
            </w:pPr>
            <w:r>
              <w:t>3,2</w:t>
            </w:r>
          </w:p>
        </w:tc>
        <w:tc>
          <w:tcPr>
            <w:tcW w:w="850" w:type="dxa"/>
          </w:tcPr>
          <w:p w:rsidR="00AE2BDA" w:rsidRDefault="00AE2BDA">
            <w:pPr>
              <w:pStyle w:val="ConsPlusNormal"/>
              <w:jc w:val="center"/>
            </w:pPr>
            <w:r>
              <w:t>3,2</w:t>
            </w:r>
          </w:p>
        </w:tc>
        <w:tc>
          <w:tcPr>
            <w:tcW w:w="850" w:type="dxa"/>
          </w:tcPr>
          <w:p w:rsidR="00AE2BDA" w:rsidRDefault="00AE2BDA">
            <w:pPr>
              <w:pStyle w:val="ConsPlusNormal"/>
              <w:jc w:val="center"/>
            </w:pPr>
            <w:r>
              <w:t>3,2</w:t>
            </w:r>
          </w:p>
        </w:tc>
        <w:tc>
          <w:tcPr>
            <w:tcW w:w="851" w:type="dxa"/>
          </w:tcPr>
          <w:p w:rsidR="00AE2BDA" w:rsidRDefault="00AE2BDA">
            <w:pPr>
              <w:pStyle w:val="ConsPlusNormal"/>
              <w:jc w:val="center"/>
            </w:pPr>
            <w:r>
              <w:t>3,2</w:t>
            </w:r>
          </w:p>
        </w:tc>
        <w:tc>
          <w:tcPr>
            <w:tcW w:w="1077" w:type="dxa"/>
          </w:tcPr>
          <w:p w:rsidR="00AE2BDA" w:rsidRDefault="00AE2BDA">
            <w:pPr>
              <w:pStyle w:val="ConsPlusNormal"/>
              <w:jc w:val="center"/>
            </w:pPr>
            <w:r>
              <w:t>3,2</w:t>
            </w:r>
          </w:p>
        </w:tc>
      </w:tr>
      <w:tr w:rsidR="00AE2BDA">
        <w:tc>
          <w:tcPr>
            <w:tcW w:w="680" w:type="dxa"/>
          </w:tcPr>
          <w:p w:rsidR="00AE2BDA" w:rsidRDefault="00AE2BDA">
            <w:pPr>
              <w:pStyle w:val="ConsPlusNormal"/>
              <w:jc w:val="center"/>
            </w:pPr>
            <w:r>
              <w:t>1.5.</w:t>
            </w:r>
          </w:p>
        </w:tc>
        <w:tc>
          <w:tcPr>
            <w:tcW w:w="2381" w:type="dxa"/>
          </w:tcPr>
          <w:p w:rsidR="00AE2BDA" w:rsidRDefault="00AE2BDA">
            <w:pPr>
              <w:pStyle w:val="ConsPlusNormal"/>
              <w:jc w:val="both"/>
            </w:pPr>
            <w:r>
              <w:t>природного газа (м3/чел.)</w:t>
            </w:r>
          </w:p>
        </w:tc>
        <w:tc>
          <w:tcPr>
            <w:tcW w:w="1020" w:type="dxa"/>
          </w:tcPr>
          <w:p w:rsidR="00AE2BDA" w:rsidRDefault="00AE2BDA">
            <w:pPr>
              <w:pStyle w:val="ConsPlusNormal"/>
              <w:jc w:val="center"/>
            </w:pPr>
            <w:r>
              <w:t>731,0</w:t>
            </w:r>
          </w:p>
        </w:tc>
        <w:tc>
          <w:tcPr>
            <w:tcW w:w="850" w:type="dxa"/>
          </w:tcPr>
          <w:p w:rsidR="00AE2BDA" w:rsidRDefault="00AE2BDA">
            <w:pPr>
              <w:pStyle w:val="ConsPlusNormal"/>
              <w:jc w:val="center"/>
            </w:pPr>
            <w:r>
              <w:t>724,0</w:t>
            </w:r>
          </w:p>
        </w:tc>
        <w:tc>
          <w:tcPr>
            <w:tcW w:w="850" w:type="dxa"/>
          </w:tcPr>
          <w:p w:rsidR="00AE2BDA" w:rsidRDefault="00AE2BDA">
            <w:pPr>
              <w:pStyle w:val="ConsPlusNormal"/>
              <w:jc w:val="center"/>
            </w:pPr>
            <w:r>
              <w:t>716,0</w:t>
            </w:r>
          </w:p>
        </w:tc>
        <w:tc>
          <w:tcPr>
            <w:tcW w:w="850" w:type="dxa"/>
          </w:tcPr>
          <w:p w:rsidR="00AE2BDA" w:rsidRDefault="00AE2BDA">
            <w:pPr>
              <w:pStyle w:val="ConsPlusNormal"/>
              <w:jc w:val="center"/>
            </w:pPr>
            <w:r>
              <w:t>708,0</w:t>
            </w:r>
          </w:p>
        </w:tc>
        <w:tc>
          <w:tcPr>
            <w:tcW w:w="850" w:type="dxa"/>
          </w:tcPr>
          <w:p w:rsidR="00AE2BDA" w:rsidRDefault="00AE2BDA">
            <w:pPr>
              <w:pStyle w:val="ConsPlusNormal"/>
              <w:jc w:val="center"/>
            </w:pPr>
            <w:r>
              <w:t>708,0</w:t>
            </w:r>
          </w:p>
        </w:tc>
        <w:tc>
          <w:tcPr>
            <w:tcW w:w="850" w:type="dxa"/>
          </w:tcPr>
          <w:p w:rsidR="00AE2BDA" w:rsidRDefault="00AE2BDA">
            <w:pPr>
              <w:pStyle w:val="ConsPlusNormal"/>
              <w:jc w:val="center"/>
            </w:pPr>
            <w:r>
              <w:t>708,0</w:t>
            </w:r>
          </w:p>
        </w:tc>
        <w:tc>
          <w:tcPr>
            <w:tcW w:w="850" w:type="dxa"/>
          </w:tcPr>
          <w:p w:rsidR="00AE2BDA" w:rsidRDefault="00AE2BDA">
            <w:pPr>
              <w:pStyle w:val="ConsPlusNormal"/>
              <w:jc w:val="center"/>
            </w:pPr>
            <w:r>
              <w:t>708,0</w:t>
            </w:r>
          </w:p>
        </w:tc>
        <w:tc>
          <w:tcPr>
            <w:tcW w:w="850" w:type="dxa"/>
          </w:tcPr>
          <w:p w:rsidR="00AE2BDA" w:rsidRDefault="00AE2BDA">
            <w:pPr>
              <w:pStyle w:val="ConsPlusNormal"/>
              <w:jc w:val="center"/>
            </w:pPr>
            <w:r>
              <w:t>708,0</w:t>
            </w:r>
          </w:p>
        </w:tc>
        <w:tc>
          <w:tcPr>
            <w:tcW w:w="851" w:type="dxa"/>
          </w:tcPr>
          <w:p w:rsidR="00AE2BDA" w:rsidRDefault="00AE2BDA">
            <w:pPr>
              <w:pStyle w:val="ConsPlusNormal"/>
              <w:jc w:val="center"/>
            </w:pPr>
            <w:r>
              <w:t>708,0</w:t>
            </w:r>
          </w:p>
        </w:tc>
        <w:tc>
          <w:tcPr>
            <w:tcW w:w="1077" w:type="dxa"/>
          </w:tcPr>
          <w:p w:rsidR="00AE2BDA" w:rsidRDefault="00AE2BDA">
            <w:pPr>
              <w:pStyle w:val="ConsPlusNormal"/>
              <w:jc w:val="center"/>
            </w:pPr>
            <w:r>
              <w:t>708,0</w:t>
            </w:r>
          </w:p>
        </w:tc>
      </w:tr>
    </w:tbl>
    <w:p w:rsidR="00AE2BDA" w:rsidRDefault="00AE2BDA">
      <w:pPr>
        <w:sectPr w:rsidR="00AE2BDA">
          <w:pgSz w:w="16838" w:h="11905" w:orient="landscape"/>
          <w:pgMar w:top="1701" w:right="1134" w:bottom="850" w:left="1134" w:header="0" w:footer="0" w:gutter="0"/>
          <w:cols w:space="720"/>
        </w:sectPr>
      </w:pPr>
    </w:p>
    <w:p w:rsidR="00AE2BDA" w:rsidRDefault="00AE2BDA">
      <w:pPr>
        <w:pStyle w:val="ConsPlusNormal"/>
        <w:jc w:val="both"/>
      </w:pPr>
    </w:p>
    <w:p w:rsidR="00AE2BDA" w:rsidRDefault="00AE2BDA">
      <w:pPr>
        <w:pStyle w:val="ConsPlusNormal"/>
        <w:ind w:firstLine="540"/>
        <w:jc w:val="both"/>
      </w:pPr>
      <w:r>
        <w:t>Показатели в области энергосбережения и повышения энергетической эффективности рассчитываются для каждого года на протяжении всего срока реализации программы</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1</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ПРЕДОСТАВЛЕНИЯ ГРАНТОВ В ФОРМЕ СУБСИДИЙ СОЦИАЛЬНО</w:t>
      </w:r>
    </w:p>
    <w:p w:rsidR="00AE2BDA" w:rsidRDefault="00AE2BDA">
      <w:pPr>
        <w:pStyle w:val="ConsPlusTitle"/>
        <w:jc w:val="center"/>
      </w:pPr>
      <w:r>
        <w:t>ОРИЕНТИРОВАННЫМ НЕКОММЕРЧЕСКИМ ОРГАНИЗАЦИЯМ</w:t>
      </w:r>
    </w:p>
    <w:p w:rsidR="00AE2BDA" w:rsidRDefault="00AE2BDA">
      <w:pPr>
        <w:pStyle w:val="ConsPlusTitle"/>
        <w:jc w:val="center"/>
      </w:pPr>
      <w:r>
        <w:t>ХАНТЫ-МАНСИЙСКОГО АВТОНОМНОГО ОКРУГА - ЮГРЫ НА РЕАЛИЗАЦИЮ</w:t>
      </w:r>
    </w:p>
    <w:p w:rsidR="00AE2BDA" w:rsidRDefault="00AE2BDA">
      <w:pPr>
        <w:pStyle w:val="ConsPlusTitle"/>
        <w:jc w:val="center"/>
      </w:pPr>
      <w:r>
        <w:t>МЕРОПРИЯТИЙ ПО СОЦИАЛЬНОМУ ОБСЛУЖИВАНИЮ, СОЦИАЛЬНОЙ</w:t>
      </w:r>
    </w:p>
    <w:p w:rsidR="00AE2BDA" w:rsidRDefault="00AE2BDA">
      <w:pPr>
        <w:pStyle w:val="ConsPlusTitle"/>
        <w:jc w:val="center"/>
      </w:pPr>
      <w:r>
        <w:t>ПОДДЕРЖКЕ И ЗАЩИТЕ ГРАЖДАН</w:t>
      </w:r>
    </w:p>
    <w:p w:rsidR="00AE2BDA" w:rsidRDefault="00AE2BDA">
      <w:pPr>
        <w:pStyle w:val="ConsPlusTitle"/>
        <w:jc w:val="center"/>
      </w:pPr>
      <w:r>
        <w:t>(ДАЛЕЕ - ПОРЯДОК)</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постановлений Правительства ХМАО - Югры от 02.03.2018 </w:t>
            </w:r>
            <w:hyperlink r:id="rId133" w:history="1">
              <w:r>
                <w:rPr>
                  <w:color w:val="0000FF"/>
                </w:rPr>
                <w:t>N 55-п</w:t>
              </w:r>
            </w:hyperlink>
            <w:r>
              <w:rPr>
                <w:color w:val="392C69"/>
              </w:rPr>
              <w:t>,</w:t>
            </w:r>
          </w:p>
          <w:p w:rsidR="00AE2BDA" w:rsidRDefault="00AE2BDA">
            <w:pPr>
              <w:pStyle w:val="ConsPlusNormal"/>
              <w:jc w:val="center"/>
            </w:pPr>
            <w:r>
              <w:rPr>
                <w:color w:val="392C69"/>
              </w:rPr>
              <w:t xml:space="preserve">от 27.04.2018 </w:t>
            </w:r>
            <w:hyperlink r:id="rId134" w:history="1">
              <w:r>
                <w:rPr>
                  <w:color w:val="0000FF"/>
                </w:rPr>
                <w:t>N 143-п</w:t>
              </w:r>
            </w:hyperlink>
            <w:r>
              <w:rPr>
                <w:color w:val="392C69"/>
              </w:rPr>
              <w:t>)</w:t>
            </w:r>
          </w:p>
        </w:tc>
      </w:tr>
    </w:tbl>
    <w:p w:rsidR="00AE2BDA" w:rsidRDefault="00AE2BDA">
      <w:pPr>
        <w:pStyle w:val="ConsPlusNormal"/>
        <w:jc w:val="both"/>
      </w:pPr>
    </w:p>
    <w:p w:rsidR="00AE2BDA" w:rsidRDefault="00AE2BDA">
      <w:pPr>
        <w:pStyle w:val="ConsPlusNormal"/>
        <w:ind w:firstLine="540"/>
        <w:jc w:val="both"/>
      </w:pPr>
      <w:r>
        <w:t xml:space="preserve">1. Порядок разработан в соответствии с Бюджетным </w:t>
      </w:r>
      <w:hyperlink r:id="rId135" w:history="1">
        <w:r>
          <w:rPr>
            <w:color w:val="0000FF"/>
          </w:rPr>
          <w:t>кодексом</w:t>
        </w:r>
      </w:hyperlink>
      <w:r>
        <w:t xml:space="preserve"> Российской Федерации, </w:t>
      </w:r>
      <w:hyperlink r:id="rId136" w:history="1">
        <w:r>
          <w:rPr>
            <w:color w:val="0000FF"/>
          </w:rPr>
          <w:t>пунктом 8 статьи 4</w:t>
        </w:r>
      </w:hyperlink>
      <w:r>
        <w:t xml:space="preserve"> Закона автономного округа от 17 ноября 2016 года N 99-оз "О бюджете Ханты-Мансийского автономного округа - Югры на 2017 год и на плановый период 2018 и 2019 годов", </w:t>
      </w:r>
      <w:hyperlink r:id="rId137" w:history="1">
        <w:r>
          <w:rPr>
            <w:color w:val="0000FF"/>
          </w:rPr>
          <w:t>Законом</w:t>
        </w:r>
      </w:hyperlink>
      <w:r>
        <w:t xml:space="preserve">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(далее - Закон N 229-оз) и регламентирует механизм предоставления грантов в форме субсидий на основе конкурсного отбора социально ориентированным некоммерческим организациям автономного округа на реализацию мероприятий по социальному обслуживанию, социальной поддержке и защите граждан в рамках реализации мероприятия "Организация и проведение социально значимых мероприятий" государственной программы (далее - грант, конкурсный отбор) путем реализации проектов.</w:t>
      </w:r>
    </w:p>
    <w:p w:rsidR="00AE2BDA" w:rsidRDefault="00AE2BDA">
      <w:pPr>
        <w:pStyle w:val="ConsPlusNormal"/>
        <w:jc w:val="both"/>
      </w:pPr>
      <w:r>
        <w:t xml:space="preserve">(в ред. </w:t>
      </w:r>
      <w:hyperlink r:id="rId138"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2. Под проектом социально ориентированной некоммерческой организации (далее - Проект) понимается комплекс взаимосвязанных мероприятий, направленных на оказание помощи гражданам автономного округа, с периодом реализации не более 1 года.</w:t>
      </w:r>
    </w:p>
    <w:p w:rsidR="00AE2BDA" w:rsidRDefault="00AE2BDA">
      <w:pPr>
        <w:pStyle w:val="ConsPlusNormal"/>
        <w:spacing w:before="220"/>
        <w:ind w:firstLine="540"/>
        <w:jc w:val="both"/>
      </w:pPr>
      <w:r>
        <w:t>Социально ориентированным некоммерческим организациям, обладающим статусом некоммерческих организаций - исполнителей общественно полезных услуг, грант предоставляется на срок не менее 2 лет.</w:t>
      </w:r>
    </w:p>
    <w:p w:rsidR="00AE2BDA" w:rsidRDefault="00AE2BDA">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27.04.2018 N 143-п)</w:t>
      </w:r>
    </w:p>
    <w:p w:rsidR="00AE2BDA" w:rsidRDefault="00AE2BDA">
      <w:pPr>
        <w:pStyle w:val="ConsPlusNormal"/>
        <w:spacing w:before="220"/>
        <w:ind w:firstLine="540"/>
        <w:jc w:val="both"/>
      </w:pPr>
      <w:r>
        <w:t>Грант предоставляется с целью обеспечения доступа социально ориентированным некоммерческим организациям к предоставлению услуг в сфере социального обслуживания и развития конкуренции на рынке услуг в данной сфере в автономном округе.</w:t>
      </w:r>
    </w:p>
    <w:p w:rsidR="00AE2BDA" w:rsidRDefault="00AE2BDA">
      <w:pPr>
        <w:pStyle w:val="ConsPlusNormal"/>
        <w:jc w:val="both"/>
      </w:pPr>
      <w:r>
        <w:t xml:space="preserve">(в ред. </w:t>
      </w:r>
      <w:hyperlink r:id="rId140"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lastRenderedPageBreak/>
        <w:t>3. Грант предоставляется за счет средств бюджета автономного округа в пределах лимитов бюджетных обязательств, предусмотренных государственной программой, на соответствующий финансовый год и плановый период по направлениям:</w:t>
      </w:r>
    </w:p>
    <w:p w:rsidR="00AE2BDA" w:rsidRDefault="00AE2BDA">
      <w:pPr>
        <w:pStyle w:val="ConsPlusNormal"/>
        <w:jc w:val="both"/>
      </w:pPr>
      <w:r>
        <w:t xml:space="preserve">(в ред. </w:t>
      </w:r>
      <w:hyperlink r:id="rId141"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профилактика социального сиротства, поддержка материнства и детства;</w:t>
      </w:r>
    </w:p>
    <w:p w:rsidR="00AE2BDA" w:rsidRDefault="00AE2BDA">
      <w:pPr>
        <w:pStyle w:val="ConsPlusNormal"/>
        <w:spacing w:before="220"/>
        <w:ind w:firstLine="540"/>
        <w:jc w:val="both"/>
      </w:pPr>
      <w:r>
        <w:t>повышение качества жизни людей пожилого возраста;</w:t>
      </w:r>
    </w:p>
    <w:p w:rsidR="00AE2BDA" w:rsidRDefault="00AE2BDA">
      <w:pPr>
        <w:pStyle w:val="ConsPlusNormal"/>
        <w:spacing w:before="220"/>
        <w:ind w:firstLine="540"/>
        <w:jc w:val="both"/>
      </w:pPr>
      <w:r>
        <w:t>социальная адаптация инвалидов и их семей;</w:t>
      </w:r>
    </w:p>
    <w:p w:rsidR="00AE2BDA" w:rsidRDefault="00AE2BDA">
      <w:pPr>
        <w:pStyle w:val="ConsPlusNormal"/>
        <w:spacing w:before="220"/>
        <w:ind w:firstLine="540"/>
        <w:jc w:val="both"/>
      </w:pPr>
      <w:r>
        <w:t>профилактика социально опасных форм поведения граждан;</w:t>
      </w:r>
    </w:p>
    <w:p w:rsidR="00AE2BDA" w:rsidRDefault="00AE2BDA">
      <w:pPr>
        <w:pStyle w:val="ConsPlusNormal"/>
        <w:spacing w:before="220"/>
        <w:ind w:firstLine="540"/>
        <w:jc w:val="both"/>
      </w:pPr>
      <w:r>
        <w:t>содействие добровольчеству.</w:t>
      </w:r>
    </w:p>
    <w:p w:rsidR="00AE2BDA" w:rsidRDefault="00AE2BDA">
      <w:pPr>
        <w:pStyle w:val="ConsPlusNormal"/>
        <w:spacing w:before="220"/>
        <w:ind w:firstLine="540"/>
        <w:jc w:val="both"/>
      </w:pPr>
      <w:r>
        <w:t>Общая сумма гранта, предоставляемая социально ориентированной некоммерческой организации автономного округа (далее - Организация), не может превышать 1 миллиона рублей.</w:t>
      </w:r>
    </w:p>
    <w:p w:rsidR="00AE2BDA" w:rsidRDefault="00AE2BDA">
      <w:pPr>
        <w:pStyle w:val="ConsPlusNormal"/>
        <w:jc w:val="both"/>
      </w:pPr>
      <w:r>
        <w:t xml:space="preserve">(в ред. </w:t>
      </w:r>
      <w:hyperlink r:id="rId142"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Общая сумма гранта, предоставляемая социально ориентированной некоммерческой организации, обладающей статусом некоммерческой организации - исполнителя общественно полезных услуг, не может превышать 2 миллионов рублей.</w:t>
      </w:r>
    </w:p>
    <w:p w:rsidR="00AE2BDA" w:rsidRDefault="00AE2BDA">
      <w:pPr>
        <w:pStyle w:val="ConsPlusNormal"/>
        <w:jc w:val="both"/>
      </w:pPr>
      <w:r>
        <w:t xml:space="preserve">(абзац введен </w:t>
      </w:r>
      <w:hyperlink r:id="rId143" w:history="1">
        <w:r>
          <w:rPr>
            <w:color w:val="0000FF"/>
          </w:rPr>
          <w:t>постановлением</w:t>
        </w:r>
      </w:hyperlink>
      <w:r>
        <w:t xml:space="preserve"> Правительства ХМАО - Югры от 27.04.2018 N 143-п)</w:t>
      </w:r>
    </w:p>
    <w:p w:rsidR="00AE2BDA" w:rsidRDefault="00AE2BDA">
      <w:pPr>
        <w:pStyle w:val="ConsPlusNormal"/>
        <w:spacing w:before="220"/>
        <w:ind w:firstLine="540"/>
        <w:jc w:val="both"/>
      </w:pPr>
      <w:r>
        <w:t xml:space="preserve">4. Организации для участия в конкурсном отборе представляют Проекты по основным направлениям с указанием размеров гранта в соответствии с </w:t>
      </w:r>
      <w:hyperlink w:anchor="P2739" w:history="1">
        <w:r>
          <w:rPr>
            <w:color w:val="0000FF"/>
          </w:rPr>
          <w:t>приложением 1</w:t>
        </w:r>
      </w:hyperlink>
      <w:r>
        <w:t xml:space="preserve"> к Порядку, а также перечня мероприятий, утвержденного приказом Депсоцразвития Югры.</w:t>
      </w:r>
    </w:p>
    <w:p w:rsidR="00AE2BDA" w:rsidRDefault="00AE2BDA">
      <w:pPr>
        <w:pStyle w:val="ConsPlusNormal"/>
        <w:spacing w:before="220"/>
        <w:ind w:firstLine="540"/>
        <w:jc w:val="both"/>
      </w:pPr>
      <w:r>
        <w:t xml:space="preserve">Организации должны соответствовать требованиям, установленным </w:t>
      </w:r>
      <w:hyperlink r:id="rId144" w:history="1">
        <w:r>
          <w:rPr>
            <w:color w:val="0000FF"/>
          </w:rPr>
          <w:t>статьей 4</w:t>
        </w:r>
      </w:hyperlink>
      <w:r>
        <w:t xml:space="preserve"> Закона N 229-оз.</w:t>
      </w:r>
    </w:p>
    <w:p w:rsidR="00AE2BDA" w:rsidRDefault="00AE2BDA">
      <w:pPr>
        <w:pStyle w:val="ConsPlusNormal"/>
        <w:jc w:val="both"/>
      </w:pPr>
      <w:r>
        <w:t xml:space="preserve">(п. 4 в ред. </w:t>
      </w:r>
      <w:hyperlink r:id="rId145"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bookmarkStart w:id="22" w:name="P2599"/>
      <w:bookmarkEnd w:id="22"/>
      <w:r>
        <w:t>5. В конкурсном отборе принимают участие Организации:</w:t>
      </w:r>
    </w:p>
    <w:p w:rsidR="00AE2BDA" w:rsidRDefault="00AE2BDA">
      <w:pPr>
        <w:pStyle w:val="ConsPlusNormal"/>
        <w:spacing w:before="220"/>
        <w:ind w:firstLine="540"/>
        <w:jc w:val="both"/>
      </w:pPr>
      <w:r>
        <w:t>имеющие государственную регистрацию в качестве юридического лица и осуществляющие деятельность в автономном округе не менее 1 года с даты его государственной регистрации;</w:t>
      </w:r>
    </w:p>
    <w:p w:rsidR="00AE2BDA" w:rsidRDefault="00AE2BDA">
      <w:pPr>
        <w:pStyle w:val="ConsPlusNormal"/>
        <w:spacing w:before="220"/>
        <w:ind w:firstLine="540"/>
        <w:jc w:val="both"/>
      </w:pPr>
      <w:r>
        <w:t xml:space="preserve">цели и задачи которых, содержащиеся в уставе Организации, соответствуют требованиям </w:t>
      </w:r>
      <w:hyperlink r:id="rId146" w:history="1">
        <w:r>
          <w:rPr>
            <w:color w:val="0000FF"/>
          </w:rPr>
          <w:t>статьи 3</w:t>
        </w:r>
      </w:hyperlink>
      <w:r>
        <w:t xml:space="preserve"> Закона N 229-оз;</w:t>
      </w:r>
    </w:p>
    <w:p w:rsidR="00AE2BDA" w:rsidRDefault="00AE2BDA">
      <w:pPr>
        <w:pStyle w:val="ConsPlusNormal"/>
        <w:spacing w:before="220"/>
        <w:ind w:firstLine="540"/>
        <w:jc w:val="both"/>
      </w:pPr>
      <w:r>
        <w:t xml:space="preserve">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E2BDA" w:rsidRDefault="00AE2BDA">
      <w:pPr>
        <w:pStyle w:val="ConsPlusNormal"/>
        <w:spacing w:before="220"/>
        <w:ind w:firstLine="540"/>
        <w:jc w:val="both"/>
      </w:pPr>
      <w:r>
        <w:t>не получающие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конкурсной документации;</w:t>
      </w:r>
    </w:p>
    <w:p w:rsidR="00AE2BDA" w:rsidRDefault="00AE2BDA">
      <w:pPr>
        <w:pStyle w:val="ConsPlusNormal"/>
        <w:spacing w:before="220"/>
        <w:ind w:firstLine="540"/>
        <w:jc w:val="both"/>
      </w:pPr>
      <w:r>
        <w:t>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2BDA" w:rsidRDefault="00AE2BDA">
      <w:pPr>
        <w:pStyle w:val="ConsPlusNormal"/>
        <w:spacing w:before="220"/>
        <w:ind w:firstLine="540"/>
        <w:jc w:val="both"/>
      </w:pPr>
      <w:r>
        <w:t xml:space="preserve">не имеющие просроченной задолженности по возврату в бюджет автономного округа </w:t>
      </w:r>
      <w:r>
        <w:lastRenderedPageBreak/>
        <w:t>гранта,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AE2BDA" w:rsidRDefault="00AE2BDA">
      <w:pPr>
        <w:pStyle w:val="ConsPlusNormal"/>
        <w:jc w:val="both"/>
      </w:pPr>
      <w:r>
        <w:t xml:space="preserve">(в ред. </w:t>
      </w:r>
      <w:hyperlink r:id="rId148"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не находящиеся в процессе реорганизации, ликвидации, банкротства и не имеющие ограничения на осуществление хозяйственной деятельности.</w:t>
      </w:r>
    </w:p>
    <w:p w:rsidR="00AE2BDA" w:rsidRDefault="00AE2BDA">
      <w:pPr>
        <w:pStyle w:val="ConsPlusNormal"/>
        <w:spacing w:before="220"/>
        <w:ind w:firstLine="540"/>
        <w:jc w:val="both"/>
      </w:pPr>
      <w:r>
        <w:t>6. В конкурсном отборе не могут принимать участие Организации:</w:t>
      </w:r>
    </w:p>
    <w:p w:rsidR="00AE2BDA" w:rsidRDefault="00AE2BDA">
      <w:pPr>
        <w:pStyle w:val="ConsPlusNormal"/>
        <w:spacing w:before="220"/>
        <w:ind w:firstLine="540"/>
        <w:jc w:val="both"/>
      </w:pPr>
      <w:r>
        <w:t>представители которых являются членами конкурсной комиссии;</w:t>
      </w:r>
    </w:p>
    <w:p w:rsidR="00AE2BDA" w:rsidRDefault="00AE2BDA">
      <w:pPr>
        <w:pStyle w:val="ConsPlusNormal"/>
        <w:spacing w:before="220"/>
        <w:ind w:firstLine="540"/>
        <w:jc w:val="both"/>
      </w:pPr>
      <w:r>
        <w:t>не имеющие собственных денежных ресурсов, направляемых на обеспечение деятельности и реализацию Проекта.</w:t>
      </w:r>
    </w:p>
    <w:p w:rsidR="00AE2BDA" w:rsidRDefault="00AE2BDA">
      <w:pPr>
        <w:pStyle w:val="ConsPlusNormal"/>
        <w:jc w:val="both"/>
      </w:pPr>
      <w:r>
        <w:t xml:space="preserve">(п. 6 в ред. </w:t>
      </w:r>
      <w:hyperlink r:id="rId149"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7. Организатором конкурсного отбора является Депсоцразвития Югры.</w:t>
      </w:r>
    </w:p>
    <w:p w:rsidR="00AE2BDA" w:rsidRDefault="00AE2BDA">
      <w:pPr>
        <w:pStyle w:val="ConsPlusNormal"/>
        <w:spacing w:before="220"/>
        <w:ind w:firstLine="540"/>
        <w:jc w:val="both"/>
      </w:pPr>
      <w:r>
        <w:t>8. В целях проведения конкурсного отбора создается конкурсная комиссия.</w:t>
      </w:r>
    </w:p>
    <w:p w:rsidR="00AE2BDA" w:rsidRDefault="00AE2BDA">
      <w:pPr>
        <w:pStyle w:val="ConsPlusNormal"/>
        <w:spacing w:before="220"/>
        <w:ind w:firstLine="540"/>
        <w:jc w:val="both"/>
      </w:pPr>
      <w:r>
        <w:t>9. Положение о конкурсной комиссии утверждает приказом Депсоцразвития Югры.</w:t>
      </w:r>
    </w:p>
    <w:p w:rsidR="00AE2BDA" w:rsidRDefault="00AE2BDA">
      <w:pPr>
        <w:pStyle w:val="ConsPlusNormal"/>
        <w:jc w:val="both"/>
      </w:pPr>
      <w:r>
        <w:t xml:space="preserve">(п. 9 в ред. </w:t>
      </w:r>
      <w:hyperlink r:id="rId150"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bookmarkStart w:id="23" w:name="P2616"/>
      <w:bookmarkEnd w:id="23"/>
      <w:r>
        <w:t>10. Депсоцразвития Югры ежегодно в срок до 31 декабря года, предшествующего году предоставления гранта, утверждает приказом срок проведения конкурсного отбора.</w:t>
      </w:r>
    </w:p>
    <w:p w:rsidR="00AE2BDA" w:rsidRDefault="00AE2BDA">
      <w:pPr>
        <w:pStyle w:val="ConsPlusNormal"/>
        <w:jc w:val="both"/>
      </w:pPr>
      <w:r>
        <w:t xml:space="preserve">(п. 10 в ред. </w:t>
      </w:r>
      <w:hyperlink r:id="rId151"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11. Объявление о проведении конкурсного отбора Депсоцразвития Югры размещает на своем официальном сайте не позднее 5 календарных дней до начала приема заявлений и направляет его в Департамент общественных и внешних связей автономного округа для размещения на региональном информационном портале гражданского общества Югры "Югражданин.РФ", в котором указано:</w:t>
      </w:r>
    </w:p>
    <w:p w:rsidR="00AE2BDA" w:rsidRDefault="00AE2BDA">
      <w:pPr>
        <w:pStyle w:val="ConsPlusNormal"/>
        <w:spacing w:before="220"/>
        <w:ind w:firstLine="540"/>
        <w:jc w:val="both"/>
      </w:pPr>
      <w:r>
        <w:t>извлечения из Порядка;</w:t>
      </w:r>
    </w:p>
    <w:p w:rsidR="00AE2BDA" w:rsidRDefault="00AE2BDA">
      <w:pPr>
        <w:pStyle w:val="ConsPlusNormal"/>
        <w:spacing w:before="220"/>
        <w:ind w:firstLine="540"/>
        <w:jc w:val="both"/>
      </w:pPr>
      <w:r>
        <w:t>срок, время и место приема заявлений, почтовый адрес и электронный адрес для их направления;</w:t>
      </w:r>
    </w:p>
    <w:p w:rsidR="00AE2BDA" w:rsidRDefault="00AE2BDA">
      <w:pPr>
        <w:pStyle w:val="ConsPlusNormal"/>
        <w:jc w:val="both"/>
      </w:pPr>
      <w:r>
        <w:t xml:space="preserve">(в ред. </w:t>
      </w:r>
      <w:hyperlink r:id="rId152"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номер телефона для получения консультаций по вопросам проведения конкурсного отбора;</w:t>
      </w:r>
    </w:p>
    <w:p w:rsidR="00AE2BDA" w:rsidRDefault="00AE2BDA">
      <w:pPr>
        <w:pStyle w:val="ConsPlusNormal"/>
        <w:spacing w:before="220"/>
        <w:ind w:firstLine="540"/>
        <w:jc w:val="both"/>
      </w:pPr>
      <w:r>
        <w:t>дата проведения конкурсного отбора.</w:t>
      </w:r>
    </w:p>
    <w:p w:rsidR="00AE2BDA" w:rsidRDefault="00AE2BDA">
      <w:pPr>
        <w:pStyle w:val="ConsPlusNormal"/>
        <w:jc w:val="both"/>
      </w:pPr>
      <w:r>
        <w:t xml:space="preserve">(п. 11 в ред. </w:t>
      </w:r>
      <w:hyperlink r:id="rId153"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12. Срок приема заявлений на участие в конкурсном отборе составляет 20 календарных дней с даты начала их приема.</w:t>
      </w:r>
    </w:p>
    <w:p w:rsidR="00AE2BDA" w:rsidRDefault="00AE2BDA">
      <w:pPr>
        <w:pStyle w:val="ConsPlusNormal"/>
        <w:jc w:val="both"/>
      </w:pPr>
      <w:r>
        <w:t xml:space="preserve">(п. 12 в ред. </w:t>
      </w:r>
      <w:hyperlink r:id="rId154"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bookmarkStart w:id="24" w:name="P2627"/>
      <w:bookmarkEnd w:id="24"/>
      <w:r>
        <w:t>13. Для участия в конкурсном отборе Организации представляют заявления по форме, утвержденной приказом Депсоцразвития Югры, одним из следующих способов:</w:t>
      </w:r>
    </w:p>
    <w:p w:rsidR="00AE2BDA" w:rsidRDefault="00AE2BDA">
      <w:pPr>
        <w:pStyle w:val="ConsPlusNormal"/>
        <w:spacing w:before="220"/>
        <w:ind w:firstLine="540"/>
        <w:jc w:val="both"/>
      </w:pPr>
      <w:r>
        <w:t>на бумажном и электронном носителе непосредственно или направляют почтой в бюджетное учреждение Ханты-Мансийского автономного округа - Югры "Комплексный центр социального обслуживания населения "Светлана" (далее - бюджетное учреждение);</w:t>
      </w:r>
    </w:p>
    <w:p w:rsidR="00AE2BDA" w:rsidRDefault="00AE2BDA">
      <w:pPr>
        <w:pStyle w:val="ConsPlusNormal"/>
        <w:spacing w:before="220"/>
        <w:ind w:firstLine="540"/>
        <w:jc w:val="both"/>
      </w:pPr>
      <w:r>
        <w:t>в электронной форме, подписанное усиленной квалифицированной электронной подписью, на адрес электронной почты, указанный в объявлении о проведении конкурсного отбора.</w:t>
      </w:r>
    </w:p>
    <w:p w:rsidR="00AE2BDA" w:rsidRDefault="00AE2BDA">
      <w:pPr>
        <w:pStyle w:val="ConsPlusNormal"/>
        <w:jc w:val="both"/>
      </w:pPr>
      <w:r>
        <w:t xml:space="preserve">(п. 13 в ред. </w:t>
      </w:r>
      <w:hyperlink r:id="rId155"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bookmarkStart w:id="25" w:name="P2631"/>
      <w:bookmarkEnd w:id="25"/>
      <w:r>
        <w:lastRenderedPageBreak/>
        <w:t>14. К заявлению прилагаются следующие документы:</w:t>
      </w:r>
    </w:p>
    <w:p w:rsidR="00AE2BDA" w:rsidRDefault="00AE2BDA">
      <w:pPr>
        <w:pStyle w:val="ConsPlusNormal"/>
        <w:spacing w:before="220"/>
        <w:ind w:firstLine="540"/>
        <w:jc w:val="both"/>
      </w:pPr>
      <w:r>
        <w:t>14.1. Проект по форме, утвержденной приказом Депсоцразвития Югры;</w:t>
      </w:r>
    </w:p>
    <w:p w:rsidR="00AE2BDA" w:rsidRDefault="00AE2BDA">
      <w:pPr>
        <w:pStyle w:val="ConsPlusNormal"/>
        <w:jc w:val="both"/>
      </w:pPr>
      <w:r>
        <w:t xml:space="preserve">(пп. 14.1 в ред. </w:t>
      </w:r>
      <w:hyperlink r:id="rId156"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14.2. копии учредительных документов;</w:t>
      </w:r>
    </w:p>
    <w:p w:rsidR="00AE2BDA" w:rsidRDefault="00AE2BDA">
      <w:pPr>
        <w:pStyle w:val="ConsPlusNormal"/>
        <w:spacing w:before="220"/>
        <w:ind w:firstLine="540"/>
        <w:jc w:val="both"/>
      </w:pPr>
      <w:r>
        <w:t>14.3. смета Проекта;</w:t>
      </w:r>
    </w:p>
    <w:p w:rsidR="00AE2BDA" w:rsidRDefault="00AE2BDA">
      <w:pPr>
        <w:pStyle w:val="ConsPlusNormal"/>
        <w:spacing w:before="220"/>
        <w:ind w:firstLine="540"/>
        <w:jc w:val="both"/>
      </w:pPr>
      <w:r>
        <w:t>14.4. письмо-подтверждение в свободной форме о том, что на дату подачи заявления на участие в конкурсном отборе Организация не находится в процессе ликвидации 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заявления;</w:t>
      </w:r>
    </w:p>
    <w:p w:rsidR="00AE2BDA" w:rsidRDefault="00AE2BDA">
      <w:pPr>
        <w:pStyle w:val="ConsPlusNormal"/>
        <w:spacing w:before="220"/>
        <w:ind w:firstLine="540"/>
        <w:jc w:val="both"/>
      </w:pPr>
      <w:r>
        <w:t>14.5. копия уведомления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(при наличии).</w:t>
      </w:r>
    </w:p>
    <w:p w:rsidR="00AE2BDA" w:rsidRDefault="00AE2BDA">
      <w:pPr>
        <w:pStyle w:val="ConsPlusNormal"/>
        <w:jc w:val="both"/>
      </w:pPr>
      <w:r>
        <w:t xml:space="preserve">(пп. 14.5 введен </w:t>
      </w:r>
      <w:hyperlink r:id="rId157" w:history="1">
        <w:r>
          <w:rPr>
            <w:color w:val="0000FF"/>
          </w:rPr>
          <w:t>постановлением</w:t>
        </w:r>
      </w:hyperlink>
      <w:r>
        <w:t xml:space="preserve"> Правительства ХМАО - Югры от 27.04.2018 N 143-п)</w:t>
      </w:r>
    </w:p>
    <w:p w:rsidR="00AE2BDA" w:rsidRDefault="00AE2BDA">
      <w:pPr>
        <w:pStyle w:val="ConsPlusNormal"/>
        <w:spacing w:before="220"/>
        <w:ind w:firstLine="540"/>
        <w:jc w:val="both"/>
      </w:pPr>
      <w:r>
        <w:t>15. Депсоцразвития Югры в порядке межведомственного взаимодействия в соответствии с законодательством Российской Федерации запрашивает в отношении Организаций справку об отсутствии на дату с момента подачи заявления до момента заседания конкурсной комиссии просроченной задолженности перед бюджетами всех уровней и государственными внебюджетными фондами, а также выписку из Единого государственного реестра юридических лиц.</w:t>
      </w:r>
    </w:p>
    <w:p w:rsidR="00AE2BDA" w:rsidRDefault="00AE2BDA">
      <w:pPr>
        <w:pStyle w:val="ConsPlusNormal"/>
        <w:spacing w:before="220"/>
        <w:ind w:firstLine="540"/>
        <w:jc w:val="both"/>
      </w:pPr>
      <w:r>
        <w:t>16. Смета Проекта может содержать:</w:t>
      </w:r>
    </w:p>
    <w:p w:rsidR="00AE2BDA" w:rsidRDefault="00AE2BDA">
      <w:pPr>
        <w:pStyle w:val="ConsPlusNormal"/>
        <w:spacing w:before="220"/>
        <w:ind w:firstLine="540"/>
        <w:jc w:val="both"/>
      </w:pPr>
      <w:r>
        <w:t>расходы на оплату труда;</w:t>
      </w:r>
    </w:p>
    <w:p w:rsidR="00AE2BDA" w:rsidRDefault="00AE2BDA">
      <w:pPr>
        <w:pStyle w:val="ConsPlusNormal"/>
        <w:spacing w:before="220"/>
        <w:ind w:firstLine="540"/>
        <w:jc w:val="both"/>
      </w:pPr>
      <w:r>
        <w:t>расходы на приобретение товаров, работ, услуг;</w:t>
      </w:r>
    </w:p>
    <w:p w:rsidR="00AE2BDA" w:rsidRDefault="00AE2BDA">
      <w:pPr>
        <w:pStyle w:val="ConsPlusNormal"/>
        <w:spacing w:before="220"/>
        <w:ind w:firstLine="540"/>
        <w:jc w:val="both"/>
      </w:pPr>
      <w:r>
        <w:t>расходы на приобретение имущественных прав, в том числе прав на результаты интеллектуальной деятельности;</w:t>
      </w:r>
    </w:p>
    <w:p w:rsidR="00AE2BDA" w:rsidRDefault="00AE2BDA">
      <w:pPr>
        <w:pStyle w:val="ConsPlusNormal"/>
        <w:spacing w:before="220"/>
        <w:ind w:firstLine="540"/>
        <w:jc w:val="both"/>
      </w:pPr>
      <w:r>
        <w:t>расходы на командировки;</w:t>
      </w:r>
    </w:p>
    <w:p w:rsidR="00AE2BDA" w:rsidRDefault="00AE2BDA">
      <w:pPr>
        <w:pStyle w:val="ConsPlusNormal"/>
        <w:spacing w:before="220"/>
        <w:ind w:firstLine="540"/>
        <w:jc w:val="both"/>
      </w:pPr>
      <w:r>
        <w:t>арендные платежи;</w:t>
      </w:r>
    </w:p>
    <w:p w:rsidR="00AE2BDA" w:rsidRDefault="00AE2BDA">
      <w:pPr>
        <w:pStyle w:val="ConsPlusNormal"/>
        <w:spacing w:before="220"/>
        <w:ind w:firstLine="540"/>
        <w:jc w:val="both"/>
      </w:pPr>
      <w:r>
        <w:t>уплату налогов, сборов, страховых взносов и иных обязательных платежей в бюджетную систему Российской Федерации;</w:t>
      </w:r>
    </w:p>
    <w:p w:rsidR="00AE2BDA" w:rsidRDefault="00AE2BDA">
      <w:pPr>
        <w:pStyle w:val="ConsPlusNormal"/>
        <w:spacing w:before="220"/>
        <w:ind w:firstLine="540"/>
        <w:jc w:val="both"/>
      </w:pPr>
      <w:r>
        <w:t>возмещение расходов добровольцев;</w:t>
      </w:r>
    </w:p>
    <w:p w:rsidR="00AE2BDA" w:rsidRDefault="00AE2BDA">
      <w:pPr>
        <w:pStyle w:val="ConsPlusNormal"/>
        <w:spacing w:before="220"/>
        <w:ind w:firstLine="540"/>
        <w:jc w:val="both"/>
      </w:pPr>
      <w:r>
        <w:t>прочие расходы, непосредственно связанные с осуществлением мероприятий.</w:t>
      </w:r>
    </w:p>
    <w:p w:rsidR="00AE2BDA" w:rsidRDefault="00AE2BDA">
      <w:pPr>
        <w:pStyle w:val="ConsPlusNormal"/>
        <w:spacing w:before="220"/>
        <w:ind w:firstLine="540"/>
        <w:jc w:val="both"/>
      </w:pPr>
      <w:r>
        <w:t>Смета Проекта не может содержать расходы:</w:t>
      </w:r>
    </w:p>
    <w:p w:rsidR="00AE2BDA" w:rsidRDefault="00AE2BDA">
      <w:pPr>
        <w:pStyle w:val="ConsPlusNormal"/>
        <w:spacing w:before="220"/>
        <w:ind w:firstLine="540"/>
        <w:jc w:val="both"/>
      </w:pPr>
      <w:r>
        <w:t>связанные с осуществлением предпринимательской деятельности и оказанием помощи коммерческим организациям;</w:t>
      </w:r>
    </w:p>
    <w:p w:rsidR="00AE2BDA" w:rsidRDefault="00AE2BDA">
      <w:pPr>
        <w:pStyle w:val="ConsPlusNormal"/>
        <w:spacing w:before="220"/>
        <w:ind w:firstLine="540"/>
        <w:jc w:val="both"/>
      </w:pPr>
      <w:r>
        <w:t>связанные с осуществлением деятельности, напрямую не связанной с Проектом;</w:t>
      </w:r>
    </w:p>
    <w:p w:rsidR="00AE2BDA" w:rsidRDefault="00AE2BDA">
      <w:pPr>
        <w:pStyle w:val="ConsPlusNormal"/>
        <w:spacing w:before="220"/>
        <w:ind w:firstLine="540"/>
        <w:jc w:val="both"/>
      </w:pPr>
      <w:r>
        <w:t>на поддержку политических партий и кампаний;</w:t>
      </w:r>
    </w:p>
    <w:p w:rsidR="00AE2BDA" w:rsidRDefault="00AE2BDA">
      <w:pPr>
        <w:pStyle w:val="ConsPlusNormal"/>
        <w:spacing w:before="220"/>
        <w:ind w:firstLine="540"/>
        <w:jc w:val="both"/>
      </w:pPr>
      <w:r>
        <w:t>на проведение митингов, демонстраций, пикетов;</w:t>
      </w:r>
    </w:p>
    <w:p w:rsidR="00AE2BDA" w:rsidRDefault="00AE2BDA">
      <w:pPr>
        <w:pStyle w:val="ConsPlusNormal"/>
        <w:spacing w:before="220"/>
        <w:ind w:firstLine="540"/>
        <w:jc w:val="both"/>
      </w:pPr>
      <w:r>
        <w:lastRenderedPageBreak/>
        <w:t>на фундаментальные научные исследования;</w:t>
      </w:r>
    </w:p>
    <w:p w:rsidR="00AE2BDA" w:rsidRDefault="00AE2BDA">
      <w:pPr>
        <w:pStyle w:val="ConsPlusNormal"/>
        <w:spacing w:before="220"/>
        <w:ind w:firstLine="540"/>
        <w:jc w:val="both"/>
      </w:pPr>
      <w:r>
        <w:t>на приобретение алкогольных напитков и табачной продукции;</w:t>
      </w:r>
    </w:p>
    <w:p w:rsidR="00AE2BDA" w:rsidRDefault="00AE2BDA">
      <w:pPr>
        <w:pStyle w:val="ConsPlusNormal"/>
        <w:spacing w:before="220"/>
        <w:ind w:firstLine="540"/>
        <w:jc w:val="both"/>
      </w:pPr>
      <w:r>
        <w:t>на уплату штрафов.</w:t>
      </w:r>
    </w:p>
    <w:p w:rsidR="00AE2BDA" w:rsidRDefault="00AE2BDA">
      <w:pPr>
        <w:pStyle w:val="ConsPlusNormal"/>
        <w:spacing w:before="220"/>
        <w:ind w:firstLine="540"/>
        <w:jc w:val="both"/>
      </w:pPr>
      <w:r>
        <w:t xml:space="preserve">17. Помимо документов, указанных в </w:t>
      </w:r>
      <w:hyperlink w:anchor="P2631" w:history="1">
        <w:r>
          <w:rPr>
            <w:color w:val="0000FF"/>
          </w:rPr>
          <w:t>пункте 14</w:t>
        </w:r>
      </w:hyperlink>
      <w:r>
        <w:t xml:space="preserve"> Порядка, Организации могут представить дополнительные документы и материалы об их деятельности, в том числе информацию о ранее реализованных Проектах.</w:t>
      </w:r>
    </w:p>
    <w:p w:rsidR="00AE2BDA" w:rsidRDefault="00AE2BDA">
      <w:pPr>
        <w:pStyle w:val="ConsPlusNormal"/>
        <w:spacing w:before="220"/>
        <w:ind w:firstLine="540"/>
        <w:jc w:val="both"/>
      </w:pPr>
      <w:r>
        <w:t>Если указанная в заявлении информация содержит персональные данные, то Организации представляют согласие на их обработку.</w:t>
      </w:r>
    </w:p>
    <w:p w:rsidR="00AE2BDA" w:rsidRDefault="00AE2BDA">
      <w:pPr>
        <w:pStyle w:val="ConsPlusNormal"/>
        <w:spacing w:before="220"/>
        <w:ind w:firstLine="540"/>
        <w:jc w:val="both"/>
      </w:pPr>
      <w:r>
        <w:t>18. В течение срока приема заявлений Депсоцразвития Югры организует консультирование по вопросам их подготовки.</w:t>
      </w:r>
    </w:p>
    <w:p w:rsidR="00AE2BDA" w:rsidRDefault="00AE2BDA">
      <w:pPr>
        <w:pStyle w:val="ConsPlusNormal"/>
        <w:spacing w:before="220"/>
        <w:ind w:firstLine="540"/>
        <w:jc w:val="both"/>
      </w:pPr>
      <w:r>
        <w:t>19. Заявления в день поступления бюджетное учреждение регистрирует в журнале учета заявлений на участие в конкурсном отборе.</w:t>
      </w:r>
    </w:p>
    <w:p w:rsidR="00AE2BDA" w:rsidRDefault="00AE2BDA">
      <w:pPr>
        <w:pStyle w:val="ConsPlusNormal"/>
        <w:jc w:val="both"/>
      </w:pPr>
      <w:r>
        <w:t xml:space="preserve">(п. 19 в ред. </w:t>
      </w:r>
      <w:hyperlink r:id="rId158"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20. Представленные для участия в конкурсном отборе заявления, документы, материалы не возвращаются.</w:t>
      </w:r>
    </w:p>
    <w:p w:rsidR="00AE2BDA" w:rsidRDefault="00AE2BDA">
      <w:pPr>
        <w:pStyle w:val="ConsPlusNormal"/>
        <w:spacing w:before="220"/>
        <w:ind w:firstLine="540"/>
        <w:jc w:val="both"/>
      </w:pPr>
      <w:r>
        <w:t>21. Организации, чьи заявления поступят в Депсоцразвития Югры после окончания срока их приема, к участию в конкурсном отборе не допускаются.</w:t>
      </w:r>
    </w:p>
    <w:p w:rsidR="00AE2BDA" w:rsidRDefault="00AE2BDA">
      <w:pPr>
        <w:pStyle w:val="ConsPlusNormal"/>
        <w:spacing w:before="220"/>
        <w:ind w:firstLine="540"/>
        <w:jc w:val="both"/>
      </w:pPr>
      <w:r>
        <w:t>22. Заявления могут быть отозваны до окончания срока их приема путем направления Организацией в Депсоцразвития Югры соответствующего обращения. Отозванные заявления не учитываются при подсчете количества заявлений, представленных для участия в конкурсном отборе.</w:t>
      </w:r>
    </w:p>
    <w:p w:rsidR="00AE2BDA" w:rsidRDefault="00AE2BDA">
      <w:pPr>
        <w:pStyle w:val="ConsPlusNormal"/>
        <w:spacing w:before="220"/>
        <w:ind w:firstLine="540"/>
        <w:jc w:val="both"/>
      </w:pPr>
      <w:r>
        <w:t>23. Внесение изменений в заявление допускается путем представления Организациями дополнительной информации до окончания срока приема заявлений.</w:t>
      </w:r>
    </w:p>
    <w:p w:rsidR="00AE2BDA" w:rsidRDefault="00AE2BDA">
      <w:pPr>
        <w:pStyle w:val="ConsPlusNormal"/>
        <w:spacing w:before="220"/>
        <w:ind w:firstLine="540"/>
        <w:jc w:val="both"/>
      </w:pPr>
      <w:bookmarkStart w:id="26" w:name="P2666"/>
      <w:bookmarkEnd w:id="26"/>
      <w:r>
        <w:t>24. Организации, подавшие заявления, не допускаются конкурсной комиссией к участию в конкурсном отборе, если:</w:t>
      </w:r>
    </w:p>
    <w:p w:rsidR="00AE2BDA" w:rsidRDefault="00AE2BDA">
      <w:pPr>
        <w:pStyle w:val="ConsPlusNormal"/>
        <w:spacing w:before="220"/>
        <w:ind w:firstLine="540"/>
        <w:jc w:val="both"/>
      </w:pPr>
      <w:r>
        <w:t xml:space="preserve">они не соответствуют требованиям и условиям, установленным </w:t>
      </w:r>
      <w:hyperlink w:anchor="P2599" w:history="1">
        <w:r>
          <w:rPr>
            <w:color w:val="0000FF"/>
          </w:rPr>
          <w:t>пунктом 5</w:t>
        </w:r>
      </w:hyperlink>
      <w:r>
        <w:t xml:space="preserve"> Порядка;</w:t>
      </w:r>
    </w:p>
    <w:p w:rsidR="00AE2BDA" w:rsidRDefault="00AE2BDA">
      <w:pPr>
        <w:pStyle w:val="ConsPlusNormal"/>
        <w:spacing w:before="220"/>
        <w:ind w:firstLine="540"/>
        <w:jc w:val="both"/>
      </w:pPr>
      <w:r>
        <w:t xml:space="preserve">заявление не соответствует требованиям к форме и содержанию, установленным </w:t>
      </w:r>
      <w:hyperlink w:anchor="P2627" w:history="1">
        <w:r>
          <w:rPr>
            <w:color w:val="0000FF"/>
          </w:rPr>
          <w:t>пунктом 13</w:t>
        </w:r>
      </w:hyperlink>
      <w:r>
        <w:t xml:space="preserve"> Порядка;</w:t>
      </w:r>
    </w:p>
    <w:p w:rsidR="00AE2BDA" w:rsidRDefault="00AE2BDA">
      <w:pPr>
        <w:pStyle w:val="ConsPlusNormal"/>
        <w:spacing w:before="220"/>
        <w:ind w:firstLine="540"/>
        <w:jc w:val="both"/>
      </w:pPr>
      <w:r>
        <w:t xml:space="preserve">не представлены документы, предусмотренные </w:t>
      </w:r>
      <w:hyperlink w:anchor="P2631" w:history="1">
        <w:r>
          <w:rPr>
            <w:color w:val="0000FF"/>
          </w:rPr>
          <w:t>пунктом 14</w:t>
        </w:r>
      </w:hyperlink>
      <w:r>
        <w:t xml:space="preserve"> Порядка;</w:t>
      </w:r>
    </w:p>
    <w:p w:rsidR="00AE2BDA" w:rsidRDefault="00AE2BDA">
      <w:pPr>
        <w:pStyle w:val="ConsPlusNormal"/>
        <w:spacing w:before="220"/>
        <w:ind w:firstLine="540"/>
        <w:jc w:val="both"/>
      </w:pPr>
      <w:r>
        <w:t>представлена недостоверная информация.</w:t>
      </w:r>
    </w:p>
    <w:p w:rsidR="00AE2BDA" w:rsidRDefault="00AE2BDA">
      <w:pPr>
        <w:pStyle w:val="ConsPlusNormal"/>
        <w:spacing w:before="220"/>
        <w:ind w:firstLine="540"/>
        <w:jc w:val="both"/>
      </w:pPr>
      <w:r>
        <w:t>25. Конкурсная комиссия рассматривает заявления и приложенные к ним документы, принимает решения об Организациях, победивших в конкурсном отборе, в течение 15 рабочих дней после окончания их приема.</w:t>
      </w:r>
    </w:p>
    <w:p w:rsidR="00AE2BDA" w:rsidRDefault="00AE2BDA">
      <w:pPr>
        <w:pStyle w:val="ConsPlusNormal"/>
        <w:spacing w:before="220"/>
        <w:ind w:firstLine="540"/>
        <w:jc w:val="both"/>
      </w:pPr>
      <w:r>
        <w:t>26. Проекты Организаций, допущенных к участию в конкурсном отборе, оцениваются по десятибалльной системе по каждому из следующих критериев:</w:t>
      </w:r>
    </w:p>
    <w:p w:rsidR="00AE2BDA" w:rsidRDefault="00AE2BDA">
      <w:pPr>
        <w:pStyle w:val="ConsPlusNormal"/>
        <w:spacing w:before="220"/>
        <w:ind w:firstLine="540"/>
        <w:jc w:val="both"/>
      </w:pPr>
      <w:r>
        <w:t>практическая значимость;</w:t>
      </w:r>
    </w:p>
    <w:p w:rsidR="00AE2BDA" w:rsidRDefault="00AE2BDA">
      <w:pPr>
        <w:pStyle w:val="ConsPlusNormal"/>
        <w:spacing w:before="220"/>
        <w:ind w:firstLine="540"/>
        <w:jc w:val="both"/>
      </w:pPr>
      <w:r>
        <w:t>реалистичность, реализуемость;</w:t>
      </w:r>
    </w:p>
    <w:p w:rsidR="00AE2BDA" w:rsidRDefault="00AE2BDA">
      <w:pPr>
        <w:pStyle w:val="ConsPlusNormal"/>
        <w:spacing w:before="220"/>
        <w:ind w:firstLine="540"/>
        <w:jc w:val="both"/>
      </w:pPr>
      <w:r>
        <w:lastRenderedPageBreak/>
        <w:t>эффективность;</w:t>
      </w:r>
    </w:p>
    <w:p w:rsidR="00AE2BDA" w:rsidRDefault="00AE2BDA">
      <w:pPr>
        <w:pStyle w:val="ConsPlusNormal"/>
        <w:spacing w:before="220"/>
        <w:ind w:firstLine="540"/>
        <w:jc w:val="both"/>
      </w:pPr>
      <w:r>
        <w:t>кадровое обеспечение;</w:t>
      </w:r>
    </w:p>
    <w:p w:rsidR="00AE2BDA" w:rsidRDefault="00AE2BDA">
      <w:pPr>
        <w:pStyle w:val="ConsPlusNormal"/>
        <w:spacing w:before="220"/>
        <w:ind w:firstLine="540"/>
        <w:jc w:val="both"/>
      </w:pPr>
      <w:r>
        <w:t>софинансирование программы.</w:t>
      </w:r>
    </w:p>
    <w:p w:rsidR="00AE2BDA" w:rsidRDefault="00AE2BDA">
      <w:pPr>
        <w:pStyle w:val="ConsPlusNormal"/>
        <w:spacing w:before="220"/>
        <w:ind w:firstLine="540"/>
        <w:jc w:val="both"/>
      </w:pPr>
      <w:r>
        <w:t>27. Решение конкурсной комиссии об Организациях, победивших в конкурсном отборе, принимается на основе итоговых баллов, присвоенных каждому Проекту, и оформляется протоколом.</w:t>
      </w:r>
    </w:p>
    <w:p w:rsidR="00AE2BDA" w:rsidRDefault="00AE2BDA">
      <w:pPr>
        <w:pStyle w:val="ConsPlusNormal"/>
        <w:spacing w:before="220"/>
        <w:ind w:firstLine="540"/>
        <w:jc w:val="both"/>
      </w:pPr>
      <w:r>
        <w:t>Побеждает Организация, набравшая наибольшее количество баллов. При равном количестве баллов побеждает Организация, подавшая заявление ранее других.</w:t>
      </w:r>
    </w:p>
    <w:p w:rsidR="00AE2BDA" w:rsidRDefault="00AE2BDA">
      <w:pPr>
        <w:pStyle w:val="ConsPlusNormal"/>
        <w:spacing w:before="220"/>
        <w:ind w:firstLine="540"/>
        <w:jc w:val="both"/>
      </w:pPr>
      <w:bookmarkStart w:id="27" w:name="P2680"/>
      <w:bookmarkEnd w:id="27"/>
      <w:r>
        <w:t>28. На основании решения конкурсной комиссии Депсоцразвития Югры в течение 15 рабочих дней со дня его принятия приказом утверждает решение о предоставлении гранта и его размер.</w:t>
      </w:r>
    </w:p>
    <w:p w:rsidR="00AE2BDA" w:rsidRDefault="00AE2BDA">
      <w:pPr>
        <w:pStyle w:val="ConsPlusNormal"/>
        <w:jc w:val="both"/>
      </w:pPr>
      <w:r>
        <w:t xml:space="preserve">(в ред. </w:t>
      </w:r>
      <w:hyperlink r:id="rId159"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29. Направление участникам конкурсного отбора уведомлений о результатах рассмотрения конкурсной комиссией поданных ими заявлений не осуществляется.</w:t>
      </w:r>
    </w:p>
    <w:p w:rsidR="00AE2BDA" w:rsidRDefault="00AE2BDA">
      <w:pPr>
        <w:pStyle w:val="ConsPlusNormal"/>
        <w:spacing w:before="220"/>
        <w:ind w:firstLine="540"/>
        <w:jc w:val="both"/>
      </w:pPr>
      <w:r>
        <w:t>30. Информация об участниках конкурсного отбора, результатах рассмотрения поданных ими заявлений, а также иная информация о проведении конкурсного отбора размещается на официальном сайте Депсоцразвития Югры и направляется в Департамент общественных и внешних связей автономного округа для публикации его на региональном информационном портале гражданского общества Югры "Югражданин.РФ" и в средствах массовой информации не позднее 15 рабочих дней со дня подведения итогов конкурсного отбора.</w:t>
      </w:r>
    </w:p>
    <w:p w:rsidR="00AE2BDA" w:rsidRDefault="00AE2BDA">
      <w:pPr>
        <w:pStyle w:val="ConsPlusNormal"/>
        <w:spacing w:before="220"/>
        <w:ind w:firstLine="540"/>
        <w:jc w:val="both"/>
      </w:pPr>
      <w:r>
        <w:t xml:space="preserve">31. В случае отсутствия заявлений или в случае выявления в отношении всех Организаций, подавших заявления, обстоятельств, указанных в </w:t>
      </w:r>
      <w:hyperlink w:anchor="P2666" w:history="1">
        <w:r>
          <w:rPr>
            <w:color w:val="0000FF"/>
          </w:rPr>
          <w:t>пункте 24</w:t>
        </w:r>
      </w:hyperlink>
      <w:r>
        <w:t xml:space="preserve"> Порядка, конкурсный отбор признается несостоявшимся, о чем конкурсная комиссия в срок не позднее 7 рабочих дней со дня завершения приема заявлений оформляет протокол, который размещает на официальном сайте Депсоцразвития Югры.</w:t>
      </w:r>
    </w:p>
    <w:p w:rsidR="00AE2BDA" w:rsidRDefault="00AE2BDA">
      <w:pPr>
        <w:pStyle w:val="ConsPlusNormal"/>
        <w:spacing w:before="220"/>
        <w:ind w:firstLine="540"/>
        <w:jc w:val="both"/>
      </w:pPr>
      <w:r>
        <w:t xml:space="preserve">32. Депсоцразвития Югры и победитель конкурсного отбора (далее - получатель гранта) заключают соглашение о предоставлении гранта (далее - Соглашение). Депсоцразвития Югры в течение 10 рабочих дней со дня издания приказа, указанного в </w:t>
      </w:r>
      <w:hyperlink w:anchor="P2680" w:history="1">
        <w:r>
          <w:rPr>
            <w:color w:val="0000FF"/>
          </w:rPr>
          <w:t>пункте 28</w:t>
        </w:r>
      </w:hyperlink>
      <w:r>
        <w:t xml:space="preserve"> Порядка, направляет Соглашение получателю гранта. Получатель гранта в течение 10 рабочих дней со дня получения Соглашения подписывает его и направляет в Депсоцразвития Югры. В случае непредставления в Депсоцразвития Югры подписанного Соглашения в указанный срок получатель гранта считается отказавшимся от ее получения.</w:t>
      </w:r>
    </w:p>
    <w:p w:rsidR="00AE2BDA" w:rsidRDefault="00AE2BDA">
      <w:pPr>
        <w:pStyle w:val="ConsPlusNormal"/>
        <w:jc w:val="both"/>
      </w:pPr>
      <w:r>
        <w:t xml:space="preserve">(в ред. </w:t>
      </w:r>
      <w:hyperlink r:id="rId160"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33. Соглашение заключается по форме, установленной Департаментом финансов автономного округа.</w:t>
      </w:r>
    </w:p>
    <w:p w:rsidR="00AE2BDA" w:rsidRDefault="00AE2BDA">
      <w:pPr>
        <w:pStyle w:val="ConsPlusNormal"/>
        <w:spacing w:before="220"/>
        <w:ind w:firstLine="540"/>
        <w:jc w:val="both"/>
      </w:pPr>
      <w:r>
        <w:t>В Соглашении должны быть предусмотрены:</w:t>
      </w:r>
    </w:p>
    <w:p w:rsidR="00AE2BDA" w:rsidRDefault="00AE2BDA">
      <w:pPr>
        <w:pStyle w:val="ConsPlusNormal"/>
        <w:spacing w:before="220"/>
        <w:ind w:firstLine="540"/>
        <w:jc w:val="both"/>
      </w:pPr>
      <w:r>
        <w:t>цели, условия, размер, сроки предоставления гранта, порядок и основания его возврата в случае нарушения условий, установленных Соглашением;</w:t>
      </w:r>
    </w:p>
    <w:p w:rsidR="00AE2BDA" w:rsidRDefault="00AE2BDA">
      <w:pPr>
        <w:pStyle w:val="ConsPlusNormal"/>
        <w:spacing w:before="220"/>
        <w:ind w:firstLine="540"/>
        <w:jc w:val="both"/>
      </w:pPr>
      <w:r>
        <w:t>показатели эффективности использования гранта;</w:t>
      </w:r>
    </w:p>
    <w:p w:rsidR="00AE2BDA" w:rsidRDefault="00AE2BDA">
      <w:pPr>
        <w:pStyle w:val="ConsPlusNormal"/>
        <w:spacing w:before="220"/>
        <w:ind w:firstLine="540"/>
        <w:jc w:val="both"/>
      </w:pPr>
      <w:r>
        <w:t>порядок и формы контроля Депсоцразвития Югры целевого расходования гранта;</w:t>
      </w:r>
    </w:p>
    <w:p w:rsidR="00AE2BDA" w:rsidRDefault="00AE2BDA">
      <w:pPr>
        <w:pStyle w:val="ConsPlusNormal"/>
        <w:spacing w:before="220"/>
        <w:ind w:firstLine="540"/>
        <w:jc w:val="both"/>
      </w:pPr>
      <w:r>
        <w:t xml:space="preserve">порядок, сроки и формы представления отчетности, подтверждающей выполнение условий </w:t>
      </w:r>
      <w:r>
        <w:lastRenderedPageBreak/>
        <w:t>Соглашения и достижение эффективности использования гранта;</w:t>
      </w:r>
    </w:p>
    <w:p w:rsidR="00AE2BDA" w:rsidRDefault="00AE2BDA">
      <w:pPr>
        <w:pStyle w:val="ConsPlusNormal"/>
        <w:spacing w:before="220"/>
        <w:ind w:firstLine="540"/>
        <w:jc w:val="both"/>
      </w:pPr>
      <w:r>
        <w:t>порядок перечисления гранта;</w:t>
      </w:r>
    </w:p>
    <w:p w:rsidR="00AE2BDA" w:rsidRDefault="00AE2BDA">
      <w:pPr>
        <w:pStyle w:val="ConsPlusNormal"/>
        <w:spacing w:before="220"/>
        <w:ind w:firstLine="540"/>
        <w:jc w:val="both"/>
      </w:pPr>
      <w:r>
        <w:t>порядок и сроки возврата получателем гранта, в случае выявления нарушений по результатам проведения контрольных мероприятий в отчетном финансовом году;</w:t>
      </w:r>
    </w:p>
    <w:p w:rsidR="00AE2BDA" w:rsidRDefault="00AE2BDA">
      <w:pPr>
        <w:pStyle w:val="ConsPlusNormal"/>
        <w:spacing w:before="220"/>
        <w:ind w:firstLine="540"/>
        <w:jc w:val="both"/>
      </w:pPr>
      <w:r>
        <w:t>ответственность за несоблюдение условий Соглашения;</w:t>
      </w:r>
    </w:p>
    <w:p w:rsidR="00AE2BDA" w:rsidRDefault="00AE2BDA">
      <w:pPr>
        <w:pStyle w:val="ConsPlusNormal"/>
        <w:spacing w:before="220"/>
        <w:ind w:firstLine="540"/>
        <w:jc w:val="both"/>
      </w:pPr>
      <w:r>
        <w:t>обязанность Депсоцразвития Югры и органов государственного финансового контроля на проведение проверок соблюдения условий, целей и порядка предоставления гранта и согласие получателя гранта на их осуществление;</w:t>
      </w:r>
    </w:p>
    <w:p w:rsidR="00AE2BDA" w:rsidRDefault="00AE2BDA">
      <w:pPr>
        <w:pStyle w:val="ConsPlusNormal"/>
        <w:spacing w:before="220"/>
        <w:ind w:firstLine="540"/>
        <w:jc w:val="both"/>
      </w:pPr>
      <w:r>
        <w:t>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AE2BDA" w:rsidRDefault="00AE2BDA">
      <w:pPr>
        <w:pStyle w:val="ConsPlusNormal"/>
        <w:spacing w:before="220"/>
        <w:ind w:firstLine="540"/>
        <w:jc w:val="both"/>
      </w:pPr>
      <w:r>
        <w:t>требования обеспечения мер безопасности при реализации проектов с участием граждан;</w:t>
      </w:r>
    </w:p>
    <w:p w:rsidR="00AE2BDA" w:rsidRDefault="00AE2BDA">
      <w:pPr>
        <w:pStyle w:val="ConsPlusNormal"/>
        <w:spacing w:before="220"/>
        <w:ind w:firstLine="540"/>
        <w:jc w:val="both"/>
      </w:pPr>
      <w:r>
        <w:t>счет, на который в соответствии с бюджетным законодательством Российской Федерации подлежит перечислению грант.</w:t>
      </w:r>
    </w:p>
    <w:p w:rsidR="00AE2BDA" w:rsidRDefault="00AE2BDA">
      <w:pPr>
        <w:pStyle w:val="ConsPlusNormal"/>
        <w:jc w:val="both"/>
      </w:pPr>
      <w:r>
        <w:t xml:space="preserve">(п. 33 в ред. </w:t>
      </w:r>
      <w:hyperlink r:id="rId161"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34. Перечисление гранта осуществляется на счет, указанный в Соглашении, в течение 5 рабочих дней с даты подписания Соглашения.</w:t>
      </w:r>
    </w:p>
    <w:p w:rsidR="00AE2BDA" w:rsidRDefault="00AE2BDA">
      <w:pPr>
        <w:pStyle w:val="ConsPlusNormal"/>
        <w:jc w:val="both"/>
      </w:pPr>
      <w:r>
        <w:t xml:space="preserve">(в ред. </w:t>
      </w:r>
      <w:hyperlink r:id="rId162"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35. Депсоцразвития Югры осуществляет контроль за соблюдением Соглашения.</w:t>
      </w:r>
    </w:p>
    <w:p w:rsidR="00AE2BDA" w:rsidRDefault="00AE2BDA">
      <w:pPr>
        <w:pStyle w:val="ConsPlusNormal"/>
        <w:spacing w:before="220"/>
        <w:ind w:firstLine="540"/>
        <w:jc w:val="both"/>
      </w:pPr>
      <w:r>
        <w:t>36. Получатель гранта обязан использовать грант на цели, предусмотренные Соглашением, и представлять в Депсоцразвития Югры запрашиваемую документацию, необходимую для контроля за его целевым использованием.</w:t>
      </w:r>
    </w:p>
    <w:p w:rsidR="00AE2BDA" w:rsidRDefault="00AE2BDA">
      <w:pPr>
        <w:pStyle w:val="ConsPlusNormal"/>
        <w:jc w:val="both"/>
      </w:pPr>
      <w:r>
        <w:t xml:space="preserve">(в ред. </w:t>
      </w:r>
      <w:hyperlink r:id="rId163"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37. При нарушении получателем гранта условий Соглашения возврат гранта в бюджет автономного округа осуществляется в десятидневный срок со дня получения мотивированного уведомления, направленного Депсоцразвития Югры в течение 5 дней со дня выявления соответствующего факта.</w:t>
      </w:r>
    </w:p>
    <w:p w:rsidR="00AE2BDA" w:rsidRDefault="00AE2BDA">
      <w:pPr>
        <w:pStyle w:val="ConsPlusNormal"/>
        <w:jc w:val="both"/>
      </w:pPr>
      <w:r>
        <w:t xml:space="preserve">(в ред. </w:t>
      </w:r>
      <w:hyperlink r:id="rId164"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38. В случае неисполнения получателем гранта требования о его возврате он подлежит взысканию в судебном порядке в соответствии с действующим законодательством Российской Федерации.</w:t>
      </w:r>
    </w:p>
    <w:p w:rsidR="00AE2BDA" w:rsidRDefault="00AE2BDA">
      <w:pPr>
        <w:pStyle w:val="ConsPlusNormal"/>
        <w:jc w:val="both"/>
      </w:pPr>
      <w:r>
        <w:t xml:space="preserve">(п. 38 в ред. </w:t>
      </w:r>
      <w:hyperlink r:id="rId165"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39. Неиспользованная часть гранта подлежит возврату в бюджет автономного округа в следующих случаях:</w:t>
      </w:r>
    </w:p>
    <w:p w:rsidR="00AE2BDA" w:rsidRDefault="00AE2BDA">
      <w:pPr>
        <w:pStyle w:val="ConsPlusNormal"/>
        <w:jc w:val="both"/>
      </w:pPr>
      <w:r>
        <w:t xml:space="preserve">(в ред. </w:t>
      </w:r>
      <w:hyperlink r:id="rId166"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отказ Организации от реализации Проекта;</w:t>
      </w:r>
    </w:p>
    <w:p w:rsidR="00AE2BDA" w:rsidRDefault="00AE2BDA">
      <w:pPr>
        <w:pStyle w:val="ConsPlusNormal"/>
        <w:spacing w:before="220"/>
        <w:ind w:firstLine="540"/>
        <w:jc w:val="both"/>
      </w:pPr>
      <w:r>
        <w:t>расходование гранта не по целевому назначению;</w:t>
      </w:r>
    </w:p>
    <w:p w:rsidR="00AE2BDA" w:rsidRDefault="00AE2BDA">
      <w:pPr>
        <w:pStyle w:val="ConsPlusNormal"/>
        <w:jc w:val="both"/>
      </w:pPr>
      <w:r>
        <w:t xml:space="preserve">(в ред. </w:t>
      </w:r>
      <w:hyperlink r:id="rId167"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lastRenderedPageBreak/>
        <w:t>выявление факта представления Организацией в Депсоцразвития Югры недостоверных сведений;</w:t>
      </w:r>
    </w:p>
    <w:p w:rsidR="00AE2BDA" w:rsidRDefault="00AE2BDA">
      <w:pPr>
        <w:pStyle w:val="ConsPlusNormal"/>
        <w:spacing w:before="220"/>
        <w:ind w:firstLine="540"/>
        <w:jc w:val="both"/>
      </w:pPr>
      <w:r>
        <w:t>наличие в отчетных документах недостоверной или неполной информации;</w:t>
      </w:r>
    </w:p>
    <w:p w:rsidR="00AE2BDA" w:rsidRDefault="00AE2BDA">
      <w:pPr>
        <w:pStyle w:val="ConsPlusNormal"/>
        <w:spacing w:before="220"/>
        <w:ind w:firstLine="540"/>
        <w:jc w:val="both"/>
      </w:pPr>
      <w:r>
        <w:t>недостижение показателей реализации Проекта, эффективности использования гранта.</w:t>
      </w:r>
    </w:p>
    <w:p w:rsidR="00AE2BDA" w:rsidRDefault="00AE2BDA">
      <w:pPr>
        <w:pStyle w:val="ConsPlusNormal"/>
        <w:jc w:val="both"/>
      </w:pPr>
      <w:r>
        <w:t xml:space="preserve">(в ред. </w:t>
      </w:r>
      <w:hyperlink r:id="rId168"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40. В случае отсутствия заявлений на участие в конкурсном отборе по определенному направлению решение о перераспределении средств гранта на другие направления принимает конкурсная комиссия.</w:t>
      </w:r>
    </w:p>
    <w:p w:rsidR="00AE2BDA" w:rsidRDefault="00AE2BDA">
      <w:pPr>
        <w:pStyle w:val="ConsPlusNormal"/>
        <w:jc w:val="both"/>
      </w:pPr>
      <w:r>
        <w:t xml:space="preserve">(в ред. </w:t>
      </w:r>
      <w:hyperlink r:id="rId169"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41. В случае отказа Организации от реализации Проекта грант возвращается в бюджет автономного округа не позднее 1 августа текущего года.</w:t>
      </w:r>
    </w:p>
    <w:p w:rsidR="00AE2BDA" w:rsidRDefault="00AE2BDA">
      <w:pPr>
        <w:pStyle w:val="ConsPlusNormal"/>
        <w:jc w:val="both"/>
      </w:pPr>
      <w:r>
        <w:t xml:space="preserve">(в ред. </w:t>
      </w:r>
      <w:hyperlink r:id="rId170"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 xml:space="preserve">42. При наступлении одного из случаев возвращения гранта после проведения конкурсного отбора в соответствии с </w:t>
      </w:r>
      <w:hyperlink w:anchor="P2616" w:history="1">
        <w:r>
          <w:rPr>
            <w:color w:val="0000FF"/>
          </w:rPr>
          <w:t>пунктом 10</w:t>
        </w:r>
      </w:hyperlink>
      <w:r>
        <w:t xml:space="preserve"> Порядка Депсоцразвития Югры повторно объявляет конкурсный отбор в соответствии с Порядком в течение 30 дней с момента возвращения гранта.</w:t>
      </w:r>
    </w:p>
    <w:p w:rsidR="00AE2BDA" w:rsidRDefault="00AE2BDA">
      <w:pPr>
        <w:pStyle w:val="ConsPlusNormal"/>
        <w:jc w:val="both"/>
      </w:pPr>
      <w:r>
        <w:t xml:space="preserve">(в ред. </w:t>
      </w:r>
      <w:hyperlink r:id="rId171" w:history="1">
        <w:r>
          <w:rPr>
            <w:color w:val="0000FF"/>
          </w:rPr>
          <w:t>постановления</w:t>
        </w:r>
      </w:hyperlink>
      <w:r>
        <w:t xml:space="preserve"> Правительства ХМАО - Югры от 02.03.2018 N 55-п)</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2"/>
      </w:pPr>
      <w:r>
        <w:t>Приложение 1</w:t>
      </w:r>
    </w:p>
    <w:p w:rsidR="00AE2BDA" w:rsidRDefault="00AE2BDA">
      <w:pPr>
        <w:pStyle w:val="ConsPlusNormal"/>
        <w:jc w:val="right"/>
      </w:pPr>
      <w:r>
        <w:t>к Порядку предоставления грантов</w:t>
      </w:r>
    </w:p>
    <w:p w:rsidR="00AE2BDA" w:rsidRDefault="00AE2BDA">
      <w:pPr>
        <w:pStyle w:val="ConsPlusNormal"/>
        <w:jc w:val="right"/>
      </w:pPr>
      <w:r>
        <w:t>в форме субсидий социально</w:t>
      </w:r>
    </w:p>
    <w:p w:rsidR="00AE2BDA" w:rsidRDefault="00AE2BDA">
      <w:pPr>
        <w:pStyle w:val="ConsPlusNormal"/>
        <w:jc w:val="right"/>
      </w:pPr>
      <w:r>
        <w:t>ориентированным некоммерческим</w:t>
      </w:r>
    </w:p>
    <w:p w:rsidR="00AE2BDA" w:rsidRDefault="00AE2BDA">
      <w:pPr>
        <w:pStyle w:val="ConsPlusNormal"/>
        <w:jc w:val="right"/>
      </w:pPr>
      <w:r>
        <w:t>организациям Ханты-Мансийского</w:t>
      </w:r>
    </w:p>
    <w:p w:rsidR="00AE2BDA" w:rsidRDefault="00AE2BDA">
      <w:pPr>
        <w:pStyle w:val="ConsPlusNormal"/>
        <w:jc w:val="right"/>
      </w:pPr>
      <w:r>
        <w:t>автономного округа - Югры на реализацию</w:t>
      </w:r>
    </w:p>
    <w:p w:rsidR="00AE2BDA" w:rsidRDefault="00AE2BDA">
      <w:pPr>
        <w:pStyle w:val="ConsPlusNormal"/>
        <w:jc w:val="right"/>
      </w:pPr>
      <w:r>
        <w:t>мероприятий по социальному обслуживанию,</w:t>
      </w:r>
    </w:p>
    <w:p w:rsidR="00AE2BDA" w:rsidRDefault="00AE2BDA">
      <w:pPr>
        <w:pStyle w:val="ConsPlusNormal"/>
        <w:jc w:val="right"/>
      </w:pPr>
      <w:r>
        <w:t>социальной поддержке и защите граждан</w:t>
      </w:r>
    </w:p>
    <w:p w:rsidR="00AE2BDA" w:rsidRDefault="00AE2BDA">
      <w:pPr>
        <w:pStyle w:val="ConsPlusNormal"/>
        <w:jc w:val="both"/>
      </w:pPr>
    </w:p>
    <w:p w:rsidR="00AE2BDA" w:rsidRDefault="00AE2BDA">
      <w:pPr>
        <w:pStyle w:val="ConsPlusTitle"/>
        <w:jc w:val="center"/>
      </w:pPr>
      <w:bookmarkStart w:id="28" w:name="P2739"/>
      <w:bookmarkEnd w:id="28"/>
      <w:r>
        <w:t>ПЕРЕЧЕНЬ</w:t>
      </w:r>
    </w:p>
    <w:p w:rsidR="00AE2BDA" w:rsidRDefault="00AE2BDA">
      <w:pPr>
        <w:pStyle w:val="ConsPlusTitle"/>
        <w:jc w:val="center"/>
      </w:pPr>
      <w:r>
        <w:t>РАЗМЕРОВ ГРАНТОВ В ФОРМЕ СУБСИДИЙ ПО ОСНОВНЫМ НАПРАВЛЕНИЯМ,</w:t>
      </w:r>
    </w:p>
    <w:p w:rsidR="00AE2BDA" w:rsidRDefault="00AE2BDA">
      <w:pPr>
        <w:pStyle w:val="ConsPlusTitle"/>
        <w:jc w:val="center"/>
      </w:pPr>
      <w:r>
        <w:t>ПРЕДОСТАВЛЯЕМЫХ СОЦИАЛЬНО ОРИЕНТИРОВАННЫМ НЕКОММЕРЧЕСКИМ</w:t>
      </w:r>
    </w:p>
    <w:p w:rsidR="00AE2BDA" w:rsidRDefault="00AE2BDA">
      <w:pPr>
        <w:pStyle w:val="ConsPlusTitle"/>
        <w:jc w:val="center"/>
      </w:pPr>
      <w:r>
        <w:t>ОРГАНИЗАЦИЯМ ХАНТЫ-МАНСИЙСКОГО АВТОНОМНОГО ОКРУГА - ЮГРЫ</w:t>
      </w:r>
    </w:p>
    <w:p w:rsidR="00AE2BDA" w:rsidRDefault="00AE2BDA">
      <w:pPr>
        <w:pStyle w:val="ConsPlusTitle"/>
        <w:jc w:val="center"/>
      </w:pPr>
      <w:r>
        <w:t>НА РЕАЛИЗАЦИЮ МЕРОПРИЯТИЙ ПО СОЦИАЛЬНОМУ ОБСЛУЖИВАНИЮ,</w:t>
      </w:r>
    </w:p>
    <w:p w:rsidR="00AE2BDA" w:rsidRDefault="00AE2BDA">
      <w:pPr>
        <w:pStyle w:val="ConsPlusTitle"/>
        <w:jc w:val="center"/>
      </w:pPr>
      <w:r>
        <w:t>СОЦИАЛЬНОЙ ПОДДЕРЖКЕ И ЗАЩИТЕ ГРАЖДАН</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ХМАО - Югры от 02.03.2018 N 55-п)</w:t>
            </w:r>
          </w:p>
        </w:tc>
      </w:tr>
    </w:tbl>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964"/>
        <w:gridCol w:w="3231"/>
      </w:tblGrid>
      <w:tr w:rsidR="00AE2BDA">
        <w:tc>
          <w:tcPr>
            <w:tcW w:w="567" w:type="dxa"/>
          </w:tcPr>
          <w:p w:rsidR="00AE2BDA" w:rsidRDefault="00AE2BDA">
            <w:pPr>
              <w:pStyle w:val="ConsPlusNormal"/>
              <w:jc w:val="center"/>
            </w:pPr>
            <w:r>
              <w:t>N п/п</w:t>
            </w:r>
          </w:p>
        </w:tc>
        <w:tc>
          <w:tcPr>
            <w:tcW w:w="4309" w:type="dxa"/>
          </w:tcPr>
          <w:p w:rsidR="00AE2BDA" w:rsidRDefault="00AE2BDA">
            <w:pPr>
              <w:pStyle w:val="ConsPlusNormal"/>
              <w:jc w:val="center"/>
            </w:pPr>
            <w:r>
              <w:t>Направление</w:t>
            </w:r>
          </w:p>
        </w:tc>
        <w:tc>
          <w:tcPr>
            <w:tcW w:w="964" w:type="dxa"/>
          </w:tcPr>
          <w:p w:rsidR="00AE2BDA" w:rsidRDefault="00AE2BDA">
            <w:pPr>
              <w:pStyle w:val="ConsPlusNormal"/>
              <w:jc w:val="center"/>
            </w:pPr>
            <w:r>
              <w:t>Количество грантов</w:t>
            </w:r>
          </w:p>
        </w:tc>
        <w:tc>
          <w:tcPr>
            <w:tcW w:w="3231" w:type="dxa"/>
          </w:tcPr>
          <w:p w:rsidR="00AE2BDA" w:rsidRDefault="00AE2BDA">
            <w:pPr>
              <w:pStyle w:val="ConsPlusNormal"/>
              <w:jc w:val="center"/>
            </w:pPr>
            <w:r>
              <w:t>Размер гранта, тыс. рублей, в зависимости от содержания реализуемых мероприятий</w:t>
            </w:r>
          </w:p>
        </w:tc>
      </w:tr>
      <w:tr w:rsidR="00AE2BDA">
        <w:tc>
          <w:tcPr>
            <w:tcW w:w="567" w:type="dxa"/>
            <w:vMerge w:val="restart"/>
          </w:tcPr>
          <w:p w:rsidR="00AE2BDA" w:rsidRDefault="00AE2BDA">
            <w:pPr>
              <w:pStyle w:val="ConsPlusNormal"/>
              <w:jc w:val="center"/>
            </w:pPr>
            <w:r>
              <w:t>1.</w:t>
            </w:r>
          </w:p>
        </w:tc>
        <w:tc>
          <w:tcPr>
            <w:tcW w:w="4309" w:type="dxa"/>
            <w:vMerge w:val="restart"/>
          </w:tcPr>
          <w:p w:rsidR="00AE2BDA" w:rsidRDefault="00AE2BDA">
            <w:pPr>
              <w:pStyle w:val="ConsPlusNormal"/>
              <w:jc w:val="center"/>
            </w:pPr>
            <w:r>
              <w:t>Профилактика социального сиротства, поддержка материнства и детства</w:t>
            </w:r>
          </w:p>
        </w:tc>
        <w:tc>
          <w:tcPr>
            <w:tcW w:w="964" w:type="dxa"/>
            <w:vMerge w:val="restart"/>
          </w:tcPr>
          <w:p w:rsidR="00AE2BDA" w:rsidRDefault="00AE2BDA">
            <w:pPr>
              <w:pStyle w:val="ConsPlusNormal"/>
              <w:jc w:val="center"/>
            </w:pPr>
            <w:r>
              <w:t>3</w:t>
            </w:r>
          </w:p>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600,0</w:t>
            </w:r>
          </w:p>
        </w:tc>
      </w:tr>
      <w:tr w:rsidR="00AE2BDA">
        <w:tc>
          <w:tcPr>
            <w:tcW w:w="567" w:type="dxa"/>
            <w:vMerge w:val="restart"/>
          </w:tcPr>
          <w:p w:rsidR="00AE2BDA" w:rsidRDefault="00AE2BDA">
            <w:pPr>
              <w:pStyle w:val="ConsPlusNormal"/>
              <w:jc w:val="center"/>
            </w:pPr>
            <w:r>
              <w:lastRenderedPageBreak/>
              <w:t>2.</w:t>
            </w:r>
          </w:p>
        </w:tc>
        <w:tc>
          <w:tcPr>
            <w:tcW w:w="4309" w:type="dxa"/>
            <w:vMerge w:val="restart"/>
          </w:tcPr>
          <w:p w:rsidR="00AE2BDA" w:rsidRDefault="00AE2BDA">
            <w:pPr>
              <w:pStyle w:val="ConsPlusNormal"/>
              <w:jc w:val="center"/>
            </w:pPr>
            <w:r>
              <w:t>Повышение качества жизни людей пожилого возраста</w:t>
            </w:r>
          </w:p>
        </w:tc>
        <w:tc>
          <w:tcPr>
            <w:tcW w:w="964" w:type="dxa"/>
            <w:vMerge w:val="restart"/>
          </w:tcPr>
          <w:p w:rsidR="00AE2BDA" w:rsidRDefault="00AE2BDA">
            <w:pPr>
              <w:pStyle w:val="ConsPlusNormal"/>
              <w:jc w:val="center"/>
            </w:pPr>
            <w:r>
              <w:t>9</w:t>
            </w:r>
          </w:p>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500,0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500,0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500,0</w:t>
            </w:r>
          </w:p>
        </w:tc>
      </w:tr>
      <w:tr w:rsidR="00AE2BDA">
        <w:tc>
          <w:tcPr>
            <w:tcW w:w="567" w:type="dxa"/>
            <w:vMerge w:val="restart"/>
          </w:tcPr>
          <w:p w:rsidR="00AE2BDA" w:rsidRDefault="00AE2BDA">
            <w:pPr>
              <w:pStyle w:val="ConsPlusNormal"/>
              <w:jc w:val="both"/>
            </w:pPr>
            <w:r>
              <w:t>3.</w:t>
            </w:r>
          </w:p>
        </w:tc>
        <w:tc>
          <w:tcPr>
            <w:tcW w:w="4309" w:type="dxa"/>
            <w:vMerge w:val="restart"/>
          </w:tcPr>
          <w:p w:rsidR="00AE2BDA" w:rsidRDefault="00AE2BDA">
            <w:pPr>
              <w:pStyle w:val="ConsPlusNormal"/>
              <w:jc w:val="center"/>
            </w:pPr>
            <w:r>
              <w:t>Социальная адаптация инвалидов и их семей</w:t>
            </w:r>
          </w:p>
        </w:tc>
        <w:tc>
          <w:tcPr>
            <w:tcW w:w="964" w:type="dxa"/>
            <w:vMerge w:val="restart"/>
          </w:tcPr>
          <w:p w:rsidR="00AE2BDA" w:rsidRDefault="00AE2BDA">
            <w:pPr>
              <w:pStyle w:val="ConsPlusNormal"/>
              <w:jc w:val="center"/>
            </w:pPr>
            <w:r>
              <w:t>7</w:t>
            </w:r>
          </w:p>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250,0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350,0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350,0</w:t>
            </w:r>
          </w:p>
        </w:tc>
      </w:tr>
      <w:tr w:rsidR="00AE2BDA">
        <w:tc>
          <w:tcPr>
            <w:tcW w:w="567" w:type="dxa"/>
          </w:tcPr>
          <w:p w:rsidR="00AE2BDA" w:rsidRDefault="00AE2BDA">
            <w:pPr>
              <w:pStyle w:val="ConsPlusNormal"/>
              <w:jc w:val="both"/>
            </w:pPr>
            <w:r>
              <w:t>4.</w:t>
            </w:r>
          </w:p>
        </w:tc>
        <w:tc>
          <w:tcPr>
            <w:tcW w:w="4309" w:type="dxa"/>
          </w:tcPr>
          <w:p w:rsidR="00AE2BDA" w:rsidRDefault="00AE2BDA">
            <w:pPr>
              <w:pStyle w:val="ConsPlusNormal"/>
              <w:jc w:val="center"/>
            </w:pPr>
            <w:r>
              <w:t>Профилактика социально опасных форм поведения граждан</w:t>
            </w:r>
          </w:p>
        </w:tc>
        <w:tc>
          <w:tcPr>
            <w:tcW w:w="964" w:type="dxa"/>
          </w:tcPr>
          <w:p w:rsidR="00AE2BDA" w:rsidRDefault="00AE2BDA">
            <w:pPr>
              <w:pStyle w:val="ConsPlusNormal"/>
              <w:jc w:val="center"/>
            </w:pPr>
            <w:r>
              <w:t>1</w:t>
            </w:r>
          </w:p>
        </w:tc>
        <w:tc>
          <w:tcPr>
            <w:tcW w:w="3231" w:type="dxa"/>
          </w:tcPr>
          <w:p w:rsidR="00AE2BDA" w:rsidRDefault="00AE2BDA">
            <w:pPr>
              <w:pStyle w:val="ConsPlusNormal"/>
              <w:jc w:val="center"/>
            </w:pPr>
            <w:r>
              <w:t>200,0</w:t>
            </w:r>
          </w:p>
        </w:tc>
      </w:tr>
      <w:tr w:rsidR="00AE2BDA">
        <w:tc>
          <w:tcPr>
            <w:tcW w:w="567" w:type="dxa"/>
            <w:vMerge w:val="restart"/>
          </w:tcPr>
          <w:p w:rsidR="00AE2BDA" w:rsidRDefault="00AE2BDA">
            <w:pPr>
              <w:pStyle w:val="ConsPlusNormal"/>
              <w:jc w:val="both"/>
            </w:pPr>
            <w:r>
              <w:t>5.</w:t>
            </w:r>
          </w:p>
        </w:tc>
        <w:tc>
          <w:tcPr>
            <w:tcW w:w="4309" w:type="dxa"/>
            <w:vMerge w:val="restart"/>
          </w:tcPr>
          <w:p w:rsidR="00AE2BDA" w:rsidRDefault="00AE2BDA">
            <w:pPr>
              <w:pStyle w:val="ConsPlusNormal"/>
              <w:jc w:val="center"/>
            </w:pPr>
            <w:r>
              <w:t>Содействие добровольчеству</w:t>
            </w:r>
          </w:p>
        </w:tc>
        <w:tc>
          <w:tcPr>
            <w:tcW w:w="964" w:type="dxa"/>
            <w:vMerge w:val="restart"/>
          </w:tcPr>
          <w:p w:rsidR="00AE2BDA" w:rsidRDefault="00AE2BDA">
            <w:pPr>
              <w:pStyle w:val="ConsPlusNormal"/>
              <w:jc w:val="center"/>
            </w:pPr>
            <w:r>
              <w:t>3</w:t>
            </w:r>
          </w:p>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300,0</w:t>
            </w:r>
          </w:p>
        </w:tc>
      </w:tr>
      <w:tr w:rsidR="00AE2BDA">
        <w:tc>
          <w:tcPr>
            <w:tcW w:w="567" w:type="dxa"/>
            <w:vMerge/>
          </w:tcPr>
          <w:p w:rsidR="00AE2BDA" w:rsidRDefault="00AE2BDA"/>
        </w:tc>
        <w:tc>
          <w:tcPr>
            <w:tcW w:w="4309" w:type="dxa"/>
            <w:vMerge/>
          </w:tcPr>
          <w:p w:rsidR="00AE2BDA" w:rsidRDefault="00AE2BDA"/>
        </w:tc>
        <w:tc>
          <w:tcPr>
            <w:tcW w:w="964" w:type="dxa"/>
            <w:vMerge/>
          </w:tcPr>
          <w:p w:rsidR="00AE2BDA" w:rsidRDefault="00AE2BDA"/>
        </w:tc>
        <w:tc>
          <w:tcPr>
            <w:tcW w:w="3231" w:type="dxa"/>
          </w:tcPr>
          <w:p w:rsidR="00AE2BDA" w:rsidRDefault="00AE2BDA">
            <w:pPr>
              <w:pStyle w:val="ConsPlusNormal"/>
              <w:jc w:val="center"/>
            </w:pPr>
            <w:r>
              <w:t>300,0</w:t>
            </w:r>
          </w:p>
        </w:tc>
      </w:tr>
      <w:tr w:rsidR="00AE2BDA">
        <w:tc>
          <w:tcPr>
            <w:tcW w:w="4876" w:type="dxa"/>
            <w:gridSpan w:val="2"/>
          </w:tcPr>
          <w:p w:rsidR="00AE2BDA" w:rsidRDefault="00AE2BDA">
            <w:pPr>
              <w:pStyle w:val="ConsPlusNormal"/>
              <w:jc w:val="both"/>
            </w:pPr>
            <w:r>
              <w:t>Всего</w:t>
            </w:r>
          </w:p>
        </w:tc>
        <w:tc>
          <w:tcPr>
            <w:tcW w:w="964" w:type="dxa"/>
          </w:tcPr>
          <w:p w:rsidR="00AE2BDA" w:rsidRDefault="00AE2BDA">
            <w:pPr>
              <w:pStyle w:val="ConsPlusNormal"/>
              <w:jc w:val="center"/>
            </w:pPr>
            <w:r>
              <w:t>23</w:t>
            </w:r>
          </w:p>
        </w:tc>
        <w:tc>
          <w:tcPr>
            <w:tcW w:w="3231" w:type="dxa"/>
          </w:tcPr>
          <w:p w:rsidR="00AE2BDA" w:rsidRDefault="00AE2BDA">
            <w:pPr>
              <w:pStyle w:val="ConsPlusNormal"/>
              <w:jc w:val="center"/>
            </w:pPr>
            <w:r>
              <w:t>7500,0</w:t>
            </w:r>
          </w:p>
        </w:tc>
      </w:tr>
    </w:tbl>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2"/>
      </w:pPr>
      <w:r>
        <w:t>Приложение 2</w:t>
      </w:r>
    </w:p>
    <w:p w:rsidR="00AE2BDA" w:rsidRDefault="00AE2BDA">
      <w:pPr>
        <w:pStyle w:val="ConsPlusNormal"/>
        <w:jc w:val="right"/>
      </w:pPr>
      <w:r>
        <w:t>к Порядку предоставления грантов</w:t>
      </w:r>
    </w:p>
    <w:p w:rsidR="00AE2BDA" w:rsidRDefault="00AE2BDA">
      <w:pPr>
        <w:pStyle w:val="ConsPlusNormal"/>
        <w:jc w:val="right"/>
      </w:pPr>
      <w:r>
        <w:t>в форме субсидий социально</w:t>
      </w:r>
    </w:p>
    <w:p w:rsidR="00AE2BDA" w:rsidRDefault="00AE2BDA">
      <w:pPr>
        <w:pStyle w:val="ConsPlusNormal"/>
        <w:jc w:val="right"/>
      </w:pPr>
      <w:r>
        <w:t>ориентированным некоммерческим</w:t>
      </w:r>
    </w:p>
    <w:p w:rsidR="00AE2BDA" w:rsidRDefault="00AE2BDA">
      <w:pPr>
        <w:pStyle w:val="ConsPlusNormal"/>
        <w:jc w:val="right"/>
      </w:pPr>
      <w:r>
        <w:t>организациям Ханты-Мансийского</w:t>
      </w:r>
    </w:p>
    <w:p w:rsidR="00AE2BDA" w:rsidRDefault="00AE2BDA">
      <w:pPr>
        <w:pStyle w:val="ConsPlusNormal"/>
        <w:jc w:val="right"/>
      </w:pPr>
      <w:r>
        <w:t>автономного округа - Югры на реализацию</w:t>
      </w:r>
    </w:p>
    <w:p w:rsidR="00AE2BDA" w:rsidRDefault="00AE2BDA">
      <w:pPr>
        <w:pStyle w:val="ConsPlusNormal"/>
        <w:jc w:val="right"/>
      </w:pPr>
      <w:r>
        <w:t>мероприятий по социальному обслуживанию,</w:t>
      </w:r>
    </w:p>
    <w:p w:rsidR="00AE2BDA" w:rsidRDefault="00AE2BDA">
      <w:pPr>
        <w:pStyle w:val="ConsPlusNormal"/>
        <w:jc w:val="right"/>
      </w:pPr>
      <w:r>
        <w:t>социальной поддержке и защите граждан</w:t>
      </w:r>
    </w:p>
    <w:p w:rsidR="00AE2BDA" w:rsidRDefault="00AE2BDA">
      <w:pPr>
        <w:pStyle w:val="ConsPlusNormal"/>
        <w:jc w:val="center"/>
      </w:pPr>
    </w:p>
    <w:p w:rsidR="00AE2BDA" w:rsidRDefault="00AE2BDA">
      <w:pPr>
        <w:pStyle w:val="ConsPlusTitle"/>
        <w:jc w:val="center"/>
      </w:pPr>
      <w:r>
        <w:t>СОСТАВ</w:t>
      </w:r>
    </w:p>
    <w:p w:rsidR="00AE2BDA" w:rsidRDefault="00AE2BDA">
      <w:pPr>
        <w:pStyle w:val="ConsPlusTitle"/>
        <w:jc w:val="center"/>
      </w:pPr>
      <w:r>
        <w:lastRenderedPageBreak/>
        <w:t>КОНКУРСНОЙ КОМИССИИ ПО ПРОВЕДЕНИЮ КОНКУРСНОГО ОТБОРА</w:t>
      </w:r>
    </w:p>
    <w:p w:rsidR="00AE2BDA" w:rsidRDefault="00AE2BDA">
      <w:pPr>
        <w:pStyle w:val="ConsPlusTitle"/>
        <w:jc w:val="center"/>
      </w:pPr>
      <w:r>
        <w:t>ДЛЯ ПРЕДОСТАВЛЕНИЯ ГРАНТОВ В ФОРМЕ СУБСИДИЙ СОЦИАЛЬНО</w:t>
      </w:r>
    </w:p>
    <w:p w:rsidR="00AE2BDA" w:rsidRDefault="00AE2BDA">
      <w:pPr>
        <w:pStyle w:val="ConsPlusTitle"/>
        <w:jc w:val="center"/>
      </w:pPr>
      <w:r>
        <w:t>ОРИЕНТИРОВАННЫМ НЕКОММЕРЧЕСКИМ ОРГАНИЗАЦИЯМ</w:t>
      </w:r>
    </w:p>
    <w:p w:rsidR="00AE2BDA" w:rsidRDefault="00AE2BDA">
      <w:pPr>
        <w:pStyle w:val="ConsPlusTitle"/>
        <w:jc w:val="center"/>
      </w:pPr>
      <w:r>
        <w:t>ХАНТЫ-МАНСИЙСКОГО АВТОНОМНОГО ОКРУГА - ЮГРЫ НА РЕАЛИЗАЦИЮ</w:t>
      </w:r>
    </w:p>
    <w:p w:rsidR="00AE2BDA" w:rsidRDefault="00AE2BDA">
      <w:pPr>
        <w:pStyle w:val="ConsPlusTitle"/>
        <w:jc w:val="center"/>
      </w:pPr>
      <w:r>
        <w:t>МЕРОПРИЯТИЙ ПО СОЦИАЛЬНОМУ ОБСЛУЖИВАНИЮ, СОЦИАЛЬНОЙ</w:t>
      </w:r>
    </w:p>
    <w:p w:rsidR="00AE2BDA" w:rsidRDefault="00AE2BDA">
      <w:pPr>
        <w:pStyle w:val="ConsPlusTitle"/>
        <w:jc w:val="center"/>
      </w:pPr>
      <w:r>
        <w:t>ПОДДЕРЖКЕ И ЗАЩИТЕ ГРАЖДАН (ДАЛЕЕ - КОНКУРСНАЯ КОМИССИЯ)</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(введен </w:t>
            </w:r>
            <w:hyperlink r:id="rId173" w:history="1">
              <w:r>
                <w:rPr>
                  <w:color w:val="0000FF"/>
                </w:rPr>
                <w:t>постановлением</w:t>
              </w:r>
            </w:hyperlink>
            <w:r>
              <w:rPr>
                <w:color w:val="392C69"/>
              </w:rPr>
              <w:t xml:space="preserve"> Правительства ХМАО - Югры от 02.03.2018 N 55-п)</w:t>
            </w:r>
          </w:p>
        </w:tc>
      </w:tr>
    </w:tbl>
    <w:p w:rsidR="00AE2BDA" w:rsidRDefault="00AE2BDA">
      <w:pPr>
        <w:pStyle w:val="ConsPlusNormal"/>
        <w:ind w:firstLine="540"/>
        <w:jc w:val="both"/>
      </w:pPr>
    </w:p>
    <w:p w:rsidR="00AE2BDA" w:rsidRDefault="00AE2BDA">
      <w:pPr>
        <w:pStyle w:val="ConsPlusNormal"/>
        <w:ind w:firstLine="540"/>
        <w:jc w:val="both"/>
      </w:pPr>
      <w:r>
        <w:t>Директор Департамента социального развития Ханты-Мансийского автономного округа - Югры, председатель Конкурсной комиссии</w:t>
      </w:r>
    </w:p>
    <w:p w:rsidR="00AE2BDA" w:rsidRDefault="00AE2BDA">
      <w:pPr>
        <w:pStyle w:val="ConsPlusNormal"/>
        <w:spacing w:before="220"/>
        <w:ind w:firstLine="540"/>
        <w:jc w:val="both"/>
      </w:pPr>
      <w:r>
        <w:t>Первый заместитель директора Департамента социального развития Ханты-Мансийского автономного округа - Югры, заместитель председателя Конкурсной комиссии</w:t>
      </w:r>
    </w:p>
    <w:p w:rsidR="00AE2BDA" w:rsidRDefault="00AE2BDA">
      <w:pPr>
        <w:pStyle w:val="ConsPlusNormal"/>
        <w:spacing w:before="220"/>
        <w:ind w:firstLine="540"/>
        <w:jc w:val="both"/>
      </w:pPr>
      <w:r>
        <w:t>Заместитель директора - начальник управления опеки и попечительства Департамента социального развития Ханты-Мансийского автономного округа - Югры</w:t>
      </w:r>
    </w:p>
    <w:p w:rsidR="00AE2BDA" w:rsidRDefault="00AE2BDA">
      <w:pPr>
        <w:pStyle w:val="ConsPlusNormal"/>
        <w:spacing w:before="220"/>
        <w:ind w:firstLine="540"/>
        <w:jc w:val="both"/>
      </w:pPr>
      <w:r>
        <w:t>Заместитель начальника управления социальной поддержки и помощи - начальник отдела обеспечения социальных гарантий Департамента социального развития Ханты-Мансийского автономного округа - Югры</w:t>
      </w:r>
    </w:p>
    <w:p w:rsidR="00AE2BDA" w:rsidRDefault="00AE2BDA">
      <w:pPr>
        <w:pStyle w:val="ConsPlusNormal"/>
        <w:spacing w:before="220"/>
        <w:ind w:firstLine="540"/>
        <w:jc w:val="both"/>
      </w:pPr>
      <w:r>
        <w:t>Главный специалист - эксперт отдела анализа и прогнозирования управления экономики и развития отрасли Департамента социального развития Ханты-Мансийского автономного округа - Югры, секретарь Конкурсной комиссии</w:t>
      </w:r>
    </w:p>
    <w:p w:rsidR="00AE2BDA" w:rsidRDefault="00AE2BDA">
      <w:pPr>
        <w:pStyle w:val="ConsPlusNormal"/>
        <w:spacing w:before="220"/>
        <w:ind w:firstLine="540"/>
        <w:jc w:val="both"/>
      </w:pPr>
      <w:r>
        <w:t>Заместитель директора бюджетного учреждения Ханты-Мансийского автономного округа - Югры "Комплексный центр социального обслуживания населения "Светлана" (по согласованию)</w:t>
      </w:r>
    </w:p>
    <w:p w:rsidR="00AE2BDA" w:rsidRDefault="00AE2BDA">
      <w:pPr>
        <w:pStyle w:val="ConsPlusNormal"/>
        <w:spacing w:before="220"/>
        <w:ind w:firstLine="540"/>
        <w:jc w:val="both"/>
      </w:pPr>
      <w:r>
        <w:t>Член Общественной палаты Ханты-Мансийского автономного округа - Югры (по согласованию)</w:t>
      </w:r>
    </w:p>
    <w:p w:rsidR="00AE2BDA" w:rsidRDefault="00AE2BDA">
      <w:pPr>
        <w:pStyle w:val="ConsPlusNormal"/>
        <w:spacing w:before="220"/>
        <w:ind w:firstLine="540"/>
        <w:jc w:val="both"/>
      </w:pPr>
      <w:r>
        <w:t>Заместитель председателя Общественного совета при Департаменте социального развития Ханты-Мансийского автономного округа - Югры (по согласованию)</w:t>
      </w:r>
    </w:p>
    <w:p w:rsidR="00AE2BDA" w:rsidRDefault="00AE2BDA">
      <w:pPr>
        <w:pStyle w:val="ConsPlusNormal"/>
        <w:spacing w:before="220"/>
        <w:ind w:firstLine="540"/>
        <w:jc w:val="both"/>
      </w:pPr>
      <w:r>
        <w:t>Член Общественного совета при Департаменте социального развития Ханты-Мансийского автономного округа - Югры (по согласованию)</w:t>
      </w:r>
    </w:p>
    <w:p w:rsidR="00AE2BDA" w:rsidRDefault="00AE2BDA">
      <w:pPr>
        <w:pStyle w:val="ConsPlusNormal"/>
        <w:spacing w:before="220"/>
        <w:ind w:firstLine="540"/>
        <w:jc w:val="both"/>
      </w:pPr>
      <w:r>
        <w:t>Член Общественного совета при Департаменте общественных и внешних связей Ханты-Мансийского автономного округа - Югры (по согласованию)</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2</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bookmarkStart w:id="29" w:name="P2839"/>
      <w:bookmarkEnd w:id="29"/>
      <w:r>
        <w:t>ПОРЯДОК</w:t>
      </w:r>
    </w:p>
    <w:p w:rsidR="00AE2BDA" w:rsidRDefault="00AE2BDA">
      <w:pPr>
        <w:pStyle w:val="ConsPlusTitle"/>
        <w:jc w:val="center"/>
      </w:pPr>
      <w:r>
        <w:t>ПРЕДОСТАВЛЕНИЯ ЕДИНОВРЕМЕННОЙ ДЕНЕЖНОЙ ВЫПЛАТЫ</w:t>
      </w:r>
    </w:p>
    <w:p w:rsidR="00AE2BDA" w:rsidRDefault="00AE2BDA">
      <w:pPr>
        <w:pStyle w:val="ConsPlusTitle"/>
        <w:jc w:val="center"/>
      </w:pPr>
      <w:r>
        <w:lastRenderedPageBreak/>
        <w:t>ГРАЖДАНАМ РОССИЙСКОЙ ФЕДЕРАЦИИ, РОДИВШИМСЯ В ПЕРИОД</w:t>
      </w:r>
    </w:p>
    <w:p w:rsidR="00AE2BDA" w:rsidRDefault="00AE2BDA">
      <w:pPr>
        <w:pStyle w:val="ConsPlusTitle"/>
        <w:jc w:val="center"/>
      </w:pPr>
      <w:r>
        <w:t>С 1 ЯНВАРЯ 1993 ГОДА ПО 31 ДЕКАБРЯ 2017 ГОДА</w:t>
      </w:r>
    </w:p>
    <w:p w:rsidR="00AE2BDA" w:rsidRDefault="00AE2BDA">
      <w:pPr>
        <w:pStyle w:val="ConsPlusTitle"/>
        <w:jc w:val="center"/>
      </w:pPr>
      <w:r>
        <w:t>НА ТЕРРИТОРИИ АВТОНОМНОГО ОКРУГА, ИМЕЮЩИМ</w:t>
      </w:r>
    </w:p>
    <w:p w:rsidR="00AE2BDA" w:rsidRDefault="00AE2BDA">
      <w:pPr>
        <w:pStyle w:val="ConsPlusTitle"/>
        <w:jc w:val="center"/>
      </w:pPr>
      <w:r>
        <w:t>МЕСТО ЖИТЕЛЬСТВА В АВТОНОМНОМ ОКРУГЕ</w:t>
      </w:r>
    </w:p>
    <w:p w:rsidR="00AE2BDA" w:rsidRDefault="00AE2BDA">
      <w:pPr>
        <w:pStyle w:val="ConsPlusTitle"/>
        <w:jc w:val="center"/>
      </w:pPr>
      <w:r>
        <w:t>(ДАЛЕЕ - ПОРЯДОК)</w:t>
      </w:r>
    </w:p>
    <w:p w:rsidR="00AE2BDA" w:rsidRDefault="00AE2BDA">
      <w:pPr>
        <w:pStyle w:val="ConsPlusNormal"/>
        <w:jc w:val="both"/>
      </w:pPr>
    </w:p>
    <w:p w:rsidR="00AE2BDA" w:rsidRDefault="00AE2BDA">
      <w:pPr>
        <w:pStyle w:val="ConsPlusNormal"/>
        <w:ind w:firstLine="540"/>
        <w:jc w:val="both"/>
      </w:pPr>
      <w:bookmarkStart w:id="30" w:name="P2847"/>
      <w:bookmarkEnd w:id="30"/>
      <w:r>
        <w:t>1. Порядок определяет механизм предоставления единовременной денежной выплаты гражданам Российской Федерации, родившимся в период с 1 января 1993 года по 31 декабря 2017 года на территории автономного округа, имеющим место жительства в автономном округе (далее - единовременная денежная выплата, граждане), в размере 5000 рублей.</w:t>
      </w:r>
    </w:p>
    <w:p w:rsidR="00AE2BDA" w:rsidRDefault="00AE2BDA">
      <w:pPr>
        <w:pStyle w:val="ConsPlusNormal"/>
        <w:spacing w:before="220"/>
        <w:ind w:firstLine="540"/>
        <w:jc w:val="both"/>
      </w:pPr>
      <w:r>
        <w:t>2. Единовременную денежную выплату предоставляет казенное учреждение автономного округа "Центр социальных выплат" по месту жительства граждан либо их родителей (законных представителей) (далее - Центр социальных выплат).</w:t>
      </w:r>
    </w:p>
    <w:p w:rsidR="00AE2BDA" w:rsidRDefault="00AE2BDA">
      <w:pPr>
        <w:pStyle w:val="ConsPlusNormal"/>
        <w:spacing w:before="220"/>
        <w:ind w:firstLine="540"/>
        <w:jc w:val="both"/>
      </w:pPr>
      <w:r>
        <w:t>3. Единовременная денежная выплата в беззаявительном порядке предоставляется до 1 марта 2018 года гражданам либо их родителям (законным представителям), состоящим на учете в органах социальной защиты населения по состоянию на 1 января 2018 года.</w:t>
      </w:r>
    </w:p>
    <w:p w:rsidR="00AE2BDA" w:rsidRDefault="00AE2BDA">
      <w:pPr>
        <w:pStyle w:val="ConsPlusNormal"/>
        <w:spacing w:before="220"/>
        <w:ind w:firstLine="540"/>
        <w:jc w:val="both"/>
      </w:pPr>
      <w:r>
        <w:t>Факт рождения и места жительства гражданина в автономном округе устанавливает Центр социальных выплат на основании документов и сведений, хранящихся в личных делах граждан либо их родителей (законных представителей).</w:t>
      </w:r>
    </w:p>
    <w:p w:rsidR="00AE2BDA" w:rsidRDefault="00AE2BDA">
      <w:pPr>
        <w:pStyle w:val="ConsPlusNormal"/>
        <w:spacing w:before="220"/>
        <w:ind w:firstLine="540"/>
        <w:jc w:val="both"/>
      </w:pPr>
      <w:bookmarkStart w:id="31" w:name="P2851"/>
      <w:bookmarkEnd w:id="31"/>
      <w:r>
        <w:t>4. Гражданам либо их родителям (законным представителям), не состоящим на 1 января 2018 года на учете в органах социальной защиты населения (далее - заявители), выплата предоставляется до 31 декабря 2018 года на основании заявления, поданного ими до 30 ноября 2018 года включительно через федеральную государственную информационную систему "Единый портал государственных и муниципальных услуг (функций)", содержащего следующие сведения:</w:t>
      </w:r>
    </w:p>
    <w:p w:rsidR="00AE2BDA" w:rsidRDefault="00AE2BDA">
      <w:pPr>
        <w:pStyle w:val="ConsPlusNormal"/>
        <w:spacing w:before="220"/>
        <w:ind w:firstLine="540"/>
        <w:jc w:val="both"/>
      </w:pPr>
      <w:r>
        <w:t>о факте рождения, а также месте жительства гражданина на территории автономного округа на дату подачи заявления о предоставлении единовременной денежной выплаты;</w:t>
      </w:r>
    </w:p>
    <w:p w:rsidR="00AE2BDA" w:rsidRDefault="00AE2BDA">
      <w:pPr>
        <w:pStyle w:val="ConsPlusNormal"/>
        <w:spacing w:before="220"/>
        <w:ind w:firstLine="540"/>
        <w:jc w:val="both"/>
      </w:pPr>
      <w:r>
        <w:t>о номере лицевого счета, открытого гражданином либо его родителем (законным представителем) в кредитной организации;</w:t>
      </w:r>
    </w:p>
    <w:p w:rsidR="00AE2BDA" w:rsidRDefault="00AE2BDA">
      <w:pPr>
        <w:pStyle w:val="ConsPlusNormal"/>
        <w:spacing w:before="220"/>
        <w:ind w:firstLine="540"/>
        <w:jc w:val="both"/>
      </w:pPr>
      <w:r>
        <w:t>подтверждающие право обращения за единовременной денежной выплатой - в случае подачи заявления родителем (законным представителем).</w:t>
      </w:r>
    </w:p>
    <w:p w:rsidR="00AE2BDA" w:rsidRDefault="00AE2BDA">
      <w:pPr>
        <w:pStyle w:val="ConsPlusNormal"/>
        <w:spacing w:before="220"/>
        <w:ind w:firstLine="540"/>
        <w:jc w:val="both"/>
      </w:pPr>
      <w:bookmarkStart w:id="32" w:name="P2855"/>
      <w:bookmarkEnd w:id="32"/>
      <w:r>
        <w:t>5. Центр социальных выплат в течение 2 рабочих дней с даты получения заявления направляет запросы:</w:t>
      </w:r>
    </w:p>
    <w:p w:rsidR="00AE2BDA" w:rsidRDefault="00AE2BDA">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функций по контролю и надзору в сфере миграции, о подтверждении сведений о месте жительства гражданина в автономном округе;</w:t>
      </w:r>
    </w:p>
    <w:p w:rsidR="00AE2BDA" w:rsidRDefault="00AE2BDA">
      <w:pPr>
        <w:pStyle w:val="ConsPlusNormal"/>
        <w:spacing w:before="220"/>
        <w:ind w:firstLine="540"/>
        <w:jc w:val="both"/>
      </w:pPr>
      <w:r>
        <w:t>в органы опеки и попечительства муниципальных образований автономного округа о подтверждении сведения о назначении гражданину опекуна (попечителя) или отнесения гражданина к категории лиц из числа детей-сирот и детей, оставшихся без попечения родителей.</w:t>
      </w:r>
    </w:p>
    <w:p w:rsidR="00AE2BDA" w:rsidRDefault="00AE2BDA">
      <w:pPr>
        <w:pStyle w:val="ConsPlusNormal"/>
        <w:spacing w:before="220"/>
        <w:ind w:firstLine="540"/>
        <w:jc w:val="both"/>
      </w:pPr>
      <w:r>
        <w:t xml:space="preserve">6. Центр социальных выплат в течение 10 рабочих дней с даты получения сведений, указанных в </w:t>
      </w:r>
      <w:hyperlink w:anchor="P2855" w:history="1">
        <w:r>
          <w:rPr>
            <w:color w:val="0000FF"/>
          </w:rPr>
          <w:t>пункте 5</w:t>
        </w:r>
      </w:hyperlink>
      <w:r>
        <w:t xml:space="preserve"> Порядка, предоставляет единовременную денежную выплату путем перечисления на указанный в заявлении лицевой счет, открытый гражданином либо его родителем (законным представителем) в кредитной организации, либо направляет заявителю письменное уведомление об отсутствии оснований для ее предоставления.</w:t>
      </w:r>
    </w:p>
    <w:p w:rsidR="00AE2BDA" w:rsidRDefault="00AE2BDA">
      <w:pPr>
        <w:pStyle w:val="ConsPlusNormal"/>
        <w:spacing w:before="220"/>
        <w:ind w:firstLine="540"/>
        <w:jc w:val="both"/>
      </w:pPr>
      <w:r>
        <w:t>7. Единовременная денежная выплата не предоставляется в следующих случаях:</w:t>
      </w:r>
    </w:p>
    <w:p w:rsidR="00AE2BDA" w:rsidRDefault="00AE2BDA">
      <w:pPr>
        <w:pStyle w:val="ConsPlusNormal"/>
        <w:spacing w:before="220"/>
        <w:ind w:firstLine="540"/>
        <w:jc w:val="both"/>
      </w:pPr>
      <w:r>
        <w:lastRenderedPageBreak/>
        <w:t xml:space="preserve">несоответствия гражданина требованиям, указанным в </w:t>
      </w:r>
      <w:hyperlink w:anchor="P2847" w:history="1">
        <w:r>
          <w:rPr>
            <w:color w:val="0000FF"/>
          </w:rPr>
          <w:t>пункте 1</w:t>
        </w:r>
      </w:hyperlink>
      <w:r>
        <w:t xml:space="preserve"> Порядка;</w:t>
      </w:r>
    </w:p>
    <w:p w:rsidR="00AE2BDA" w:rsidRDefault="00AE2BDA">
      <w:pPr>
        <w:pStyle w:val="ConsPlusNormal"/>
        <w:spacing w:before="220"/>
        <w:ind w:firstLine="540"/>
        <w:jc w:val="both"/>
      </w:pPr>
      <w:r>
        <w:t>неподтверждения органом опеки и попечительства факта назначения заявителя опекуном (попечителем) гражданина, отнесения гражданина к категории лиц из числа детей-сирот и детей, оставшихся без попечения родителей;</w:t>
      </w:r>
    </w:p>
    <w:p w:rsidR="00AE2BDA" w:rsidRDefault="00AE2BDA">
      <w:pPr>
        <w:pStyle w:val="ConsPlusNormal"/>
        <w:spacing w:before="220"/>
        <w:ind w:firstLine="540"/>
        <w:jc w:val="both"/>
      </w:pPr>
      <w:r>
        <w:t>подачи заявления о предоставлении единовременной денежной выплаты после 30 ноября 2018 года;</w:t>
      </w:r>
    </w:p>
    <w:p w:rsidR="00AE2BDA" w:rsidRDefault="00AE2BDA">
      <w:pPr>
        <w:pStyle w:val="ConsPlusNormal"/>
        <w:spacing w:before="220"/>
        <w:ind w:firstLine="540"/>
        <w:jc w:val="both"/>
      </w:pPr>
      <w:r>
        <w:t xml:space="preserve">непредставления (представления не в полном объеме) сведений, указанных в </w:t>
      </w:r>
      <w:hyperlink w:anchor="P2851" w:history="1">
        <w:r>
          <w:rPr>
            <w:color w:val="0000FF"/>
          </w:rPr>
          <w:t>пункте 4</w:t>
        </w:r>
      </w:hyperlink>
      <w:r>
        <w:t xml:space="preserve"> Порядка.</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3</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ПРЕДОСТАВЛЕНИЯ КОМПЕНСАЦИИ РАСХОДОВ НА ПРОЕЗД К МЕСТУ</w:t>
      </w:r>
    </w:p>
    <w:p w:rsidR="00AE2BDA" w:rsidRDefault="00AE2BDA">
      <w:pPr>
        <w:pStyle w:val="ConsPlusTitle"/>
        <w:jc w:val="center"/>
      </w:pPr>
      <w:r>
        <w:t>ОТДЫХА, ОЗДОРОВЛЕНИЯ И ОБРАТНО ДЕТЯМ ИЗ МНОГОДЕТНЫХ СЕМЕЙ</w:t>
      </w:r>
    </w:p>
    <w:p w:rsidR="00AE2BDA" w:rsidRDefault="00AE2BDA">
      <w:pPr>
        <w:pStyle w:val="ConsPlusTitle"/>
        <w:jc w:val="center"/>
      </w:pPr>
      <w:r>
        <w:t>ПО ПУТЕВКАМ, ПРЕДОСТАВЛЯЕМЫМ ИСПОЛНИТЕЛЬНЫМИ ОРГАНАМИ</w:t>
      </w:r>
    </w:p>
    <w:p w:rsidR="00AE2BDA" w:rsidRDefault="00AE2BDA">
      <w:pPr>
        <w:pStyle w:val="ConsPlusTitle"/>
        <w:jc w:val="center"/>
      </w:pPr>
      <w:r>
        <w:t>ГОСУДАРСТВЕННОЙ ВЛАСТИ АВТОНОМНОГО ОКРУГА, ОРГАНАМИ МЕСТНОГО</w:t>
      </w:r>
    </w:p>
    <w:p w:rsidR="00AE2BDA" w:rsidRDefault="00AE2BDA">
      <w:pPr>
        <w:pStyle w:val="ConsPlusTitle"/>
        <w:jc w:val="center"/>
      </w:pPr>
      <w:r>
        <w:t>САМОУПРАВЛЕНИЯ МУНИЦИПАЛЬНЫХ ОБРАЗОВАНИЙ АВТОНОМНОГО ОКРУГА,</w:t>
      </w:r>
    </w:p>
    <w:p w:rsidR="00AE2BDA" w:rsidRDefault="00AE2BDA">
      <w:pPr>
        <w:pStyle w:val="ConsPlusTitle"/>
        <w:jc w:val="center"/>
      </w:pPr>
      <w:r>
        <w:t>А ТАКЖЕ ПО ПУТЕВКАМ, ПРЕДОСТАВЛЯЕМЫМ РАБОТОДАТЕЛЯМИ</w:t>
      </w:r>
    </w:p>
    <w:p w:rsidR="00AE2BDA" w:rsidRDefault="00AE2BDA">
      <w:pPr>
        <w:pStyle w:val="ConsPlusTitle"/>
        <w:jc w:val="center"/>
      </w:pPr>
      <w:r>
        <w:t>И САМОСТОЯТЕЛЬНО ПРИОБРЕТЕННЫМ МНОГОДЕТНЫМИ РОДИТЕЛЯМИ</w:t>
      </w:r>
    </w:p>
    <w:p w:rsidR="00AE2BDA" w:rsidRDefault="00AE2BDA">
      <w:pPr>
        <w:pStyle w:val="ConsPlusNormal"/>
        <w:jc w:val="both"/>
      </w:pPr>
    </w:p>
    <w:p w:rsidR="00AE2BDA" w:rsidRDefault="00AE2BDA">
      <w:pPr>
        <w:pStyle w:val="ConsPlusNormal"/>
        <w:ind w:firstLine="540"/>
        <w:jc w:val="both"/>
      </w:pPr>
      <w:r>
        <w:t>1. 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но не более 7000 рублей и не чаще 1 раза в 2 года на каждого ребенка, выезжающего к месту отдыха, оздоровления и обратно.</w:t>
      </w:r>
    </w:p>
    <w:p w:rsidR="00AE2BDA" w:rsidRDefault="00AE2BDA">
      <w:pPr>
        <w:pStyle w:val="ConsPlusNormal"/>
        <w:spacing w:before="220"/>
        <w:ind w:firstLine="540"/>
        <w:jc w:val="both"/>
      </w:pPr>
      <w:r>
        <w:t>Двухгодичный период по факту проезда к месту отдыха, оздоровления и обратно каждого ребенка исчисляется календарными годами, начиная с 1 января года, в котором впервые была осуществлена компенсация расходов.</w:t>
      </w:r>
    </w:p>
    <w:p w:rsidR="00AE2BDA" w:rsidRDefault="00AE2BDA">
      <w:pPr>
        <w:pStyle w:val="ConsPlusNormal"/>
        <w:spacing w:before="220"/>
        <w:ind w:firstLine="540"/>
        <w:jc w:val="both"/>
      </w:pPr>
      <w:r>
        <w:t>2. Компенсацию расходов осуществляет казенное учреждение автономного округа "Центр социальных выплат" (далее - Центр социальных выплат) по месту жительства многодетной семьи после прибытия детей из места отдыха, оздоровления к месту жительства в автономном округе.</w:t>
      </w:r>
    </w:p>
    <w:p w:rsidR="00AE2BDA" w:rsidRDefault="00AE2BDA">
      <w:pPr>
        <w:pStyle w:val="ConsPlusNormal"/>
        <w:spacing w:before="220"/>
        <w:ind w:firstLine="540"/>
        <w:jc w:val="both"/>
      </w:pPr>
      <w:r>
        <w:t>3. 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осуществляется на основании заявления одного из родителей (законных представителей) при предоставлении:</w:t>
      </w:r>
    </w:p>
    <w:p w:rsidR="00AE2BDA" w:rsidRDefault="00AE2BDA">
      <w:pPr>
        <w:pStyle w:val="ConsPlusNormal"/>
        <w:spacing w:before="220"/>
        <w:ind w:firstLine="540"/>
        <w:jc w:val="both"/>
      </w:pPr>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AE2BDA" w:rsidRDefault="00AE2BDA">
      <w:pPr>
        <w:pStyle w:val="ConsPlusNormal"/>
        <w:spacing w:before="220"/>
        <w:ind w:firstLine="540"/>
        <w:jc w:val="both"/>
      </w:pPr>
      <w:r>
        <w:lastRenderedPageBreak/>
        <w:t>б) оригиналов проездных документов.</w:t>
      </w:r>
    </w:p>
    <w:p w:rsidR="00AE2BDA" w:rsidRDefault="00AE2BDA">
      <w:pPr>
        <w:pStyle w:val="ConsPlusNormal"/>
        <w:spacing w:before="220"/>
        <w:ind w:firstLine="540"/>
        <w:jc w:val="both"/>
      </w:pPr>
      <w:r>
        <w:t xml:space="preserve">4. Исполнительные органы государственной власти автономного округа, органы местного самоуправления муниципальных образований автономного округа представляют ежемесячно до 5 числа в Центр социальных выплат по месту жительства многодетных семей список детей из многодетных семей, направленных к месту отдыха, оздоровления и обратно по форме в соответствии с </w:t>
      </w:r>
      <w:hyperlink w:anchor="P2895" w:history="1">
        <w:r>
          <w:rPr>
            <w:color w:val="0000FF"/>
          </w:rPr>
          <w:t>таблицей</w:t>
        </w:r>
      </w:hyperlink>
      <w:r>
        <w:t>.</w:t>
      </w:r>
    </w:p>
    <w:p w:rsidR="00AE2BDA" w:rsidRDefault="00AE2BDA">
      <w:pPr>
        <w:pStyle w:val="ConsPlusNormal"/>
        <w:jc w:val="both"/>
      </w:pPr>
    </w:p>
    <w:p w:rsidR="00AE2BDA" w:rsidRDefault="00AE2BDA">
      <w:pPr>
        <w:pStyle w:val="ConsPlusNormal"/>
        <w:jc w:val="right"/>
        <w:outlineLvl w:val="2"/>
      </w:pPr>
      <w:r>
        <w:t>Таблица</w:t>
      </w:r>
    </w:p>
    <w:p w:rsidR="00AE2BDA" w:rsidRDefault="00AE2BDA">
      <w:pPr>
        <w:pStyle w:val="ConsPlusNormal"/>
        <w:jc w:val="both"/>
      </w:pPr>
    </w:p>
    <w:p w:rsidR="00AE2BDA" w:rsidRDefault="00AE2BDA">
      <w:pPr>
        <w:pStyle w:val="ConsPlusNormal"/>
        <w:jc w:val="center"/>
      </w:pPr>
      <w:bookmarkStart w:id="33" w:name="P2895"/>
      <w:bookmarkEnd w:id="33"/>
      <w:r>
        <w:t>Список детей из многодетных семей, направленных</w:t>
      </w:r>
    </w:p>
    <w:p w:rsidR="00AE2BDA" w:rsidRDefault="00AE2BDA">
      <w:pPr>
        <w:pStyle w:val="ConsPlusNormal"/>
        <w:jc w:val="center"/>
      </w:pPr>
      <w:r>
        <w:t>к месту отдыха, оздоровления и обратно</w:t>
      </w:r>
    </w:p>
    <w:p w:rsidR="00AE2BDA" w:rsidRDefault="00AE2BDA">
      <w:pPr>
        <w:pStyle w:val="ConsPlusNormal"/>
        <w:jc w:val="both"/>
      </w:pPr>
    </w:p>
    <w:p w:rsidR="00AE2BDA" w:rsidRDefault="00AE2BDA">
      <w:pPr>
        <w:sectPr w:rsidR="00AE2BD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304"/>
        <w:gridCol w:w="1984"/>
        <w:gridCol w:w="1587"/>
        <w:gridCol w:w="1587"/>
        <w:gridCol w:w="1531"/>
      </w:tblGrid>
      <w:tr w:rsidR="00AE2BDA">
        <w:tc>
          <w:tcPr>
            <w:tcW w:w="624" w:type="dxa"/>
          </w:tcPr>
          <w:p w:rsidR="00AE2BDA" w:rsidRDefault="00AE2BDA">
            <w:pPr>
              <w:pStyle w:val="ConsPlusNormal"/>
              <w:jc w:val="center"/>
            </w:pPr>
            <w:r>
              <w:lastRenderedPageBreak/>
              <w:t>N п/п</w:t>
            </w:r>
          </w:p>
        </w:tc>
        <w:tc>
          <w:tcPr>
            <w:tcW w:w="1587" w:type="dxa"/>
          </w:tcPr>
          <w:p w:rsidR="00AE2BDA" w:rsidRDefault="00AE2BDA">
            <w:pPr>
              <w:pStyle w:val="ConsPlusNormal"/>
              <w:jc w:val="center"/>
            </w:pPr>
            <w:r>
              <w:t>Ф.И.О. ребенка</w:t>
            </w:r>
          </w:p>
        </w:tc>
        <w:tc>
          <w:tcPr>
            <w:tcW w:w="1304" w:type="dxa"/>
          </w:tcPr>
          <w:p w:rsidR="00AE2BDA" w:rsidRDefault="00AE2BDA">
            <w:pPr>
              <w:pStyle w:val="ConsPlusNormal"/>
              <w:jc w:val="center"/>
            </w:pPr>
            <w:r>
              <w:t>Дата рождения ребенка (возраст)</w:t>
            </w:r>
          </w:p>
        </w:tc>
        <w:tc>
          <w:tcPr>
            <w:tcW w:w="1984" w:type="dxa"/>
          </w:tcPr>
          <w:p w:rsidR="00AE2BDA" w:rsidRDefault="00AE2BDA">
            <w:pPr>
              <w:pStyle w:val="ConsPlusNormal"/>
              <w:jc w:val="center"/>
            </w:pPr>
            <w:r>
              <w:t>N свидетельства о рождении (паспортные данные)</w:t>
            </w:r>
          </w:p>
        </w:tc>
        <w:tc>
          <w:tcPr>
            <w:tcW w:w="1587" w:type="dxa"/>
          </w:tcPr>
          <w:p w:rsidR="00AE2BDA" w:rsidRDefault="00AE2BDA">
            <w:pPr>
              <w:pStyle w:val="ConsPlusNormal"/>
              <w:jc w:val="center"/>
            </w:pPr>
            <w:r>
              <w:t>Адрес, контактный телефон родителей</w:t>
            </w:r>
          </w:p>
        </w:tc>
        <w:tc>
          <w:tcPr>
            <w:tcW w:w="1587" w:type="dxa"/>
          </w:tcPr>
          <w:p w:rsidR="00AE2BDA" w:rsidRDefault="00AE2BDA">
            <w:pPr>
              <w:pStyle w:val="ConsPlusNormal"/>
              <w:jc w:val="center"/>
            </w:pPr>
            <w:r>
              <w:t>Ф.И.О. родителей</w:t>
            </w:r>
          </w:p>
        </w:tc>
        <w:tc>
          <w:tcPr>
            <w:tcW w:w="1531" w:type="dxa"/>
          </w:tcPr>
          <w:p w:rsidR="00AE2BDA" w:rsidRDefault="00AE2BDA">
            <w:pPr>
              <w:pStyle w:val="ConsPlusNormal"/>
              <w:jc w:val="center"/>
            </w:pPr>
            <w:r>
              <w:t>Период оздоровления/место отдыха</w:t>
            </w:r>
          </w:p>
        </w:tc>
      </w:tr>
      <w:tr w:rsidR="00AE2BDA">
        <w:tc>
          <w:tcPr>
            <w:tcW w:w="624" w:type="dxa"/>
          </w:tcPr>
          <w:p w:rsidR="00AE2BDA" w:rsidRDefault="00AE2BDA">
            <w:pPr>
              <w:pStyle w:val="ConsPlusNormal"/>
              <w:jc w:val="center"/>
            </w:pPr>
            <w:r>
              <w:t>1</w:t>
            </w:r>
          </w:p>
        </w:tc>
        <w:tc>
          <w:tcPr>
            <w:tcW w:w="1587" w:type="dxa"/>
          </w:tcPr>
          <w:p w:rsidR="00AE2BDA" w:rsidRDefault="00AE2BDA">
            <w:pPr>
              <w:pStyle w:val="ConsPlusNormal"/>
              <w:jc w:val="center"/>
            </w:pPr>
            <w:r>
              <w:t>2</w:t>
            </w:r>
          </w:p>
        </w:tc>
        <w:tc>
          <w:tcPr>
            <w:tcW w:w="1304" w:type="dxa"/>
          </w:tcPr>
          <w:p w:rsidR="00AE2BDA" w:rsidRDefault="00AE2BDA">
            <w:pPr>
              <w:pStyle w:val="ConsPlusNormal"/>
              <w:jc w:val="center"/>
            </w:pPr>
            <w:r>
              <w:t>3</w:t>
            </w:r>
          </w:p>
        </w:tc>
        <w:tc>
          <w:tcPr>
            <w:tcW w:w="1984" w:type="dxa"/>
          </w:tcPr>
          <w:p w:rsidR="00AE2BDA" w:rsidRDefault="00AE2BDA">
            <w:pPr>
              <w:pStyle w:val="ConsPlusNormal"/>
              <w:jc w:val="center"/>
            </w:pPr>
            <w:r>
              <w:t>4</w:t>
            </w:r>
          </w:p>
        </w:tc>
        <w:tc>
          <w:tcPr>
            <w:tcW w:w="1587" w:type="dxa"/>
          </w:tcPr>
          <w:p w:rsidR="00AE2BDA" w:rsidRDefault="00AE2BDA">
            <w:pPr>
              <w:pStyle w:val="ConsPlusNormal"/>
              <w:jc w:val="center"/>
            </w:pPr>
            <w:r>
              <w:t>5</w:t>
            </w:r>
          </w:p>
        </w:tc>
        <w:tc>
          <w:tcPr>
            <w:tcW w:w="1587" w:type="dxa"/>
          </w:tcPr>
          <w:p w:rsidR="00AE2BDA" w:rsidRDefault="00AE2BDA">
            <w:pPr>
              <w:pStyle w:val="ConsPlusNormal"/>
              <w:jc w:val="center"/>
            </w:pPr>
            <w:r>
              <w:t>6</w:t>
            </w:r>
          </w:p>
        </w:tc>
        <w:tc>
          <w:tcPr>
            <w:tcW w:w="1531" w:type="dxa"/>
          </w:tcPr>
          <w:p w:rsidR="00AE2BDA" w:rsidRDefault="00AE2BDA">
            <w:pPr>
              <w:pStyle w:val="ConsPlusNormal"/>
              <w:jc w:val="center"/>
            </w:pPr>
            <w:r>
              <w:t>7</w:t>
            </w:r>
          </w:p>
        </w:tc>
      </w:tr>
      <w:tr w:rsidR="00AE2BDA">
        <w:tc>
          <w:tcPr>
            <w:tcW w:w="624" w:type="dxa"/>
          </w:tcPr>
          <w:p w:rsidR="00AE2BDA" w:rsidRDefault="00AE2BDA">
            <w:pPr>
              <w:pStyle w:val="ConsPlusNormal"/>
              <w:jc w:val="center"/>
            </w:pPr>
            <w:r>
              <w:t>1</w:t>
            </w:r>
          </w:p>
        </w:tc>
        <w:tc>
          <w:tcPr>
            <w:tcW w:w="1587" w:type="dxa"/>
          </w:tcPr>
          <w:p w:rsidR="00AE2BDA" w:rsidRDefault="00AE2BDA">
            <w:pPr>
              <w:pStyle w:val="ConsPlusNormal"/>
            </w:pPr>
          </w:p>
        </w:tc>
        <w:tc>
          <w:tcPr>
            <w:tcW w:w="1304" w:type="dxa"/>
          </w:tcPr>
          <w:p w:rsidR="00AE2BDA" w:rsidRDefault="00AE2BDA">
            <w:pPr>
              <w:pStyle w:val="ConsPlusNormal"/>
            </w:pPr>
          </w:p>
        </w:tc>
        <w:tc>
          <w:tcPr>
            <w:tcW w:w="1984" w:type="dxa"/>
          </w:tcPr>
          <w:p w:rsidR="00AE2BDA" w:rsidRDefault="00AE2BDA">
            <w:pPr>
              <w:pStyle w:val="ConsPlusNormal"/>
            </w:pPr>
          </w:p>
        </w:tc>
        <w:tc>
          <w:tcPr>
            <w:tcW w:w="1587" w:type="dxa"/>
          </w:tcPr>
          <w:p w:rsidR="00AE2BDA" w:rsidRDefault="00AE2BDA">
            <w:pPr>
              <w:pStyle w:val="ConsPlusNormal"/>
            </w:pPr>
          </w:p>
        </w:tc>
        <w:tc>
          <w:tcPr>
            <w:tcW w:w="1587" w:type="dxa"/>
          </w:tcPr>
          <w:p w:rsidR="00AE2BDA" w:rsidRDefault="00AE2BDA">
            <w:pPr>
              <w:pStyle w:val="ConsPlusNormal"/>
            </w:pPr>
          </w:p>
        </w:tc>
        <w:tc>
          <w:tcPr>
            <w:tcW w:w="1531" w:type="dxa"/>
          </w:tcPr>
          <w:p w:rsidR="00AE2BDA" w:rsidRDefault="00AE2BDA">
            <w:pPr>
              <w:pStyle w:val="ConsPlusNormal"/>
            </w:pPr>
          </w:p>
        </w:tc>
      </w:tr>
      <w:tr w:rsidR="00AE2BDA">
        <w:tc>
          <w:tcPr>
            <w:tcW w:w="624" w:type="dxa"/>
          </w:tcPr>
          <w:p w:rsidR="00AE2BDA" w:rsidRDefault="00AE2BDA">
            <w:pPr>
              <w:pStyle w:val="ConsPlusNormal"/>
              <w:jc w:val="center"/>
            </w:pPr>
            <w:r>
              <w:t>2</w:t>
            </w:r>
          </w:p>
        </w:tc>
        <w:tc>
          <w:tcPr>
            <w:tcW w:w="1587" w:type="dxa"/>
          </w:tcPr>
          <w:p w:rsidR="00AE2BDA" w:rsidRDefault="00AE2BDA">
            <w:pPr>
              <w:pStyle w:val="ConsPlusNormal"/>
            </w:pPr>
          </w:p>
        </w:tc>
        <w:tc>
          <w:tcPr>
            <w:tcW w:w="1304" w:type="dxa"/>
          </w:tcPr>
          <w:p w:rsidR="00AE2BDA" w:rsidRDefault="00AE2BDA">
            <w:pPr>
              <w:pStyle w:val="ConsPlusNormal"/>
            </w:pPr>
          </w:p>
        </w:tc>
        <w:tc>
          <w:tcPr>
            <w:tcW w:w="1984" w:type="dxa"/>
          </w:tcPr>
          <w:p w:rsidR="00AE2BDA" w:rsidRDefault="00AE2BDA">
            <w:pPr>
              <w:pStyle w:val="ConsPlusNormal"/>
            </w:pPr>
          </w:p>
        </w:tc>
        <w:tc>
          <w:tcPr>
            <w:tcW w:w="1587" w:type="dxa"/>
          </w:tcPr>
          <w:p w:rsidR="00AE2BDA" w:rsidRDefault="00AE2BDA">
            <w:pPr>
              <w:pStyle w:val="ConsPlusNormal"/>
            </w:pPr>
          </w:p>
        </w:tc>
        <w:tc>
          <w:tcPr>
            <w:tcW w:w="1587" w:type="dxa"/>
          </w:tcPr>
          <w:p w:rsidR="00AE2BDA" w:rsidRDefault="00AE2BDA">
            <w:pPr>
              <w:pStyle w:val="ConsPlusNormal"/>
            </w:pPr>
          </w:p>
        </w:tc>
        <w:tc>
          <w:tcPr>
            <w:tcW w:w="1531" w:type="dxa"/>
          </w:tcPr>
          <w:p w:rsidR="00AE2BDA" w:rsidRDefault="00AE2BDA">
            <w:pPr>
              <w:pStyle w:val="ConsPlusNormal"/>
            </w:pPr>
          </w:p>
        </w:tc>
      </w:tr>
    </w:tbl>
    <w:p w:rsidR="00AE2BDA" w:rsidRDefault="00AE2BDA">
      <w:pPr>
        <w:sectPr w:rsidR="00AE2BDA">
          <w:pgSz w:w="16838" w:h="11905" w:orient="landscape"/>
          <w:pgMar w:top="1701" w:right="1134" w:bottom="850" w:left="1134" w:header="0" w:footer="0" w:gutter="0"/>
          <w:cols w:space="720"/>
        </w:sectPr>
      </w:pPr>
    </w:p>
    <w:p w:rsidR="00AE2BDA" w:rsidRDefault="00AE2BDA">
      <w:pPr>
        <w:pStyle w:val="ConsPlusNormal"/>
        <w:jc w:val="both"/>
      </w:pPr>
    </w:p>
    <w:p w:rsidR="00AE2BDA" w:rsidRDefault="00AE2BDA">
      <w:pPr>
        <w:pStyle w:val="ConsPlusNonformat"/>
        <w:jc w:val="both"/>
      </w:pPr>
      <w:r>
        <w:t>Должность руководителя                                  Ф.И.О. руководителя</w:t>
      </w:r>
    </w:p>
    <w:p w:rsidR="00AE2BDA" w:rsidRDefault="00AE2BDA">
      <w:pPr>
        <w:pStyle w:val="ConsPlusNonformat"/>
        <w:jc w:val="both"/>
      </w:pPr>
    </w:p>
    <w:p w:rsidR="00AE2BDA" w:rsidRDefault="00AE2BDA">
      <w:pPr>
        <w:pStyle w:val="ConsPlusNonformat"/>
        <w:jc w:val="both"/>
      </w:pPr>
    </w:p>
    <w:p w:rsidR="00AE2BDA" w:rsidRDefault="00AE2BDA">
      <w:pPr>
        <w:pStyle w:val="ConsPlusNonformat"/>
        <w:jc w:val="both"/>
      </w:pPr>
      <w:r>
        <w:t>ФИО, номер контактного телефона</w:t>
      </w:r>
    </w:p>
    <w:p w:rsidR="00AE2BDA" w:rsidRDefault="00AE2BDA">
      <w:pPr>
        <w:pStyle w:val="ConsPlusNonformat"/>
        <w:jc w:val="both"/>
      </w:pPr>
      <w:r>
        <w:t>и адрес электронной почты исполнителя</w:t>
      </w:r>
    </w:p>
    <w:p w:rsidR="00AE2BDA" w:rsidRDefault="00AE2BDA">
      <w:pPr>
        <w:pStyle w:val="ConsPlusNormal"/>
        <w:jc w:val="both"/>
      </w:pPr>
    </w:p>
    <w:p w:rsidR="00AE2BDA" w:rsidRDefault="00AE2BDA">
      <w:pPr>
        <w:pStyle w:val="ConsPlusNormal"/>
        <w:ind w:firstLine="540"/>
        <w:jc w:val="both"/>
      </w:pPr>
      <w:r>
        <w:t xml:space="preserve">5. Социальная поддержка по компенсации расходов на проезд к месту отдыха, оздоровления детям-сиротам и детям, оставшимся без попечения родителей, воспитывающимся в семьях опекунов или попечителей, приемных семьях, осуществляется в соответствии с </w:t>
      </w:r>
      <w:hyperlink r:id="rId174" w:history="1">
        <w:r>
          <w:rPr>
            <w:color w:val="0000FF"/>
          </w:rPr>
          <w:t>постановлением</w:t>
        </w:r>
      </w:hyperlink>
      <w:r>
        <w:t xml:space="preserve"> Правительства автономного округа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проезда к месту лечения (оздоровления) и обратно".</w:t>
      </w:r>
    </w:p>
    <w:p w:rsidR="00AE2BDA" w:rsidRDefault="00AE2BDA">
      <w:pPr>
        <w:pStyle w:val="ConsPlusNormal"/>
        <w:spacing w:before="220"/>
        <w:ind w:firstLine="540"/>
        <w:jc w:val="both"/>
      </w:pPr>
      <w:r>
        <w:t>6. Компенсация расходов по путевкам, предоставляемым для детей из многодетных семей работодателями и самостоятельно приобретенными многодетными родителями, осуществляется на основании заявления 1 из родителей (законных представителей) при представлении следующих документов:</w:t>
      </w:r>
    </w:p>
    <w:p w:rsidR="00AE2BDA" w:rsidRDefault="00AE2BDA">
      <w:pPr>
        <w:pStyle w:val="ConsPlusNormal"/>
        <w:spacing w:before="220"/>
        <w:ind w:firstLine="540"/>
        <w:jc w:val="both"/>
      </w:pPr>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AE2BDA" w:rsidRDefault="00AE2BDA">
      <w:pPr>
        <w:pStyle w:val="ConsPlusNormal"/>
        <w:spacing w:before="220"/>
        <w:ind w:firstLine="540"/>
        <w:jc w:val="both"/>
      </w:pPr>
      <w:r>
        <w:t>б) оригиналов проездных документов;</w:t>
      </w:r>
    </w:p>
    <w:p w:rsidR="00AE2BDA" w:rsidRDefault="00AE2BDA">
      <w:pPr>
        <w:pStyle w:val="ConsPlusNormal"/>
        <w:spacing w:before="220"/>
        <w:ind w:firstLine="540"/>
        <w:jc w:val="both"/>
      </w:pPr>
      <w:r>
        <w:t>в) документов, подтверждающих факт пребывания на отдыхе и оздоровления детей (путевки, курсовки, подтверждающие пребывание в санатории, организациях отдыха детей и их оздоровления (санаторно-курортных организациях)).</w:t>
      </w:r>
    </w:p>
    <w:p w:rsidR="00AE2BDA" w:rsidRDefault="00AE2BDA">
      <w:pPr>
        <w:pStyle w:val="ConsPlusNormal"/>
        <w:spacing w:before="220"/>
        <w:ind w:firstLine="540"/>
        <w:jc w:val="both"/>
      </w:pPr>
      <w:r>
        <w:t>7. Сумма компенсации расходов, излишне выплаченная многодетным родителям вследствие их неправомерных действий (представление документов с заведомо недостоверными сведениями, сокрытие данных, влияющих на право выплаты компенсации расходов), взыскивается в судебном порядке.</w:t>
      </w:r>
    </w:p>
    <w:p w:rsidR="00AE2BDA" w:rsidRDefault="00AE2BDA">
      <w:pPr>
        <w:pStyle w:val="ConsPlusNormal"/>
        <w:spacing w:before="220"/>
        <w:ind w:firstLine="540"/>
        <w:jc w:val="both"/>
      </w:pPr>
      <w:r>
        <w:t>8. Центр социальных выплат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(законных представителей) осуществляет компенсацию расходов родителю (законному представителю) путем перечисления денежных средств на счет, открытый им в кредитных организациях, либо почтовым переводом.</w:t>
      </w:r>
    </w:p>
    <w:p w:rsidR="00AE2BDA" w:rsidRDefault="00AE2BDA">
      <w:pPr>
        <w:pStyle w:val="ConsPlusNormal"/>
        <w:spacing w:before="220"/>
        <w:ind w:firstLine="540"/>
        <w:jc w:val="both"/>
      </w:pPr>
      <w:r>
        <w:t>9. Заявление и прилагаемые к нему документы представляются 1 из родителей (законных представителей) непосредственно в многофункциональный центр предоставления государственных и муниципальных услуг (далее - многофункциональный центр).</w:t>
      </w:r>
    </w:p>
    <w:p w:rsidR="00AE2BDA" w:rsidRDefault="00AE2BDA">
      <w:pPr>
        <w:pStyle w:val="ConsPlusNormal"/>
        <w:spacing w:before="220"/>
        <w:ind w:firstLine="540"/>
        <w:jc w:val="both"/>
      </w:pPr>
      <w:r>
        <w:t>10. 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Депсоцразвития Югры и автономным учреждением автономного округа "Многофункциональный центр предоставления государственных и муниципальных услуг Югры".</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4</w:t>
      </w:r>
    </w:p>
    <w:p w:rsidR="00AE2BDA" w:rsidRDefault="00AE2BDA">
      <w:pPr>
        <w:pStyle w:val="ConsPlusNormal"/>
        <w:jc w:val="right"/>
      </w:pPr>
      <w:r>
        <w:lastRenderedPageBreak/>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ПРЕДОСТАВЛЕНИЯ СРЕДСТВ БЮДЖЕТА АВТОНОМНОГО ОКРУГА</w:t>
      </w:r>
    </w:p>
    <w:p w:rsidR="00AE2BDA" w:rsidRDefault="00AE2BDA">
      <w:pPr>
        <w:pStyle w:val="ConsPlusTitle"/>
        <w:jc w:val="center"/>
      </w:pPr>
      <w:r>
        <w:t>ОРГАНАМ МЕСТНОГО САМОУПРАВЛЕНИЯ МУНИЦИПАЛЬНЫХ ОБРАЗОВАНИЙ</w:t>
      </w:r>
    </w:p>
    <w:p w:rsidR="00AE2BDA" w:rsidRDefault="00AE2BDA">
      <w:pPr>
        <w:pStyle w:val="ConsPlusTitle"/>
        <w:jc w:val="center"/>
      </w:pPr>
      <w:r>
        <w:t>АВТОНОМНОГО ОКРУГА НА ОСУЩЕСТВЛЕНИЕ ОТДЕЛЬНОГО</w:t>
      </w:r>
    </w:p>
    <w:p w:rsidR="00AE2BDA" w:rsidRDefault="00AE2BDA">
      <w:pPr>
        <w:pStyle w:val="ConsPlusTitle"/>
        <w:jc w:val="center"/>
      </w:pPr>
      <w:r>
        <w:t>ГОСУДАРСТВЕННОГО ПОЛНОМОЧИЯ ПО ПРЕДОСТАВЛЕНИЮ ДЕТЯМ-СИРОТАМ</w:t>
      </w:r>
    </w:p>
    <w:p w:rsidR="00AE2BDA" w:rsidRDefault="00AE2BDA">
      <w:pPr>
        <w:pStyle w:val="ConsPlusTitle"/>
        <w:jc w:val="center"/>
      </w:pPr>
      <w:r>
        <w:t>И ДЕТЯМ, ОСТАВШИМСЯ БЕЗ ПОПЕЧЕНИЯ РОДИТЕЛЕЙ, ЛИЦАМ ИЗ ЧИСЛА</w:t>
      </w:r>
    </w:p>
    <w:p w:rsidR="00AE2BDA" w:rsidRDefault="00AE2BDA">
      <w:pPr>
        <w:pStyle w:val="ConsPlusTitle"/>
        <w:jc w:val="center"/>
      </w:pPr>
      <w:r>
        <w:t>ДЕТЕЙ-СИРОТ И ДЕТЕЙ, ОСТАВШИХСЯ БЕЗ ПОПЕЧЕНИЯ РОДИТЕЛЕЙ,</w:t>
      </w:r>
    </w:p>
    <w:p w:rsidR="00AE2BDA" w:rsidRDefault="00AE2BDA">
      <w:pPr>
        <w:pStyle w:val="ConsPlusTitle"/>
        <w:jc w:val="center"/>
      </w:pPr>
      <w:r>
        <w:t>ЖИЛЫХ ПОМЕЩЕНИЙ СПЕЦИАЛИЗИРОВАННОГО ЖИЛИЩНОГО ФОНДА</w:t>
      </w:r>
    </w:p>
    <w:p w:rsidR="00AE2BDA" w:rsidRDefault="00AE2BDA">
      <w:pPr>
        <w:pStyle w:val="ConsPlusTitle"/>
        <w:jc w:val="center"/>
      </w:pPr>
      <w:r>
        <w:t>ПО ДОГОВОРАМ НАЙМА СПЕЦИАЛИЗИРОВАННЫХ ЖИЛЫХ ПОМЕЩЕНИЙ,</w:t>
      </w:r>
    </w:p>
    <w:p w:rsidR="00AE2BDA" w:rsidRDefault="00AE2BDA">
      <w:pPr>
        <w:pStyle w:val="ConsPlusTitle"/>
        <w:jc w:val="center"/>
      </w:pPr>
      <w:r>
        <w:t>В ТОМ ЧИСЛЕ НА ОСНОВАНИИ СУДЕБНЫХ РЕШЕНИЙ</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ХМАО - Югры от 27.04.2018 N 143-п)</w:t>
            </w:r>
          </w:p>
        </w:tc>
      </w:tr>
    </w:tbl>
    <w:p w:rsidR="00AE2BDA" w:rsidRDefault="00AE2BDA">
      <w:pPr>
        <w:pStyle w:val="ConsPlusNormal"/>
        <w:jc w:val="both"/>
      </w:pPr>
    </w:p>
    <w:p w:rsidR="00AE2BDA" w:rsidRDefault="00AE2BDA">
      <w:pPr>
        <w:pStyle w:val="ConsPlusNormal"/>
        <w:ind w:firstLine="540"/>
        <w:jc w:val="both"/>
      </w:pPr>
      <w:r>
        <w:t xml:space="preserve">1. Средства на осуществление органами местного самоуправления муниципальных образований автономного округа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w:t>
      </w:r>
      <w:hyperlink r:id="rId176" w:history="1">
        <w:r>
          <w:rPr>
            <w:color w:val="0000FF"/>
          </w:rPr>
          <w:t>статьей 12</w:t>
        </w:r>
      </w:hyperlink>
      <w:r>
        <w:t xml:space="preserve"> Закона автономного округа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E2BDA" w:rsidRDefault="00AE2BDA">
      <w:pPr>
        <w:pStyle w:val="ConsPlusNormal"/>
        <w:spacing w:before="220"/>
        <w:ind w:firstLine="540"/>
        <w:jc w:val="both"/>
      </w:pPr>
      <w:r>
        <w:t>2. Субвенции из бюджета автономного округа предоставляются органам местного самоуправления муниципальных образований городских округов и муниципальных районов по следующим направлениям расходов:</w:t>
      </w:r>
    </w:p>
    <w:p w:rsidR="00AE2BDA" w:rsidRDefault="00AE2BDA">
      <w:pPr>
        <w:pStyle w:val="ConsPlusNormal"/>
        <w:spacing w:before="220"/>
        <w:ind w:firstLine="540"/>
        <w:jc w:val="both"/>
      </w:pPr>
      <w:r>
        <w:t>2.1.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Депсоцразвития Югры по форме и в сроки, установленные Депсоцразвития Югры.</w:t>
      </w:r>
    </w:p>
    <w:p w:rsidR="00AE2BDA" w:rsidRDefault="00AE2BDA">
      <w:pPr>
        <w:pStyle w:val="ConsPlusNormal"/>
        <w:spacing w:before="220"/>
        <w:ind w:firstLine="540"/>
        <w:jc w:val="both"/>
      </w:pPr>
      <w:r>
        <w:t>2.2.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софинансирования которых предоставляются субсидии из федерального бюджета в соответствии с соглашениями, заключенными Депсоцразвития Югры с органами местного самоуправления муниципальных районов и городских округов автономного округа.</w:t>
      </w:r>
    </w:p>
    <w:p w:rsidR="00AE2BDA" w:rsidRDefault="00AE2BDA">
      <w:pPr>
        <w:pStyle w:val="ConsPlusNormal"/>
        <w:jc w:val="both"/>
      </w:pPr>
      <w:r>
        <w:t xml:space="preserve">(п. 2 в ред. </w:t>
      </w:r>
      <w:hyperlink r:id="rId177"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3. Перечисление субвенций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AE2BDA" w:rsidRDefault="00AE2BDA">
      <w:pPr>
        <w:pStyle w:val="ConsPlusNormal"/>
        <w:spacing w:before="220"/>
        <w:ind w:firstLine="540"/>
        <w:jc w:val="both"/>
      </w:pPr>
      <w:r>
        <w:lastRenderedPageBreak/>
        <w:t>4. Органы местного самоуправления муниципальных районов и городских округов автономного округа:</w:t>
      </w:r>
    </w:p>
    <w:p w:rsidR="00AE2BDA" w:rsidRDefault="00AE2BDA">
      <w:pPr>
        <w:pStyle w:val="ConsPlusNormal"/>
        <w:spacing w:before="220"/>
        <w:ind w:firstLine="540"/>
        <w:jc w:val="both"/>
      </w:pPr>
      <w:r>
        <w:t>осуществляют в установленном законодательством Российской Федерации порядке размещение муниципального заказа на покупку (строительство) жилых помещений;</w:t>
      </w:r>
    </w:p>
    <w:p w:rsidR="00AE2BDA" w:rsidRDefault="00AE2BDA">
      <w:pPr>
        <w:pStyle w:val="ConsPlusNormal"/>
        <w:spacing w:before="220"/>
        <w:ind w:firstLine="540"/>
        <w:jc w:val="both"/>
      </w:pPr>
      <w:r>
        <w:t>обеспечивают правомерное, целевое и эффективное использование бюджетных средств, передаваемых местным бюджетам из бюджета автономного округа на вышеуказанные цели;</w:t>
      </w:r>
    </w:p>
    <w:p w:rsidR="00AE2BDA" w:rsidRDefault="00AE2BDA">
      <w:pPr>
        <w:pStyle w:val="ConsPlusNormal"/>
        <w:spacing w:before="220"/>
        <w:ind w:firstLine="540"/>
        <w:jc w:val="both"/>
      </w:pPr>
      <w:r>
        <w:t xml:space="preserve">используют средства федерального бюджета, предоставляемые в целях софинансирования расходных обязательств автономного округа, в соответствии с законодательством Российской Федерации, с учетом утвержденных Постановлением Правительства Российской Федерации от 15 апреля 2014 года N 296 </w:t>
      </w:r>
      <w:hyperlink r:id="rId178"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E2BDA" w:rsidRDefault="00AE2BDA">
      <w:pPr>
        <w:pStyle w:val="ConsPlusNormal"/>
        <w:spacing w:before="220"/>
        <w:ind w:firstLine="540"/>
        <w:jc w:val="both"/>
      </w:pPr>
      <w:r>
        <w:t>обеспечивают своевременное представление в Департамент финансов автономного округа и Депсоцразвития Югры отчетности об использовании средств и выполнении условий их предоставления по установленным Департаментом финансов автономного округа и Депсоцразвития Югры формам в срок, определенный Депсоцразвития Югры.</w:t>
      </w:r>
    </w:p>
    <w:p w:rsidR="00AE2BDA" w:rsidRDefault="00AE2BDA">
      <w:pPr>
        <w:pStyle w:val="ConsPlusNormal"/>
        <w:spacing w:before="220"/>
        <w:ind w:firstLine="540"/>
        <w:jc w:val="both"/>
      </w:pPr>
      <w:r>
        <w:t>5. Депсоцразвития Югры представляет сводные предложения о корректировке и перераспределении объема субвенций между муниципальными районами и городскими округами автономного округа в пределах утвержденного объема бюджетных ассигнований в случаях, если в ходе исполнения бюджета автономного округа произошло изменение показателей, учтенных при его утверждении.</w:t>
      </w:r>
    </w:p>
    <w:p w:rsidR="00AE2BDA" w:rsidRDefault="00AE2BDA">
      <w:pPr>
        <w:pStyle w:val="ConsPlusNormal"/>
        <w:spacing w:before="220"/>
        <w:ind w:firstLine="540"/>
        <w:jc w:val="both"/>
      </w:pPr>
      <w:r>
        <w:t>6. Депсоцразвития Югры в установленном законодательством Российской Федерации порядке осуществляет контроль целевого использования средств, передаваемых органам местного самоуправления для осуществления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5</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ПРЕДОСТАВЛЕНИЯ СОЦИАЛЬНЫХ УСЛУГ ОДИНОКИМ ГРАЖДАНАМ ПОЖИЛОГО</w:t>
      </w:r>
    </w:p>
    <w:p w:rsidR="00AE2BDA" w:rsidRDefault="00AE2BDA">
      <w:pPr>
        <w:pStyle w:val="ConsPlusTitle"/>
        <w:jc w:val="center"/>
      </w:pPr>
      <w:r>
        <w:t>ВОЗРАСТА И ИНВАЛИДАМ, НУЖДАЮЩИМСЯ В ПОСТОЯННОМ ПОСТОРОННЕМ</w:t>
      </w:r>
    </w:p>
    <w:p w:rsidR="00AE2BDA" w:rsidRDefault="00AE2BDA">
      <w:pPr>
        <w:pStyle w:val="ConsPlusTitle"/>
        <w:jc w:val="center"/>
      </w:pPr>
      <w:r>
        <w:t>УХОДЕ В СВЯЗИ С ЧАСТИЧНОЙ ИЛИ ПОЛНОЙ УТРАТОЙ ВОЗМОЖНОСТИ</w:t>
      </w:r>
    </w:p>
    <w:p w:rsidR="00AE2BDA" w:rsidRDefault="00AE2BDA">
      <w:pPr>
        <w:pStyle w:val="ConsPlusTitle"/>
        <w:jc w:val="center"/>
      </w:pPr>
      <w:r>
        <w:t>К САМООБСЛУЖИВАНИЮ И (ИЛИ) ПЕРЕДВИЖЕНИЮ</w:t>
      </w:r>
    </w:p>
    <w:p w:rsidR="00AE2BDA" w:rsidRDefault="00AE2BDA">
      <w:pPr>
        <w:pStyle w:val="ConsPlusNormal"/>
        <w:jc w:val="both"/>
      </w:pPr>
    </w:p>
    <w:p w:rsidR="00AE2BDA" w:rsidRDefault="00AE2BDA">
      <w:pPr>
        <w:pStyle w:val="ConsPlusNormal"/>
        <w:ind w:firstLine="540"/>
        <w:jc w:val="both"/>
      </w:pPr>
      <w:r>
        <w:t xml:space="preserve">1. Предоставление социальных услуг одиноким гражданам пожилого возраста и инвалидам, нуждающимся в постоянном постороннем уходе в связи с частичной или полной утратой </w:t>
      </w:r>
      <w:r>
        <w:lastRenderedPageBreak/>
        <w:t>возможности к самообслуживанию и (или) передвижению (далее - граждане), осуществляется при реализации проекта "Резиденция для пожилых" (пансионат).</w:t>
      </w:r>
    </w:p>
    <w:p w:rsidR="00AE2BDA" w:rsidRDefault="00AE2BDA">
      <w:pPr>
        <w:pStyle w:val="ConsPlusNormal"/>
        <w:spacing w:before="220"/>
        <w:ind w:firstLine="540"/>
        <w:jc w:val="both"/>
      </w:pPr>
      <w:r>
        <w:t xml:space="preserve">2. Размер арендной платы за использование помещений отделения для реализации проекта "Резиденция для пожилых" определяется по результатам торгов на право заключения договора аренды имущества, находящегося в государственной собственности автономного округа, в соответствии с </w:t>
      </w:r>
      <w:hyperlink r:id="rId179" w:history="1">
        <w:r>
          <w:rPr>
            <w:color w:val="0000FF"/>
          </w:rPr>
          <w:t>Порядком</w:t>
        </w:r>
      </w:hyperlink>
      <w:r>
        <w:t xml:space="preserve"> передачи в аренду имущества, находящегося в государственной собственности Ханты-Мансийского автономного округа - Югры, утвержденным постановлением Правительства автономного округа от 25 сентября 2010 года N 223-п (для нежилых помещений), и </w:t>
      </w:r>
      <w:hyperlink r:id="rId180" w:history="1">
        <w:r>
          <w:rPr>
            <w:color w:val="0000FF"/>
          </w:rPr>
          <w:t>Порядком</w:t>
        </w:r>
      </w:hyperlink>
      <w:r>
        <w:t xml:space="preserve"> предоставления жилых помещений жилищного фонда коммерческого использования Ханты-Мансийского автономного округа - Югры, утвержденным постановлением Правительства автономного округа от 8 июня 2011 года N 209-п (для жилых помещений).</w:t>
      </w:r>
    </w:p>
    <w:p w:rsidR="00AE2BDA" w:rsidRDefault="00AE2BDA">
      <w:pPr>
        <w:pStyle w:val="ConsPlusNormal"/>
        <w:spacing w:before="220"/>
        <w:ind w:firstLine="540"/>
        <w:jc w:val="both"/>
      </w:pPr>
      <w:r>
        <w:t>3. Содержание граждан в пансионате осуществляется:</w:t>
      </w:r>
    </w:p>
    <w:p w:rsidR="00AE2BDA" w:rsidRDefault="00AE2BDA">
      <w:pPr>
        <w:pStyle w:val="ConsPlusNormal"/>
        <w:spacing w:before="220"/>
        <w:ind w:firstLine="540"/>
        <w:jc w:val="both"/>
      </w:pPr>
      <w:r>
        <w:t>за счет средств граждан или их родственников, законных представителей, спонсоров в размере 100%;</w:t>
      </w:r>
    </w:p>
    <w:p w:rsidR="00AE2BDA" w:rsidRDefault="00AE2BDA">
      <w:pPr>
        <w:pStyle w:val="ConsPlusNormal"/>
        <w:spacing w:before="220"/>
        <w:ind w:firstLine="540"/>
        <w:jc w:val="both"/>
      </w:pPr>
      <w:r>
        <w:t>за счет средств граждан, не превышающих 75% размера пенсии и сертификата на оплату услуг по уходу за гражданином в стационарных условиях, выдаваемого органами социальной защиты за счет средств, предусмотренных государственной программой.</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6</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ФОРМИРОВАНИЯ И ВЕДЕНИЯ ЕДИНОГО БАНКА ДАННЫХ СЕМЕЙ И ДЕТЕЙ,</w:t>
      </w:r>
    </w:p>
    <w:p w:rsidR="00AE2BDA" w:rsidRDefault="00AE2BDA">
      <w:pPr>
        <w:pStyle w:val="ConsPlusTitle"/>
        <w:jc w:val="center"/>
      </w:pPr>
      <w:r>
        <w:t>ПРОЖИВАЮЩИХ В АВТОНОМНОМ ОКРУГЕ, НАХОДЯЩИХСЯ</w:t>
      </w:r>
    </w:p>
    <w:p w:rsidR="00AE2BDA" w:rsidRDefault="00AE2BDA">
      <w:pPr>
        <w:pStyle w:val="ConsPlusTitle"/>
        <w:jc w:val="center"/>
      </w:pPr>
      <w:r>
        <w:t>В СОЦИАЛЬНО ОПАСНОМ ПОЛОЖЕНИИ</w:t>
      </w:r>
    </w:p>
    <w:p w:rsidR="00AE2BDA" w:rsidRDefault="00AE2BDA">
      <w:pPr>
        <w:pStyle w:val="ConsPlusNormal"/>
        <w:jc w:val="both"/>
      </w:pPr>
    </w:p>
    <w:p w:rsidR="00AE2BDA" w:rsidRDefault="00AE2BDA">
      <w:pPr>
        <w:pStyle w:val="ConsPlusNormal"/>
        <w:ind w:firstLine="540"/>
        <w:jc w:val="both"/>
      </w:pPr>
      <w:r>
        <w:t>1. Главными целями формирования единого банка данных семей и детей, проживающих в автономном округе, находящихся в социально опасном положении (далее - банк данных), являются:</w:t>
      </w:r>
    </w:p>
    <w:p w:rsidR="00AE2BDA" w:rsidRDefault="00AE2BDA">
      <w:pPr>
        <w:pStyle w:val="ConsPlusNormal"/>
        <w:spacing w:before="220"/>
        <w:ind w:firstLine="540"/>
        <w:jc w:val="both"/>
      </w:pPr>
      <w:r>
        <w:t>выявление причин и условий, способствующих возникновению фактов семейного неблагополучия, а также безнадзорности и правонарушений несовершеннолетних, и определение комплекса мероприятий по их устранению;</w:t>
      </w:r>
    </w:p>
    <w:p w:rsidR="00AE2BDA" w:rsidRDefault="00AE2BDA">
      <w:pPr>
        <w:pStyle w:val="ConsPlusNormal"/>
        <w:spacing w:before="220"/>
        <w:ind w:firstLine="540"/>
        <w:jc w:val="both"/>
      </w:pPr>
      <w:r>
        <w:t>создание системы оперативного реагирования и взаимодействия субъектов системы профилактики безнадзорности и правонарушений несовершеннолетних по фактам социального неблагополучия семей, несовершеннолетних, находящихся в трудной жизненной ситуации, включая детей-сирот и детей, оставшихся без попечения родителей, находящихся на воспитании в замещающих семьях.</w:t>
      </w:r>
    </w:p>
    <w:p w:rsidR="00AE2BDA" w:rsidRDefault="00AE2BDA">
      <w:pPr>
        <w:pStyle w:val="ConsPlusNormal"/>
        <w:spacing w:before="220"/>
        <w:ind w:firstLine="540"/>
        <w:jc w:val="both"/>
      </w:pPr>
      <w:r>
        <w:t xml:space="preserve">2. Банк данных формируется на основе сведений, представляемых органами, организациями и учреждениями системы профилактики социального неблагополучия семей, безнадзорности и правонарушений несовершеннолетних, комиссиями по делам </w:t>
      </w:r>
      <w:r>
        <w:lastRenderedPageBreak/>
        <w:t>несовершеннолетних и защите их прав (далее - КДН), органами социальной защиты населения, опеки и попечительства, образования, здравоохранения, внутренних дел.</w:t>
      </w:r>
    </w:p>
    <w:p w:rsidR="00AE2BDA" w:rsidRDefault="00AE2BDA">
      <w:pPr>
        <w:pStyle w:val="ConsPlusNormal"/>
        <w:spacing w:before="220"/>
        <w:ind w:firstLine="540"/>
        <w:jc w:val="both"/>
      </w:pPr>
      <w:r>
        <w:t>3. Семья признается находящейся в социально опасном положении на основании постановления КДН. С учетом добровольного информационного согласия всех совершеннолетних членов семьи учреждениями социального обслуживания принимается решение о включении семьи и несовершеннолетнего в банк данных.</w:t>
      </w:r>
    </w:p>
    <w:p w:rsidR="00AE2BDA" w:rsidRDefault="00AE2BDA">
      <w:pPr>
        <w:pStyle w:val="ConsPlusNormal"/>
        <w:spacing w:before="220"/>
        <w:ind w:firstLine="540"/>
        <w:jc w:val="both"/>
      </w:pPr>
      <w:r>
        <w:t>4. При положительном решении о включении в банк данных материалы личного дела семьи и несовершеннолетнего незамедлительно направляются в управление социальной защиты населения Депсоцразвития Югры по территориальности для дальнейшего направления в курируемый комплексный центр социального обслуживания населения, центр социальной помощи семье и детям (далее - координатор).</w:t>
      </w:r>
    </w:p>
    <w:p w:rsidR="00AE2BDA" w:rsidRDefault="00AE2BDA">
      <w:pPr>
        <w:pStyle w:val="ConsPlusNormal"/>
        <w:spacing w:before="220"/>
        <w:ind w:firstLine="540"/>
        <w:jc w:val="both"/>
      </w:pPr>
      <w:r>
        <w:t>5. Постановка в банк данных семей и несовершеннолетних осуществляется в оперативном режиме координатором путем ввода личного дела несовершеннолетнего с перечислением членов семьи.</w:t>
      </w:r>
    </w:p>
    <w:p w:rsidR="00AE2BDA" w:rsidRDefault="00AE2BDA">
      <w:pPr>
        <w:pStyle w:val="ConsPlusNormal"/>
        <w:spacing w:before="220"/>
        <w:ind w:firstLine="540"/>
        <w:jc w:val="both"/>
      </w:pPr>
      <w:r>
        <w:t>6. В течение 7 дней со дня постановки на учет семьи и несовершеннолетнего в банк данных территориальной комиссией по делам несовершеннолетних и защите их прав утверждается индивидуальная межведомственная программа реабилитации, социального сопровождения, включая необходимые мероприятия ведомств системы профилактики по отношению к семье и несовершеннолетнему, эффективность осуществления которых остается подконтрольной КДН, а также органам управления ведомств системы профилактики.</w:t>
      </w:r>
    </w:p>
    <w:p w:rsidR="00AE2BDA" w:rsidRDefault="00AE2BDA">
      <w:pPr>
        <w:pStyle w:val="ConsPlusNormal"/>
        <w:spacing w:before="220"/>
        <w:ind w:firstLine="540"/>
        <w:jc w:val="both"/>
      </w:pPr>
      <w:r>
        <w:t>7. Обязательным условием организации работы с семьями и несовершеннолетними, состоящими на учете в банке данных, является комплексное сопровождение всеми ведомствами системы профилактики.</w:t>
      </w:r>
    </w:p>
    <w:p w:rsidR="00AE2BDA" w:rsidRDefault="00AE2BDA">
      <w:pPr>
        <w:pStyle w:val="ConsPlusNormal"/>
        <w:spacing w:before="220"/>
        <w:ind w:firstLine="540"/>
        <w:jc w:val="both"/>
      </w:pPr>
      <w:r>
        <w:t>8. В муниципальном образовании автономного округа заинтересованными службами и ведомствами, в КДН, в органах социальной защиты населения, образования, опеки и попечительства, органах внутренних дел (в том числе для участковых уполномоченных полиции общественной безопасности), здравоохранения, молодежной политики устанавливается полная версия программного комплекса банка данных в соответствии с полномочиями указанных органов.</w:t>
      </w:r>
    </w:p>
    <w:p w:rsidR="00AE2BDA" w:rsidRDefault="00AE2BDA">
      <w:pPr>
        <w:pStyle w:val="ConsPlusNormal"/>
        <w:spacing w:before="220"/>
        <w:ind w:firstLine="540"/>
        <w:jc w:val="both"/>
      </w:pPr>
      <w:r>
        <w:t>9. Координацию действий ведомств системы профилактики в отношении семей и несовершеннолетних, состоящих в банке данных, осуществляет территориальная комиссия по делам несовершеннолетних и защите их прав.</w:t>
      </w:r>
    </w:p>
    <w:p w:rsidR="00AE2BDA" w:rsidRDefault="00AE2BDA">
      <w:pPr>
        <w:pStyle w:val="ConsPlusNormal"/>
        <w:spacing w:before="220"/>
        <w:ind w:firstLine="540"/>
        <w:jc w:val="both"/>
      </w:pPr>
      <w:r>
        <w:t>10. На уровне автономного округа координация ведения банка данных возложена на Депсоцразвития Югры и бюджетное учреждение автономного округа "Методический центр развития социального обслуживания", г. Сургут (далее - Методический центр).</w:t>
      </w:r>
    </w:p>
    <w:p w:rsidR="00AE2BDA" w:rsidRDefault="00AE2BDA">
      <w:pPr>
        <w:pStyle w:val="ConsPlusNormal"/>
        <w:spacing w:before="220"/>
        <w:ind w:firstLine="540"/>
        <w:jc w:val="both"/>
      </w:pPr>
      <w:r>
        <w:t>11. Комиссия по делам несовершеннолетних и защите их прав при Правительстве автономного округа осуществляет координацию действий органов и учреждений системы профилактики в пределах своих полномочий и осуществляет контроль деятельности территориальных комиссий по делам несовершеннолетних и защите их прав по эффективности принимаемых мер в отношении семей и несовершеннолетних, стоящих на учете в банке данных. Отраслевые органы управления автономного округа осуществляют контроль ведения банка данных подведомственными территориальными органами, учреждениями и организациями.</w:t>
      </w:r>
    </w:p>
    <w:p w:rsidR="00AE2BDA" w:rsidRDefault="00AE2BDA">
      <w:pPr>
        <w:pStyle w:val="ConsPlusNormal"/>
        <w:spacing w:before="220"/>
        <w:ind w:firstLine="540"/>
        <w:jc w:val="both"/>
      </w:pPr>
      <w:r>
        <w:t xml:space="preserve">12. Ежемесячно до 20 числа в районах (городах) автономного округа для подготовки окружного банка данных территориальные органы системы профилактики направляют информацию о семьях и несовершеннолетних в управление социальной защиты населения муниципального образования автономного округа по территориальности для последующего </w:t>
      </w:r>
      <w:r>
        <w:lastRenderedPageBreak/>
        <w:t>направления в подведомственный комплексный центр социального обслуживания населения, который до 25 числа текущего месяца представляет территориальную базу в управление социальной защиты населения Депсоцразвития Югры. Формирует единый банк данных Методический центр. Возможна передача информации в режиме модемной связи, с применением средств защиты.</w:t>
      </w:r>
    </w:p>
    <w:p w:rsidR="00AE2BDA" w:rsidRDefault="00AE2BDA">
      <w:pPr>
        <w:pStyle w:val="ConsPlusNormal"/>
        <w:spacing w:before="220"/>
        <w:ind w:firstLine="540"/>
        <w:jc w:val="both"/>
      </w:pPr>
      <w:r>
        <w:t>13. До 5 числа следующего за отчетным месяца Методический центр производит корректировку окружного банка данных, используемую в полном объеме комиссией по делам несовершеннолетних и защите их прав при Правительстве автономного округа, Депсоцразвития Югры, Департаментом образования и молодежной политики автономного округа, Департаментом здравоохранения автономного округа, управлением Министерства внутренних дел Российской Федерации по автономному округу.</w:t>
      </w:r>
    </w:p>
    <w:p w:rsidR="00AE2BDA" w:rsidRDefault="00AE2BDA">
      <w:pPr>
        <w:pStyle w:val="ConsPlusNormal"/>
        <w:spacing w:before="220"/>
        <w:ind w:firstLine="540"/>
        <w:jc w:val="both"/>
      </w:pPr>
      <w:r>
        <w:t>14. Организационно-техническое обеспечение формирования и ведения банка данных осуществляется в соответствии с рекомендациями Депсоцразвития Югры.</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7</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ПРЕДОСТАВЛЕНИЯ СРЕДСТВ БЮДЖЕТА АВТОНОМНОГО ОКРУГА ОРГАНАМ</w:t>
      </w:r>
    </w:p>
    <w:p w:rsidR="00AE2BDA" w:rsidRDefault="00AE2BDA">
      <w:pPr>
        <w:pStyle w:val="ConsPlusTitle"/>
        <w:jc w:val="center"/>
      </w:pPr>
      <w:r>
        <w:t>МЕСТНОГО САМОУПРАВЛЕНИЯ МУНИЦИПАЛЬНЫХ ОБРАЗОВАНИЙ</w:t>
      </w:r>
    </w:p>
    <w:p w:rsidR="00AE2BDA" w:rsidRDefault="00AE2BDA">
      <w:pPr>
        <w:pStyle w:val="ConsPlusTitle"/>
        <w:jc w:val="center"/>
      </w:pPr>
      <w:r>
        <w:t>АВТОНОМНОГО ОКРУГА НА ОСУЩЕСТВЛЕНИЕ ОТДЕЛЬНОГО</w:t>
      </w:r>
    </w:p>
    <w:p w:rsidR="00AE2BDA" w:rsidRDefault="00AE2BDA">
      <w:pPr>
        <w:pStyle w:val="ConsPlusTitle"/>
        <w:jc w:val="center"/>
      </w:pPr>
      <w:r>
        <w:t>ГОСУДАРСТВЕННОГО ПОЛНОМОЧИЯ ПО ОБЕСПЕЧЕНИЮ ДЕЯТЕЛЬНОСТИ</w:t>
      </w:r>
    </w:p>
    <w:p w:rsidR="00AE2BDA" w:rsidRDefault="00AE2BDA">
      <w:pPr>
        <w:pStyle w:val="ConsPlusTitle"/>
        <w:jc w:val="center"/>
      </w:pPr>
      <w:r>
        <w:t>ТЕРРИТОРИАЛЬНЫХ КОМИССИЙ ПО ДЕЛАМ НЕСОВЕРШЕННОЛЕТНИХ</w:t>
      </w:r>
    </w:p>
    <w:p w:rsidR="00AE2BDA" w:rsidRDefault="00AE2BDA">
      <w:pPr>
        <w:pStyle w:val="ConsPlusTitle"/>
        <w:jc w:val="center"/>
      </w:pPr>
      <w:r>
        <w:t>И ЗАЩИТЕ ИХ ПРАВ В МУНИЦИПАЛЬНЫХ РАЙОНАХ</w:t>
      </w:r>
    </w:p>
    <w:p w:rsidR="00AE2BDA" w:rsidRDefault="00AE2BDA">
      <w:pPr>
        <w:pStyle w:val="ConsPlusTitle"/>
        <w:jc w:val="center"/>
      </w:pPr>
      <w:r>
        <w:t>И ГОРОДСКИХ ОКРУГАХ АВТОНОМНОГО ОКРУГА</w:t>
      </w:r>
    </w:p>
    <w:p w:rsidR="00AE2BDA" w:rsidRDefault="00AE2BDA">
      <w:pPr>
        <w:pStyle w:val="ConsPlusNormal"/>
        <w:jc w:val="both"/>
      </w:pPr>
    </w:p>
    <w:p w:rsidR="00AE2BDA" w:rsidRDefault="00AE2BDA">
      <w:pPr>
        <w:pStyle w:val="ConsPlusNormal"/>
        <w:ind w:firstLine="540"/>
        <w:jc w:val="both"/>
      </w:pPr>
      <w:r>
        <w:t>1. Мероприятие "Обеспечение деятельности территориальных комиссий по делам несовершеннолетних и защите их прав в муниципальных районах и городских округах Ханты-Мансийского автономного округа - Югры" (далее - территориальные комиссии) реализует орган государственной власти автономного округа, осуществляющий организационное обеспечение деятельности комиссии по делам несовершеннолетних и защите их прав при Правительстве автономного округа (далее - Уполномоченный орган).</w:t>
      </w:r>
    </w:p>
    <w:p w:rsidR="00AE2BDA" w:rsidRDefault="00AE2BDA">
      <w:pPr>
        <w:pStyle w:val="ConsPlusNormal"/>
        <w:spacing w:before="220"/>
        <w:ind w:firstLine="540"/>
        <w:jc w:val="both"/>
      </w:pPr>
      <w:r>
        <w:t>2. Финансирование деятельности территориальных комиссий осуществляется путем предоставления органам местного самоуправления муниципальных районов и городских округов автономного округа (далее - муниципальные образования) субвенций из бюджета автономного округа бюджетам муниципальных образований для осуществления отдельного государственного полномочия по обеспечению деятельности территориальных комиссий (далее - субвенции, отдельное переданное государственное полномочие).</w:t>
      </w:r>
    </w:p>
    <w:p w:rsidR="00AE2BDA" w:rsidRDefault="00AE2BDA">
      <w:pPr>
        <w:pStyle w:val="ConsPlusNormal"/>
        <w:spacing w:before="220"/>
        <w:ind w:firstLine="540"/>
        <w:jc w:val="both"/>
      </w:pPr>
      <w:r>
        <w:t>3. Перечисление субвенций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AE2BDA" w:rsidRDefault="00AE2BDA">
      <w:pPr>
        <w:pStyle w:val="ConsPlusNormal"/>
        <w:spacing w:before="220"/>
        <w:ind w:firstLine="540"/>
        <w:jc w:val="both"/>
      </w:pPr>
      <w:r>
        <w:lastRenderedPageBreak/>
        <w:t xml:space="preserve">4. Направления, условия расходования муниципальными образованиями субвенций, порядок их предоставления определяются в соответствии с </w:t>
      </w:r>
      <w:hyperlink r:id="rId181" w:history="1">
        <w:r>
          <w:rPr>
            <w:color w:val="0000FF"/>
          </w:rPr>
          <w:t>Порядком</w:t>
        </w:r>
      </w:hyperlink>
      <w:r>
        <w:t xml:space="preserve"> расходования субвенций, предоставляемых из бюджета автономного округа бюджетам муниципальных образований для осуществления отдельных переданных государственных полномочий автономного округа, утвержденным постановлением Правительства автономного округа от 30 апреля 2015 года N 124-п.</w:t>
      </w:r>
    </w:p>
    <w:p w:rsidR="00AE2BDA" w:rsidRDefault="00AE2BDA">
      <w:pPr>
        <w:pStyle w:val="ConsPlusNormal"/>
        <w:spacing w:before="220"/>
        <w:ind w:firstLine="540"/>
        <w:jc w:val="both"/>
      </w:pPr>
      <w:r>
        <w:t>5. Уполномоченный орган в пределах своей компетенции:</w:t>
      </w:r>
    </w:p>
    <w:p w:rsidR="00AE2BDA" w:rsidRDefault="00AE2BDA">
      <w:pPr>
        <w:pStyle w:val="ConsPlusNormal"/>
        <w:spacing w:before="220"/>
        <w:ind w:firstLine="540"/>
        <w:jc w:val="both"/>
      </w:pPr>
      <w:r>
        <w:t>разрабатывает нормативные правовые акты автономного округа, направленные на обеспечение деятельности территориальных комиссий;</w:t>
      </w:r>
    </w:p>
    <w:p w:rsidR="00AE2BDA" w:rsidRDefault="00AE2BDA">
      <w:pPr>
        <w:pStyle w:val="ConsPlusNormal"/>
        <w:spacing w:before="220"/>
        <w:ind w:firstLine="540"/>
        <w:jc w:val="both"/>
      </w:pPr>
      <w:r>
        <w:t>участвует в разработке и осуществляет реализацию программного мероприятия;</w:t>
      </w:r>
    </w:p>
    <w:p w:rsidR="00AE2BDA" w:rsidRDefault="00AE2BDA">
      <w:pPr>
        <w:pStyle w:val="ConsPlusNormal"/>
        <w:spacing w:before="220"/>
        <w:ind w:firstLine="540"/>
        <w:jc w:val="both"/>
      </w:pPr>
      <w:r>
        <w:t>представляет ответственному исполнителю государственной программы (Депсоцразвития Югры)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для подготовки отчета о реализации государственной программы;</w:t>
      </w:r>
    </w:p>
    <w:p w:rsidR="00AE2BDA" w:rsidRDefault="00AE2BDA">
      <w:pPr>
        <w:pStyle w:val="ConsPlusNormal"/>
        <w:spacing w:before="220"/>
        <w:ind w:firstLine="540"/>
        <w:jc w:val="both"/>
      </w:pPr>
      <w:r>
        <w:t xml:space="preserve">ежегодно осуществляет мониторинг реализации субвенций, осуществляемый при проведении оценки эффективности деятельности органов местного самоуправления муниципальных образований при реализации ими отдельного переданного государственного полномочия (в соответствии с </w:t>
      </w:r>
      <w:hyperlink r:id="rId182" w:history="1">
        <w:r>
          <w:rPr>
            <w:color w:val="0000FF"/>
          </w:rPr>
          <w:t>постановлением</w:t>
        </w:r>
      </w:hyperlink>
      <w:r>
        <w:t xml:space="preserve"> Правительства автономного округа от 20 апреля 2012 года N 141-п).</w:t>
      </w:r>
    </w:p>
    <w:p w:rsidR="00AE2BDA" w:rsidRDefault="00AE2BDA">
      <w:pPr>
        <w:pStyle w:val="ConsPlusNormal"/>
        <w:spacing w:before="220"/>
        <w:ind w:firstLine="540"/>
        <w:jc w:val="both"/>
      </w:pPr>
      <w:r>
        <w:t>6. Органы местного самоуправления муниципальных образований в пределах своей компетенции:</w:t>
      </w:r>
    </w:p>
    <w:p w:rsidR="00AE2BDA" w:rsidRDefault="00AE2BDA">
      <w:pPr>
        <w:pStyle w:val="ConsPlusNormal"/>
        <w:spacing w:before="220"/>
        <w:ind w:firstLine="540"/>
        <w:jc w:val="both"/>
      </w:pPr>
      <w:r>
        <w:t>участвуют в разработке предложений по внесению изменений в государственную программу;</w:t>
      </w:r>
    </w:p>
    <w:p w:rsidR="00AE2BDA" w:rsidRDefault="00AE2BDA">
      <w:pPr>
        <w:pStyle w:val="ConsPlusNormal"/>
        <w:spacing w:before="220"/>
        <w:ind w:firstLine="540"/>
        <w:jc w:val="both"/>
      </w:pPr>
      <w:r>
        <w:t>обеспечивают качественное и своевременное исполнение мероприятий государственной программы, за реализацию которых они отвечают;</w:t>
      </w:r>
    </w:p>
    <w:p w:rsidR="00AE2BDA" w:rsidRDefault="00AE2BDA">
      <w:pPr>
        <w:pStyle w:val="ConsPlusNormal"/>
        <w:spacing w:before="220"/>
        <w:ind w:firstLine="540"/>
        <w:jc w:val="both"/>
      </w:pPr>
      <w:r>
        <w:t>представляют Уполномоченному органу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отчета о реализации государственной программы.</w:t>
      </w:r>
    </w:p>
    <w:p w:rsidR="00AE2BDA" w:rsidRDefault="00AE2BDA">
      <w:pPr>
        <w:pStyle w:val="ConsPlusNormal"/>
        <w:spacing w:before="220"/>
        <w:ind w:firstLine="540"/>
        <w:jc w:val="both"/>
      </w:pPr>
      <w:r>
        <w:t>7. Оценка результатов и показателей выполнения мероприятия "Обеспечение деятельности территориальных комиссий по делам несовершеннолетних и защите их прав в муниципальных районах и городских округах Ханты-Мансийского автономного округа - Югры" осуществляется в соответствии с требованиями, предусмотренными:</w:t>
      </w:r>
    </w:p>
    <w:p w:rsidR="00AE2BDA" w:rsidRDefault="00AE2BDA">
      <w:pPr>
        <w:pStyle w:val="ConsPlusNormal"/>
        <w:spacing w:before="220"/>
        <w:ind w:firstLine="540"/>
        <w:jc w:val="both"/>
      </w:pPr>
      <w:hyperlink r:id="rId183" w:history="1">
        <w:r>
          <w:rPr>
            <w:color w:val="0000FF"/>
          </w:rPr>
          <w:t>постановлением</w:t>
        </w:r>
      </w:hyperlink>
      <w:r>
        <w:t xml:space="preserve"> Правительства автономного округа от 20 апреля 2012 года N 141-п "Об оценке эффективности деятельности органов местного самоуправления муниципальных районов и городских округов Ханты-Мансийского автономного округа - Югры в области реализации ими переданных для исполнения государственных полномочий";</w:t>
      </w:r>
    </w:p>
    <w:p w:rsidR="00AE2BDA" w:rsidRDefault="00AE2BDA">
      <w:pPr>
        <w:pStyle w:val="ConsPlusNormal"/>
        <w:spacing w:before="220"/>
        <w:ind w:firstLine="540"/>
        <w:jc w:val="both"/>
      </w:pPr>
      <w:r>
        <w:t>постановлением комиссии по делам несовершеннолетних и защите их прав при Правительстве автономного округа от 31 июля 2012 года N 26 "Об оценке эффективности деятельности органов местного самоуправления муниципальных районов и городских округов Ханты-Мансийского автономного округа - Югры в области реализации ими переданных для исполнения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w:t>
      </w:r>
    </w:p>
    <w:p w:rsidR="00AE2BDA" w:rsidRDefault="00AE2BDA">
      <w:pPr>
        <w:pStyle w:val="ConsPlusNormal"/>
        <w:spacing w:before="220"/>
        <w:ind w:firstLine="540"/>
        <w:jc w:val="both"/>
      </w:pPr>
      <w:r>
        <w:t xml:space="preserve">8. Распределение объемов финансирования по указанному мероприятию осуществляет </w:t>
      </w:r>
      <w:r>
        <w:lastRenderedPageBreak/>
        <w:t>Уполномоченный орган в соответствии с законодательством автономного округа.</w:t>
      </w:r>
    </w:p>
    <w:p w:rsidR="00AE2BDA" w:rsidRDefault="00AE2BDA">
      <w:pPr>
        <w:pStyle w:val="ConsPlusNormal"/>
        <w:spacing w:before="220"/>
        <w:ind w:firstLine="540"/>
        <w:jc w:val="both"/>
      </w:pPr>
      <w:r>
        <w:t xml:space="preserve">9. Финансовое обеспечение отдельного передаваемого государственного полномочия, права и обязанности органов государственной власти автономного округа, органов местного самоуправления муниципальных образований определены </w:t>
      </w:r>
      <w:hyperlink r:id="rId184" w:history="1">
        <w:r>
          <w:rPr>
            <w:color w:val="0000FF"/>
          </w:rPr>
          <w:t>Законом</w:t>
        </w:r>
      </w:hyperlink>
      <w:r>
        <w:t xml:space="preserve"> автономного округа от 12 октября 2005 года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8</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r>
        <w:t>ПОРЯДОК</w:t>
      </w:r>
    </w:p>
    <w:p w:rsidR="00AE2BDA" w:rsidRDefault="00AE2BDA">
      <w:pPr>
        <w:pStyle w:val="ConsPlusTitle"/>
        <w:jc w:val="center"/>
      </w:pPr>
      <w:r>
        <w:t>ОРГАНИЗАЦИИ ОБУЧЕНИЯ КОМПЬЮТЕРНОЙ ГРАМОТНОСТИ</w:t>
      </w:r>
    </w:p>
    <w:p w:rsidR="00AE2BDA" w:rsidRDefault="00AE2BDA">
      <w:pPr>
        <w:pStyle w:val="ConsPlusTitle"/>
        <w:jc w:val="center"/>
      </w:pPr>
      <w:r>
        <w:t>НЕРАБОТАЮЩИХ ПЕНСИОНЕРОВ, ЯВЛЯЮЩИХСЯ ПОЛУЧАТЕЛЯМИ</w:t>
      </w:r>
    </w:p>
    <w:p w:rsidR="00AE2BDA" w:rsidRDefault="00AE2BDA">
      <w:pPr>
        <w:pStyle w:val="ConsPlusTitle"/>
        <w:jc w:val="center"/>
      </w:pPr>
      <w:r>
        <w:t>СТРАХОВЫХ ПЕНСИЙ ПО СТАРОСТИ И ПО ИНВАЛИДНОСТИ,</w:t>
      </w:r>
    </w:p>
    <w:p w:rsidR="00AE2BDA" w:rsidRDefault="00AE2BDA">
      <w:pPr>
        <w:pStyle w:val="ConsPlusTitle"/>
        <w:jc w:val="center"/>
      </w:pPr>
      <w:r>
        <w:t>ПРОЖИВАЮЩИХ В АВТОНОМНОМ ОКРУГЕ</w:t>
      </w:r>
    </w:p>
    <w:p w:rsidR="00AE2BDA" w:rsidRDefault="00AE2BDA">
      <w:pPr>
        <w:pStyle w:val="ConsPlusTitle"/>
        <w:jc w:val="center"/>
      </w:pPr>
      <w:r>
        <w:t>(ДАЛЕЕ - ПОРЯДОК)</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ХМАО - Югры от 02.03.2018 N 55-п)</w:t>
            </w:r>
          </w:p>
        </w:tc>
      </w:tr>
    </w:tbl>
    <w:p w:rsidR="00AE2BDA" w:rsidRDefault="00AE2BDA">
      <w:pPr>
        <w:pStyle w:val="ConsPlusNormal"/>
        <w:jc w:val="both"/>
      </w:pPr>
    </w:p>
    <w:p w:rsidR="00AE2BDA" w:rsidRDefault="00AE2BDA">
      <w:pPr>
        <w:pStyle w:val="ConsPlusNormal"/>
        <w:ind w:firstLine="540"/>
        <w:jc w:val="both"/>
      </w:pPr>
      <w:r>
        <w:t xml:space="preserve">1. Порядок разработан в целях реализации </w:t>
      </w:r>
      <w:hyperlink r:id="rId186" w:history="1">
        <w:r>
          <w:rPr>
            <w:color w:val="0000FF"/>
          </w:rPr>
          <w:t>Постановления</w:t>
        </w:r>
      </w:hyperlink>
      <w:r>
        <w:t xml:space="preserve"> Правительства Российской Федерации от 29 декабря 2017 года N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rsidR="00AE2BDA" w:rsidRDefault="00AE2BDA">
      <w:pPr>
        <w:pStyle w:val="ConsPlusNormal"/>
        <w:jc w:val="both"/>
      </w:pPr>
      <w:r>
        <w:t xml:space="preserve">(в ред. </w:t>
      </w:r>
      <w:hyperlink r:id="rId187"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Право на обучение компьютерной грамотности имеют неработающие пенсионеры пожилого возраста (женщины - 55 лет и старше, мужчины - 60 лет и старше), являющиеся получателями страховых пенсий по старости и по инвалидности (далее - неработающие пенсионеры), проживающие в автономном округе, в целях обеспечения им доступности к государственным информационным ресурсам.</w:t>
      </w:r>
    </w:p>
    <w:p w:rsidR="00AE2BDA" w:rsidRDefault="00AE2BDA">
      <w:pPr>
        <w:pStyle w:val="ConsPlusNormal"/>
        <w:spacing w:before="220"/>
        <w:ind w:firstLine="540"/>
        <w:jc w:val="both"/>
      </w:pPr>
      <w:r>
        <w:t xml:space="preserve">Субсидия предоставляется в соответствии с соглашением, заключенным между Пенсионным фондом Российской Федерации (далее - ПФР) и Правительством автономного округа (далее - Соглашение), на софинансирование расходных обязательств при реализации государственной </w:t>
      </w:r>
      <w:hyperlink w:anchor="P47" w:history="1">
        <w:r>
          <w:rPr>
            <w:color w:val="0000FF"/>
          </w:rPr>
          <w:t>программы</w:t>
        </w:r>
      </w:hyperlink>
      <w:r>
        <w:t xml:space="preserve"> автономного округа "Социальная поддержка жителей Ханты-Мансийского автономного округа - Югры на 2018 - 2025 годы и на период до 2030 года" (далее - субсидия).</w:t>
      </w:r>
    </w:p>
    <w:p w:rsidR="00AE2BDA" w:rsidRDefault="00AE2BDA">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02.03.2018 N 55-п)</w:t>
      </w:r>
    </w:p>
    <w:p w:rsidR="00AE2BDA" w:rsidRDefault="00AE2BDA">
      <w:pPr>
        <w:pStyle w:val="ConsPlusNormal"/>
        <w:spacing w:before="220"/>
        <w:ind w:firstLine="540"/>
        <w:jc w:val="both"/>
      </w:pPr>
      <w:r>
        <w:t>2. С целью реализации предоставляемой ПФР субсидии:</w:t>
      </w:r>
    </w:p>
    <w:p w:rsidR="00AE2BDA" w:rsidRDefault="00AE2BDA">
      <w:pPr>
        <w:pStyle w:val="ConsPlusNormal"/>
        <w:spacing w:before="220"/>
        <w:ind w:firstLine="540"/>
        <w:jc w:val="both"/>
      </w:pPr>
      <w:r>
        <w:lastRenderedPageBreak/>
        <w:t>2.1. Депсоцразвития Югры:</w:t>
      </w:r>
    </w:p>
    <w:p w:rsidR="00AE2BDA" w:rsidRDefault="00AE2BDA">
      <w:pPr>
        <w:pStyle w:val="ConsPlusNormal"/>
        <w:spacing w:before="220"/>
        <w:ind w:firstLine="540"/>
        <w:jc w:val="both"/>
      </w:pPr>
      <w:r>
        <w:t>в течение 10 рабочих дней с даты заключения Соглашения направляет в Депинформтехнологий Югры в разрезе муниципальных образований автономного округа список неработающих пенсионеров, желающих пройти обучение (с указанием Ф.И.О. и контактов), и контакты специалистов комплексных центров социального обслуживания населения, ответственных за формирование списков, а также оказывает содействие в формировании групп неработающих пенсионеров, желающих пройти обучение в разрезе муниципальных образований автономного округа;</w:t>
      </w:r>
    </w:p>
    <w:p w:rsidR="00AE2BDA" w:rsidRDefault="00AE2BDA">
      <w:pPr>
        <w:pStyle w:val="ConsPlusNormal"/>
        <w:spacing w:before="220"/>
        <w:ind w:firstLine="540"/>
        <w:jc w:val="both"/>
      </w:pPr>
      <w:r>
        <w:t>представляет отчет в государственное учреждение - отделение Пенсионного фонда Российской Федерации по автономному округу по форме и в сроки, установленные ПФР.</w:t>
      </w:r>
    </w:p>
    <w:p w:rsidR="00AE2BDA" w:rsidRDefault="00AE2BDA">
      <w:pPr>
        <w:pStyle w:val="ConsPlusNormal"/>
        <w:spacing w:before="220"/>
        <w:ind w:firstLine="540"/>
        <w:jc w:val="both"/>
      </w:pPr>
      <w:r>
        <w:t>2.2. Депобразования и молодежной политики автономного округа в течение 10 рабочих дней с даты заключения Соглашения направляет в Депинформтехнологий Югры перечень образовательных организаций автономного округа, имеющих лицензию на осуществление образовательной деятельности, и расчет стоимости платной образовательной услуги (стоимость обучения компьютерной грамотности) в расчете на 1 чел./час. для формирования расчета начальной (максимальной) цены контракта.</w:t>
      </w:r>
    </w:p>
    <w:p w:rsidR="00AE2BDA" w:rsidRDefault="00AE2BDA">
      <w:pPr>
        <w:pStyle w:val="ConsPlusNormal"/>
        <w:spacing w:before="220"/>
        <w:ind w:firstLine="540"/>
        <w:jc w:val="both"/>
      </w:pPr>
      <w:r>
        <w:t>2.3. Депинформтехнологий Югры:</w:t>
      </w:r>
    </w:p>
    <w:p w:rsidR="00AE2BDA" w:rsidRDefault="00AE2BDA">
      <w:pPr>
        <w:pStyle w:val="ConsPlusNormal"/>
        <w:spacing w:before="220"/>
        <w:ind w:firstLine="540"/>
        <w:jc w:val="both"/>
      </w:pPr>
      <w:r>
        <w:t>разрабатывает учебную программу по обучению компьютерной грамотности неработающих пенсионеров;</w:t>
      </w:r>
    </w:p>
    <w:p w:rsidR="00AE2BDA" w:rsidRDefault="00AE2BDA">
      <w:pPr>
        <w:pStyle w:val="ConsPlusNormal"/>
        <w:spacing w:before="220"/>
        <w:ind w:firstLine="540"/>
        <w:jc w:val="both"/>
      </w:pPr>
      <w:r>
        <w:t>обеспечивает реализацию Соглашения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том числе заключает контракты с образовательными организациями, имеющими лицензии на осуществление образовательной деятельности, расположенными в автономном округе, на базе которых будет организовано обучение неработающих пенсионеров;</w:t>
      </w:r>
    </w:p>
    <w:p w:rsidR="00AE2BDA" w:rsidRDefault="00AE2BDA">
      <w:pPr>
        <w:pStyle w:val="ConsPlusNormal"/>
        <w:spacing w:before="220"/>
        <w:ind w:firstLine="540"/>
        <w:jc w:val="both"/>
      </w:pPr>
      <w:r>
        <w:t>направляет в Депсоцразвития Югры итоговый отчет по обучению неработающих пенсионеров, прошедших обучение компьютерной грамотности, при реализации Соглашения за счет субсидии и средств бюджета автономного округа.</w:t>
      </w:r>
    </w:p>
    <w:p w:rsidR="00AE2BDA" w:rsidRDefault="00AE2BDA">
      <w:pPr>
        <w:pStyle w:val="ConsPlusNormal"/>
        <w:jc w:val="both"/>
      </w:pPr>
      <w:r>
        <w:t xml:space="preserve">(п. 2 в ред. </w:t>
      </w:r>
      <w:hyperlink r:id="rId189" w:history="1">
        <w:r>
          <w:rPr>
            <w:color w:val="0000FF"/>
          </w:rPr>
          <w:t>постановления</w:t>
        </w:r>
      </w:hyperlink>
      <w:r>
        <w:t xml:space="preserve"> Правительства ХМАО - Югры от 02.03.2018 N 55-п)</w:t>
      </w:r>
    </w:p>
    <w:p w:rsidR="00AE2BDA" w:rsidRDefault="00AE2BDA">
      <w:pPr>
        <w:pStyle w:val="ConsPlusNormal"/>
        <w:spacing w:before="220"/>
        <w:ind w:firstLine="540"/>
        <w:jc w:val="both"/>
      </w:pPr>
      <w:r>
        <w:t xml:space="preserve">3 - 4. Утратили силу. - </w:t>
      </w:r>
      <w:hyperlink r:id="rId190" w:history="1">
        <w:r>
          <w:rPr>
            <w:color w:val="0000FF"/>
          </w:rPr>
          <w:t>Постановление</w:t>
        </w:r>
      </w:hyperlink>
      <w:r>
        <w:t xml:space="preserve"> Правительства ХМАО - Югры от 02.03.2018 N 55-п.</w:t>
      </w:r>
    </w:p>
    <w:p w:rsidR="00AE2BDA" w:rsidRDefault="00AE2BDA">
      <w:pPr>
        <w:pStyle w:val="ConsPlusNormal"/>
        <w:spacing w:before="220"/>
        <w:ind w:firstLine="540"/>
        <w:jc w:val="both"/>
      </w:pPr>
      <w:r>
        <w:t>5. Оригиналы документов, подтверждающих обучение неработающих пенсионеров компьютерной грамотности, хранятся в Департаменте информационных технологий автономного округа в течение 5 лет.</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9</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"Социальная поддержка жителей</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на 2018 - 2025 годы</w:t>
      </w:r>
    </w:p>
    <w:p w:rsidR="00AE2BDA" w:rsidRDefault="00AE2BDA">
      <w:pPr>
        <w:pStyle w:val="ConsPlusNormal"/>
        <w:jc w:val="right"/>
      </w:pPr>
      <w:r>
        <w:t>и на период до 2030 года"</w:t>
      </w:r>
    </w:p>
    <w:p w:rsidR="00AE2BDA" w:rsidRDefault="00AE2BDA">
      <w:pPr>
        <w:pStyle w:val="ConsPlusNormal"/>
        <w:ind w:firstLine="540"/>
        <w:jc w:val="both"/>
      </w:pPr>
    </w:p>
    <w:p w:rsidR="00AE2BDA" w:rsidRDefault="00AE2BDA">
      <w:pPr>
        <w:pStyle w:val="ConsPlusTitle"/>
        <w:jc w:val="center"/>
      </w:pPr>
      <w:r>
        <w:lastRenderedPageBreak/>
        <w:t>ПОРЯДОК</w:t>
      </w:r>
    </w:p>
    <w:p w:rsidR="00AE2BDA" w:rsidRDefault="00AE2BDA">
      <w:pPr>
        <w:pStyle w:val="ConsPlusTitle"/>
        <w:jc w:val="center"/>
      </w:pPr>
      <w:r>
        <w:t>ПРЕДОСТАВЛЕНИЯ СУБСИДИИ ЮРИДИЧЕСКИМ ЛИЦАМ НЕЗАВИСИМО</w:t>
      </w:r>
    </w:p>
    <w:p w:rsidR="00AE2BDA" w:rsidRDefault="00AE2BDA">
      <w:pPr>
        <w:pStyle w:val="ConsPlusTitle"/>
        <w:jc w:val="center"/>
      </w:pPr>
      <w:r>
        <w:t>ОТ ИХ ОРГАНИЗАЦИОННО-ПРАВОВОЙ ФОРМЫ, НЕГОСУДАРСТВЕННЫМ</w:t>
      </w:r>
    </w:p>
    <w:p w:rsidR="00AE2BDA" w:rsidRDefault="00AE2BDA">
      <w:pPr>
        <w:pStyle w:val="ConsPlusTitle"/>
        <w:jc w:val="center"/>
      </w:pPr>
      <w:r>
        <w:t>ОРГАНИЗАЦИЯМ, ИНДИВИДУАЛЬНЫМ ПРЕДПРИНИМАТЕЛЯМ, СОСТОЯЩИМ</w:t>
      </w:r>
    </w:p>
    <w:p w:rsidR="00AE2BDA" w:rsidRDefault="00AE2BDA">
      <w:pPr>
        <w:pStyle w:val="ConsPlusTitle"/>
        <w:jc w:val="center"/>
      </w:pPr>
      <w:r>
        <w:t>В РЕЕСТРЕ ПОСТАВЩИКОВ СОЦИАЛЬНЫХ УСЛУГ ХАНТЫ-МАНСИЙСКОГО</w:t>
      </w:r>
    </w:p>
    <w:p w:rsidR="00AE2BDA" w:rsidRDefault="00AE2BDA">
      <w:pPr>
        <w:pStyle w:val="ConsPlusTitle"/>
        <w:jc w:val="center"/>
      </w:pPr>
      <w:r>
        <w:t>АВТОНОМНОГО ОКРУГА - ЮГРЫ, НА ВОЗМЕЩЕНИЕ ЗАТРАТ</w:t>
      </w:r>
    </w:p>
    <w:p w:rsidR="00AE2BDA" w:rsidRDefault="00AE2BDA">
      <w:pPr>
        <w:pStyle w:val="ConsPlusTitle"/>
        <w:jc w:val="center"/>
      </w:pPr>
      <w:r>
        <w:t>ПО ПРЕДОСТАВЛЕНИЮ СОЦИАЛЬНЫХ УСЛУГ (ДАЛЕЕ - ПОРЯДОК)</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(введен </w:t>
            </w:r>
            <w:hyperlink r:id="rId191" w:history="1">
              <w:r>
                <w:rPr>
                  <w:color w:val="0000FF"/>
                </w:rPr>
                <w:t>постановлением</w:t>
              </w:r>
            </w:hyperlink>
            <w:r>
              <w:rPr>
                <w:color w:val="392C69"/>
              </w:rPr>
              <w:t xml:space="preserve"> Правительства ХМАО - Югры от 02.03.2018 N 55-п;</w:t>
            </w:r>
          </w:p>
          <w:p w:rsidR="00AE2BDA" w:rsidRDefault="00AE2BDA">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ХМАО - Югры от 27.04.2018 N 143-п)</w:t>
            </w:r>
          </w:p>
        </w:tc>
      </w:tr>
    </w:tbl>
    <w:p w:rsidR="00AE2BDA" w:rsidRDefault="00AE2BDA">
      <w:pPr>
        <w:pStyle w:val="ConsPlusNormal"/>
        <w:jc w:val="center"/>
      </w:pPr>
    </w:p>
    <w:p w:rsidR="00AE2BDA" w:rsidRDefault="00AE2BDA">
      <w:pPr>
        <w:pStyle w:val="ConsPlusNormal"/>
        <w:ind w:firstLine="540"/>
        <w:jc w:val="both"/>
      </w:pPr>
      <w:r>
        <w:t xml:space="preserve">1. Порядок разработан в соответствии со </w:t>
      </w:r>
      <w:hyperlink r:id="rId193" w:history="1">
        <w:r>
          <w:rPr>
            <w:color w:val="0000FF"/>
          </w:rPr>
          <w:t>статьей 78</w:t>
        </w:r>
      </w:hyperlink>
      <w:r>
        <w:t xml:space="preserve"> Бюджетного кодекса Российской Федерации, Федеральным </w:t>
      </w:r>
      <w:hyperlink r:id="rId194" w:history="1">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195" w:history="1">
        <w:r>
          <w:rPr>
            <w:color w:val="0000FF"/>
          </w:rPr>
          <w:t>Законом</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и регламентирует механизм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(далее - поставщики социальных услуг), на возмещение затрат по предоставлению социальных услуг в соответствии с мероприятиями "Создание условий для социальной и трудовой адаптации лиц без определенного места жительства и занятий, лиц, освободившихся из мест лишения свободы, граждан, пострадавших от насилия, и лиц, допускающих немедицинское потребление наркотических средств", "Предоставление социальных услуг населению Ханты-Мансийского автономного округа - Югры", "Организация и проведение социально значимых мероприятий" государственной </w:t>
      </w:r>
      <w:hyperlink w:anchor="P47" w:history="1">
        <w:r>
          <w:rPr>
            <w:color w:val="0000FF"/>
          </w:rPr>
          <w:t>программы</w:t>
        </w:r>
      </w:hyperlink>
      <w:r>
        <w:t xml:space="preserve"> Ханты-Мансийского автономного округа - Югры "Социальная поддержка жителей Ханты-Мансийского автономного округа - Югры на 2018 - 2025 годы и на период до 2030 года" (далее - субсидия, государственная программа) в целях исполнения постановлений Правительства Ханты-Мансийского автономного округа - Югры от 22 марта 2013 года </w:t>
      </w:r>
      <w:hyperlink r:id="rId196" w:history="1">
        <w:r>
          <w:rPr>
            <w:color w:val="0000FF"/>
          </w:rPr>
          <w:t>N 91-п</w:t>
        </w:r>
      </w:hyperlink>
      <w:r>
        <w:t xml:space="preserve"> "О предоставлении гражданам, страдающим наркотическими заболеваниями, сертификатов на оплату услуг по социальной реабилитации и ресоциализации", от 22 августа 2014 года </w:t>
      </w:r>
      <w:hyperlink r:id="rId197" w:history="1">
        <w:r>
          <w:rPr>
            <w:color w:val="0000FF"/>
          </w:rPr>
          <w:t>N 305-п</w:t>
        </w:r>
      </w:hyperlink>
      <w:r>
        <w:t xml:space="preserve"> "О предоставлении сертификатов на оплату услуг по постоянному постороннему уходу за одинокими гражданами пожилого возраста и инвалидами", от 31 октября 2014 года </w:t>
      </w:r>
      <w:hyperlink r:id="rId198" w:history="1">
        <w:r>
          <w:rPr>
            <w:color w:val="0000FF"/>
          </w:rPr>
          <w:t>N 395-п</w:t>
        </w:r>
      </w:hyperlink>
      <w:r>
        <w:t xml:space="preserve">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постановление N 395-п), от 30 декабря 2016 года </w:t>
      </w:r>
      <w:hyperlink r:id="rId199" w:history="1">
        <w:r>
          <w:rPr>
            <w:color w:val="0000FF"/>
          </w:rPr>
          <w:t>N 568-п</w:t>
        </w:r>
      </w:hyperlink>
      <w:r>
        <w:t xml:space="preserve"> "О сертификате на оплату социальных услуг".</w:t>
      </w:r>
    </w:p>
    <w:p w:rsidR="00AE2BDA" w:rsidRDefault="00AE2BDA">
      <w:pPr>
        <w:pStyle w:val="ConsPlusNormal"/>
        <w:spacing w:before="220"/>
        <w:ind w:firstLine="540"/>
        <w:jc w:val="both"/>
      </w:pPr>
      <w:r>
        <w:t>2. Целью предоставления субсидии является возмещение фактически понесенных затрат поставщиками социальных услуг при оказании получателям социальных услуг:</w:t>
      </w:r>
    </w:p>
    <w:p w:rsidR="00AE2BDA" w:rsidRDefault="00AE2BDA">
      <w:pPr>
        <w:pStyle w:val="ConsPlusNormal"/>
        <w:spacing w:before="220"/>
        <w:ind w:firstLine="540"/>
        <w:jc w:val="both"/>
      </w:pPr>
      <w:bookmarkStart w:id="34" w:name="P3139"/>
      <w:bookmarkEnd w:id="34"/>
      <w:r>
        <w:t>2.1. В соответствии с выданными структурными подразделениями Департамента социального развития Ханты-Мансийского автономного округа - Югры (далее - Депсоцразвития Югры) - управлениями социальной защиты населения (далее - Управления) сертификатами на оплату следующих услуг:</w:t>
      </w:r>
    </w:p>
    <w:p w:rsidR="00AE2BDA" w:rsidRDefault="00AE2BDA">
      <w:pPr>
        <w:pStyle w:val="ConsPlusNormal"/>
        <w:spacing w:before="220"/>
        <w:ind w:firstLine="540"/>
        <w:jc w:val="both"/>
      </w:pPr>
      <w:r>
        <w:t>по социальной реабилитации лиц без определенного места жительства, лиц, освободившихся из мест лишения свободы (услуг ночного пребывания);</w:t>
      </w:r>
    </w:p>
    <w:p w:rsidR="00AE2BDA" w:rsidRDefault="00AE2BDA">
      <w:pPr>
        <w:pStyle w:val="ConsPlusNormal"/>
        <w:spacing w:before="220"/>
        <w:ind w:firstLine="540"/>
        <w:jc w:val="both"/>
      </w:pPr>
      <w:r>
        <w:t>по оказанию помощи гражданину, пострадавшему от насилия;</w:t>
      </w:r>
    </w:p>
    <w:p w:rsidR="00AE2BDA" w:rsidRDefault="00AE2BDA">
      <w:pPr>
        <w:pStyle w:val="ConsPlusNormal"/>
        <w:spacing w:before="220"/>
        <w:ind w:firstLine="540"/>
        <w:jc w:val="both"/>
      </w:pPr>
      <w:r>
        <w:lastRenderedPageBreak/>
        <w:t>по социальной реабилитации и ресоциализации в целях восстановления физического, психического и духовного здоровья граждан;</w:t>
      </w:r>
    </w:p>
    <w:p w:rsidR="00AE2BDA" w:rsidRDefault="00AE2BDA">
      <w:pPr>
        <w:pStyle w:val="ConsPlusNormal"/>
        <w:spacing w:before="220"/>
        <w:ind w:firstLine="540"/>
        <w:jc w:val="both"/>
      </w:pPr>
      <w:r>
        <w:t>по постоянному постороннему уходу за одинокими гражданами пожилого возраста и инвалидами, проживающими в автономном округе, частично или полностью утратившими способность к самообслуживанию и (или) передвижению и нуждающимися по состоянию здоровья в постоянном постороннем уходе и наблюдении, в пансионатах "Резиденция для пожилых", находящихся в автономном округе.</w:t>
      </w:r>
    </w:p>
    <w:p w:rsidR="00AE2BDA" w:rsidRDefault="00AE2BDA">
      <w:pPr>
        <w:pStyle w:val="ConsPlusNormal"/>
        <w:spacing w:before="220"/>
        <w:ind w:firstLine="540"/>
        <w:jc w:val="both"/>
      </w:pPr>
      <w:bookmarkStart w:id="35" w:name="P3144"/>
      <w:bookmarkEnd w:id="35"/>
      <w:r>
        <w:t xml:space="preserve">2.2. На условиях, предусмотренных </w:t>
      </w:r>
      <w:hyperlink r:id="rId200" w:history="1">
        <w:r>
          <w:rPr>
            <w:color w:val="0000FF"/>
          </w:rPr>
          <w:t>постановлением</w:t>
        </w:r>
      </w:hyperlink>
      <w:r>
        <w:t xml:space="preserve"> N 395-п.</w:t>
      </w:r>
    </w:p>
    <w:p w:rsidR="00AE2BDA" w:rsidRDefault="00AE2BDA">
      <w:pPr>
        <w:pStyle w:val="ConsPlusNormal"/>
        <w:spacing w:before="220"/>
        <w:ind w:firstLine="540"/>
        <w:jc w:val="both"/>
      </w:pPr>
      <w:bookmarkStart w:id="36" w:name="P3145"/>
      <w:bookmarkEnd w:id="36"/>
      <w:r>
        <w:t xml:space="preserve">3. Субсидия предоставляется при условии нахождения поставщика социальных услуг в реестре поставщиков социальных услуг согласно </w:t>
      </w:r>
      <w:hyperlink r:id="rId201" w:history="1">
        <w:r>
          <w:rPr>
            <w:color w:val="0000FF"/>
          </w:rPr>
          <w:t>приказу</w:t>
        </w:r>
      </w:hyperlink>
      <w:r>
        <w:t xml:space="preserve"> Депсоцразвития Югры от 19 ноября 2014 года N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
    <w:p w:rsidR="00AE2BDA" w:rsidRDefault="00AE2BDA">
      <w:pPr>
        <w:pStyle w:val="ConsPlusNormal"/>
        <w:spacing w:before="220"/>
        <w:ind w:firstLine="540"/>
        <w:jc w:val="both"/>
      </w:pPr>
      <w:r>
        <w:t>Требования, которым должны соответствовать поставщики социальных услуг на первое число квартала, в котором планируется заключение договора:</w:t>
      </w:r>
    </w:p>
    <w:p w:rsidR="00AE2BDA" w:rsidRDefault="00AE2BDA">
      <w:pPr>
        <w:pStyle w:val="ConsPlusNormal"/>
        <w:spacing w:before="220"/>
        <w:ind w:firstLine="540"/>
        <w:jc w:val="both"/>
      </w:pPr>
      <w:r>
        <w:t>у поставщиков социальных услуг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BDA" w:rsidRDefault="00AE2BDA">
      <w:pPr>
        <w:pStyle w:val="ConsPlusNormal"/>
        <w:spacing w:before="220"/>
        <w:ind w:firstLine="540"/>
        <w:jc w:val="both"/>
      </w:pPr>
      <w:r>
        <w:t>у поставщиков социальных услуг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AE2BDA" w:rsidRDefault="00AE2BDA">
      <w:pPr>
        <w:pStyle w:val="ConsPlusNormal"/>
        <w:spacing w:before="220"/>
        <w:ind w:firstLine="540"/>
        <w:jc w:val="both"/>
      </w:pPr>
      <w:r>
        <w:t>поставщики социальных услуг - юридические лица не должны находиться в процессе реорганизации, ликвидации, банкротства, а поставщики социальных услуг - индивидуальные предприниматели не должны прекратить деятельность в качестве индивидуального предпринимателя;</w:t>
      </w:r>
    </w:p>
    <w:p w:rsidR="00AE2BDA" w:rsidRDefault="00AE2BDA">
      <w:pPr>
        <w:pStyle w:val="ConsPlusNormal"/>
        <w:spacing w:before="220"/>
        <w:ind w:firstLine="540"/>
        <w:jc w:val="both"/>
      </w:pPr>
      <w:r>
        <w:t xml:space="preserve">поставщики социальных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E2BDA" w:rsidRDefault="00AE2BDA">
      <w:pPr>
        <w:pStyle w:val="ConsPlusNormal"/>
        <w:spacing w:before="220"/>
        <w:ind w:firstLine="540"/>
        <w:jc w:val="both"/>
      </w:pPr>
      <w:r>
        <w:t>поставщики социальных услуг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w:t>
      </w:r>
    </w:p>
    <w:p w:rsidR="00AE2BDA" w:rsidRDefault="00AE2BDA">
      <w:pPr>
        <w:pStyle w:val="ConsPlusNormal"/>
        <w:spacing w:before="220"/>
        <w:ind w:firstLine="540"/>
        <w:jc w:val="both"/>
      </w:pPr>
      <w:r>
        <w:t xml:space="preserve">4. Субсидию предоставляет Депсоцразвития Югры, являющийся главным распорядителем бюджетных средств, на основании договора, заключенного между поставщиком социальных услуг и Управлением, выдавшим сертификат (при возмещении затрат, указанных в </w:t>
      </w:r>
      <w:hyperlink w:anchor="P3139" w:history="1">
        <w:r>
          <w:rPr>
            <w:color w:val="0000FF"/>
          </w:rPr>
          <w:t>подпункте 2.1 пункта 2</w:t>
        </w:r>
      </w:hyperlink>
      <w:r>
        <w:t xml:space="preserve"> Порядка), или между поставщиком социальных услуг и Управлением, находящимся по месту предоставления социальных услуг (при возмещении затрат, указанных в </w:t>
      </w:r>
      <w:hyperlink w:anchor="P3144" w:history="1">
        <w:r>
          <w:rPr>
            <w:color w:val="0000FF"/>
          </w:rPr>
          <w:t>подпункте 2.2 пункта 2</w:t>
        </w:r>
      </w:hyperlink>
      <w:r>
        <w:t xml:space="preserve"> Порядка), по форме, утвержденной Департаментом финансов автономного округа (далее - договор).</w:t>
      </w:r>
    </w:p>
    <w:p w:rsidR="00AE2BDA" w:rsidRDefault="00AE2BDA">
      <w:pPr>
        <w:pStyle w:val="ConsPlusNormal"/>
        <w:jc w:val="both"/>
      </w:pPr>
      <w:r>
        <w:lastRenderedPageBreak/>
        <w:t xml:space="preserve">(п. 4 в ред. </w:t>
      </w:r>
      <w:hyperlink r:id="rId203"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bookmarkStart w:id="37" w:name="P3154"/>
      <w:bookmarkEnd w:id="37"/>
      <w:r>
        <w:t>5. Основанием для заключения договора и определения размера субсидии являются следующие документы, представленные поставщиком социальных услуг в Управление:</w:t>
      </w:r>
    </w:p>
    <w:p w:rsidR="00AE2BDA" w:rsidRDefault="00AE2BDA">
      <w:pPr>
        <w:pStyle w:val="ConsPlusNormal"/>
        <w:jc w:val="both"/>
      </w:pPr>
      <w:r>
        <w:t xml:space="preserve">(в ред. </w:t>
      </w:r>
      <w:hyperlink r:id="rId204" w:history="1">
        <w:r>
          <w:rPr>
            <w:color w:val="0000FF"/>
          </w:rPr>
          <w:t>постановления</w:t>
        </w:r>
      </w:hyperlink>
      <w:r>
        <w:t xml:space="preserve"> Правительства ХМАО - Югры от 27.04.2018 N 143-п)</w:t>
      </w:r>
    </w:p>
    <w:p w:rsidR="00AE2BDA" w:rsidRDefault="00AE2BDA">
      <w:pPr>
        <w:pStyle w:val="ConsPlusNormal"/>
        <w:spacing w:before="220"/>
        <w:ind w:firstLine="540"/>
        <w:jc w:val="both"/>
      </w:pPr>
      <w:r>
        <w:t xml:space="preserve">при возмещении затрат, указанных в </w:t>
      </w:r>
      <w:hyperlink w:anchor="P3139" w:history="1">
        <w:r>
          <w:rPr>
            <w:color w:val="0000FF"/>
          </w:rPr>
          <w:t>подпункте 2.1 пункта 2</w:t>
        </w:r>
      </w:hyperlink>
      <w:r>
        <w:t xml:space="preserve"> Порядка, - актов сдачи-приемки оказанных услуг, подписываемых Управлением, получателями социальных услуг и поставщиками социальных услуг, исходя из фактического оказания количества услуг, но не более стоимости услуг, предусмотренных сертификатами;</w:t>
      </w:r>
    </w:p>
    <w:p w:rsidR="00AE2BDA" w:rsidRDefault="00AE2BDA">
      <w:pPr>
        <w:pStyle w:val="ConsPlusNormal"/>
        <w:spacing w:before="220"/>
        <w:ind w:firstLine="540"/>
        <w:jc w:val="both"/>
      </w:pPr>
      <w:r>
        <w:t xml:space="preserve">при возмещении затрат, указанных в </w:t>
      </w:r>
      <w:hyperlink w:anchor="P3144" w:history="1">
        <w:r>
          <w:rPr>
            <w:color w:val="0000FF"/>
          </w:rPr>
          <w:t>подпункте 2.2 пункта 2</w:t>
        </w:r>
      </w:hyperlink>
      <w:r>
        <w:t xml:space="preserve"> Порядка, - предусмотренные </w:t>
      </w:r>
      <w:hyperlink r:id="rId205" w:history="1">
        <w:r>
          <w:rPr>
            <w:color w:val="0000FF"/>
          </w:rPr>
          <w:t>пунктом 2</w:t>
        </w:r>
      </w:hyperlink>
      <w:r>
        <w:t xml:space="preserve"> Порядка и размера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утвержденного постановлением N 395-п.</w:t>
      </w:r>
    </w:p>
    <w:p w:rsidR="00AE2BDA" w:rsidRDefault="00AE2BDA">
      <w:pPr>
        <w:pStyle w:val="ConsPlusNormal"/>
        <w:spacing w:before="220"/>
        <w:ind w:firstLine="540"/>
        <w:jc w:val="both"/>
      </w:pPr>
      <w:r>
        <w:t>Управление проверяет достоверность документов в течение 15 рабочих дней со дня их поступления.</w:t>
      </w:r>
    </w:p>
    <w:p w:rsidR="00AE2BDA" w:rsidRDefault="00AE2BDA">
      <w:pPr>
        <w:pStyle w:val="ConsPlusNormal"/>
        <w:spacing w:before="220"/>
        <w:ind w:firstLine="540"/>
        <w:jc w:val="both"/>
      </w:pPr>
      <w:bookmarkStart w:id="38" w:name="P3159"/>
      <w:bookmarkEnd w:id="38"/>
      <w:r>
        <w:t>6. В договоре должны быть предусмотрены:</w:t>
      </w:r>
    </w:p>
    <w:p w:rsidR="00AE2BDA" w:rsidRDefault="00AE2BDA">
      <w:pPr>
        <w:pStyle w:val="ConsPlusNormal"/>
        <w:spacing w:before="220"/>
        <w:ind w:firstLine="540"/>
        <w:jc w:val="both"/>
      </w:pPr>
      <w:r>
        <w:t>цели, условия, размер, сроки предоставления субсидии, порядок и основания ее возврата в случае нарушения условий, установленных договором;</w:t>
      </w:r>
    </w:p>
    <w:p w:rsidR="00AE2BDA" w:rsidRDefault="00AE2BDA">
      <w:pPr>
        <w:pStyle w:val="ConsPlusNormal"/>
        <w:spacing w:before="220"/>
        <w:ind w:firstLine="540"/>
        <w:jc w:val="both"/>
      </w:pPr>
      <w:r>
        <w:t>показатели эффективности использования субсидии;</w:t>
      </w:r>
    </w:p>
    <w:p w:rsidR="00AE2BDA" w:rsidRDefault="00AE2BDA">
      <w:pPr>
        <w:pStyle w:val="ConsPlusNormal"/>
        <w:spacing w:before="220"/>
        <w:ind w:firstLine="540"/>
        <w:jc w:val="both"/>
      </w:pPr>
      <w:r>
        <w:t>порядок и формы контроля Депсоцразвития Югры целевого расходования субсидии;</w:t>
      </w:r>
    </w:p>
    <w:p w:rsidR="00AE2BDA" w:rsidRDefault="00AE2BDA">
      <w:pPr>
        <w:pStyle w:val="ConsPlusNormal"/>
        <w:spacing w:before="220"/>
        <w:ind w:firstLine="540"/>
        <w:jc w:val="both"/>
      </w:pPr>
      <w:r>
        <w:t>порядок, сроки и формы представления отчетности, подтверждающей выполнение условий договора и достижение эффективности использования субсидии;</w:t>
      </w:r>
    </w:p>
    <w:p w:rsidR="00AE2BDA" w:rsidRDefault="00AE2BDA">
      <w:pPr>
        <w:pStyle w:val="ConsPlusNormal"/>
        <w:spacing w:before="220"/>
        <w:ind w:firstLine="540"/>
        <w:jc w:val="both"/>
      </w:pPr>
      <w:r>
        <w:t>порядок перечисления субсидии;</w:t>
      </w:r>
    </w:p>
    <w:p w:rsidR="00AE2BDA" w:rsidRDefault="00AE2BDA">
      <w:pPr>
        <w:pStyle w:val="ConsPlusNormal"/>
        <w:spacing w:before="220"/>
        <w:ind w:firstLine="540"/>
        <w:jc w:val="both"/>
      </w:pPr>
      <w:r>
        <w:t>порядок и сроки возврата получателем субсидии в случае выявления нарушений по результатам проведения контрольных мероприятий в отчетном финансовом году;</w:t>
      </w:r>
    </w:p>
    <w:p w:rsidR="00AE2BDA" w:rsidRDefault="00AE2BDA">
      <w:pPr>
        <w:pStyle w:val="ConsPlusNormal"/>
        <w:spacing w:before="220"/>
        <w:ind w:firstLine="540"/>
        <w:jc w:val="both"/>
      </w:pPr>
      <w:r>
        <w:t>ответственность за несоблюдение условий договора;</w:t>
      </w:r>
    </w:p>
    <w:p w:rsidR="00AE2BDA" w:rsidRDefault="00AE2BDA">
      <w:pPr>
        <w:pStyle w:val="ConsPlusNormal"/>
        <w:spacing w:before="220"/>
        <w:ind w:firstLine="540"/>
        <w:jc w:val="both"/>
      </w:pPr>
      <w:r>
        <w:t>обязанность Депсоцразвития Югры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AE2BDA" w:rsidRDefault="00AE2B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AE2BDA" w:rsidRDefault="00AE2BDA">
      <w:pPr>
        <w:pStyle w:val="ConsPlusNormal"/>
        <w:spacing w:before="220"/>
        <w:ind w:firstLine="540"/>
        <w:jc w:val="both"/>
      </w:pPr>
      <w:r>
        <w:t>требования обеспечения мер безопасности при реализации проектов с участием граждан;</w:t>
      </w:r>
    </w:p>
    <w:p w:rsidR="00AE2BDA" w:rsidRDefault="00AE2BDA">
      <w:pPr>
        <w:pStyle w:val="ConsPlusNormal"/>
        <w:spacing w:before="220"/>
        <w:ind w:firstLine="540"/>
        <w:jc w:val="both"/>
      </w:pPr>
      <w:r>
        <w:t>счет, на который в соответствии с бюджетным законодательством Российской Федерации подлежит перечислению субсидия.</w:t>
      </w:r>
    </w:p>
    <w:p w:rsidR="00AE2BDA" w:rsidRDefault="00AE2BDA">
      <w:pPr>
        <w:pStyle w:val="ConsPlusNormal"/>
        <w:spacing w:before="220"/>
        <w:ind w:firstLine="540"/>
        <w:jc w:val="both"/>
      </w:pPr>
      <w:r>
        <w:t xml:space="preserve">7. Основаниями для отказа в предоставлении субсидии поставщикам социальных услуг </w:t>
      </w:r>
      <w:r>
        <w:lastRenderedPageBreak/>
        <w:t>являются:</w:t>
      </w:r>
    </w:p>
    <w:p w:rsidR="00AE2BDA" w:rsidRDefault="00AE2BDA">
      <w:pPr>
        <w:pStyle w:val="ConsPlusNormal"/>
        <w:spacing w:before="220"/>
        <w:ind w:firstLine="540"/>
        <w:jc w:val="both"/>
      </w:pPr>
      <w:r>
        <w:t xml:space="preserve">несоблюдение требований, установленных </w:t>
      </w:r>
      <w:hyperlink w:anchor="P3145" w:history="1">
        <w:r>
          <w:rPr>
            <w:color w:val="0000FF"/>
          </w:rPr>
          <w:t>пунктами 3</w:t>
        </w:r>
      </w:hyperlink>
      <w:r>
        <w:t xml:space="preserve">, </w:t>
      </w:r>
      <w:hyperlink w:anchor="P3159" w:history="1">
        <w:r>
          <w:rPr>
            <w:color w:val="0000FF"/>
          </w:rPr>
          <w:t>6</w:t>
        </w:r>
      </w:hyperlink>
      <w:r>
        <w:t xml:space="preserve"> Порядка;</w:t>
      </w:r>
    </w:p>
    <w:p w:rsidR="00AE2BDA" w:rsidRDefault="00AE2BDA">
      <w:pPr>
        <w:pStyle w:val="ConsPlusNormal"/>
        <w:spacing w:before="220"/>
        <w:ind w:firstLine="540"/>
        <w:jc w:val="both"/>
      </w:pPr>
      <w:r>
        <w:t xml:space="preserve">несоответствие представленных поставщиками социальных услуг документов требованиям, установленным </w:t>
      </w:r>
      <w:hyperlink w:anchor="P3154" w:history="1">
        <w:r>
          <w:rPr>
            <w:color w:val="0000FF"/>
          </w:rPr>
          <w:t>пунктом 5</w:t>
        </w:r>
      </w:hyperlink>
      <w:r>
        <w:t xml:space="preserve"> Порядка, или непредставление (предоставление не в полном объеме) указанных документов;</w:t>
      </w:r>
    </w:p>
    <w:p w:rsidR="00AE2BDA" w:rsidRDefault="00AE2BDA">
      <w:pPr>
        <w:pStyle w:val="ConsPlusNormal"/>
        <w:spacing w:before="220"/>
        <w:ind w:firstLine="540"/>
        <w:jc w:val="both"/>
      </w:pPr>
      <w:r>
        <w:t>недостоверность представленной поставщиками социальных услуг информации.</w:t>
      </w:r>
    </w:p>
    <w:p w:rsidR="00AE2BDA" w:rsidRDefault="00AE2BDA">
      <w:pPr>
        <w:pStyle w:val="ConsPlusNormal"/>
        <w:spacing w:before="220"/>
        <w:ind w:firstLine="540"/>
        <w:jc w:val="both"/>
      </w:pPr>
      <w:r>
        <w:t xml:space="preserve">8. Договор заключается в течение 10 рабочих дней со дня проведения проверки Управлением достоверности документов, указанных в </w:t>
      </w:r>
      <w:hyperlink w:anchor="P3154" w:history="1">
        <w:r>
          <w:rPr>
            <w:color w:val="0000FF"/>
          </w:rPr>
          <w:t>пункте 5</w:t>
        </w:r>
      </w:hyperlink>
      <w:r>
        <w:t xml:space="preserve"> Порядка.</w:t>
      </w:r>
    </w:p>
    <w:p w:rsidR="00AE2BDA" w:rsidRDefault="00AE2BDA">
      <w:pPr>
        <w:pStyle w:val="ConsPlusNormal"/>
        <w:spacing w:before="220"/>
        <w:ind w:firstLine="540"/>
        <w:jc w:val="both"/>
      </w:pPr>
      <w:r>
        <w:t>9. Ответственность за проверку достоверности сведений, предоставленных поставщиками социальных услуг, несет Управление.</w:t>
      </w:r>
    </w:p>
    <w:p w:rsidR="00AE2BDA" w:rsidRDefault="00AE2BDA">
      <w:pPr>
        <w:pStyle w:val="ConsPlusNormal"/>
        <w:spacing w:before="220"/>
        <w:ind w:firstLine="540"/>
        <w:jc w:val="both"/>
      </w:pPr>
      <w:r>
        <w:t>10. Субсидия предоставляется путем перечисления денежных средств на счет поставщика социальных услуг Управлением в течение 10 рабочих дней со дня подписания договора.</w:t>
      </w:r>
    </w:p>
    <w:p w:rsidR="00AE2BDA" w:rsidRDefault="00AE2BDA">
      <w:pPr>
        <w:pStyle w:val="ConsPlusNormal"/>
        <w:spacing w:before="220"/>
        <w:ind w:firstLine="540"/>
        <w:jc w:val="both"/>
      </w:pPr>
      <w:r>
        <w:t>11. В случае несоблюдения условий предоставления субсидии, ее нецелевого использования Управление в течение 5 рабочих дней со дня обнаружения нарушения направляет в письменной форме получателю субсидии требование о возврате субсидии. Субсидия в полном объеме подлежит возврату в бюджет автономного округа в течение 10 рабочих дней со дня получения получателем субсидии указанного требования. При отказе от добровольного возврата субсидии она взыскивается в судебном порядке в соответствии с законодательством Российской Федерации.</w:t>
      </w: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10</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ind w:firstLine="540"/>
        <w:jc w:val="both"/>
      </w:pPr>
    </w:p>
    <w:p w:rsidR="00AE2BDA" w:rsidRDefault="00AE2BDA">
      <w:pPr>
        <w:pStyle w:val="ConsPlusTitle"/>
        <w:jc w:val="center"/>
      </w:pPr>
      <w:r>
        <w:t>ПЛАН</w:t>
      </w:r>
    </w:p>
    <w:p w:rsidR="00AE2BDA" w:rsidRDefault="00AE2BDA">
      <w:pPr>
        <w:pStyle w:val="ConsPlusTitle"/>
        <w:jc w:val="center"/>
      </w:pPr>
      <w:r>
        <w:t>МЕРОПРИЯТИЙ ПО СОВЕРШЕНСТВОВАНИЮ ДЕЯТЕЛЬНОСТИ, НАПРАВЛЕННОЙ</w:t>
      </w:r>
    </w:p>
    <w:p w:rsidR="00AE2BDA" w:rsidRDefault="00AE2BDA">
      <w:pPr>
        <w:pStyle w:val="ConsPlusTitle"/>
        <w:jc w:val="center"/>
      </w:pPr>
      <w:r>
        <w:t>НА ЗАЩИТУ ПРАВ И ИНТЕРЕСОВ ДЕТЕЙ-СИРОТ И ДЕТЕЙ, ОСТАВШИХСЯ</w:t>
      </w:r>
    </w:p>
    <w:p w:rsidR="00AE2BDA" w:rsidRDefault="00AE2BDA">
      <w:pPr>
        <w:pStyle w:val="ConsPlusTitle"/>
        <w:jc w:val="center"/>
      </w:pPr>
      <w:r>
        <w:t>БЕЗ ПОПЕЧЕНИЯ РОДИТЕЛЕЙ, НАХОДЯЩИХСЯ НА ВОСПИТАНИИ В СЕМЬЯХ</w:t>
      </w:r>
    </w:p>
    <w:p w:rsidR="00AE2BDA" w:rsidRDefault="00AE2BDA">
      <w:pPr>
        <w:pStyle w:val="ConsPlusTitle"/>
        <w:jc w:val="center"/>
      </w:pPr>
      <w:r>
        <w:t>И ПОД НАДЗОРОМ В ОРГАНИЗАЦИЯХ ДЛЯ ДЕТЕЙ-СИРОТ И ДЕТЕЙ,</w:t>
      </w:r>
    </w:p>
    <w:p w:rsidR="00AE2BDA" w:rsidRDefault="00AE2BDA">
      <w:pPr>
        <w:pStyle w:val="ConsPlusTitle"/>
        <w:jc w:val="center"/>
      </w:pPr>
      <w:r>
        <w:t>ОСТАВШИХСЯ БЕЗ ПОПЕЧЕНИЯ РОДИТЕЛЕЙ, В ХАНТЫ-МАНСИЙСКОМ</w:t>
      </w:r>
    </w:p>
    <w:p w:rsidR="00AE2BDA" w:rsidRDefault="00AE2BDA">
      <w:pPr>
        <w:pStyle w:val="ConsPlusTitle"/>
        <w:jc w:val="center"/>
      </w:pPr>
      <w:r>
        <w:t>АВТОНОМНОМ ОКРУГЕ - ЮГРЕ НА 2018 - 2022 ГОДЫ</w:t>
      </w:r>
    </w:p>
    <w:p w:rsidR="00AE2BDA" w:rsidRDefault="00AE2BDA">
      <w:pPr>
        <w:pStyle w:val="ConsPlusTitle"/>
        <w:jc w:val="center"/>
      </w:pPr>
      <w:r>
        <w:t>(ДАЛЕЕ - ПЛАН МЕРОПРИЯТИЙ)</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(введен </w:t>
            </w:r>
            <w:hyperlink r:id="rId206" w:history="1">
              <w:r>
                <w:rPr>
                  <w:color w:val="0000FF"/>
                </w:rPr>
                <w:t>постановлением</w:t>
              </w:r>
            </w:hyperlink>
            <w:r>
              <w:rPr>
                <w:color w:val="392C69"/>
              </w:rPr>
              <w:t xml:space="preserve"> Правительства ХМАО - Югры от 27.04.2018 N 143-п)</w:t>
            </w:r>
          </w:p>
        </w:tc>
      </w:tr>
    </w:tbl>
    <w:p w:rsidR="00AE2BDA" w:rsidRDefault="00AE2BDA">
      <w:pPr>
        <w:pStyle w:val="ConsPlusNormal"/>
        <w:ind w:firstLine="540"/>
        <w:jc w:val="both"/>
      </w:pPr>
    </w:p>
    <w:p w:rsidR="00AE2BDA" w:rsidRDefault="00AE2BDA">
      <w:pPr>
        <w:pStyle w:val="ConsPlusNormal"/>
        <w:ind w:firstLine="540"/>
        <w:jc w:val="both"/>
      </w:pPr>
      <w:r>
        <w:t xml:space="preserve">План мероприятий реализуется с целью принятия дополнительных мер по обеспечению защиты прав и интересов детей-сирот и детей, оставшихся без попечения родителей, воспитывающихся в семьях опекунов, попечителей, приемных родителей, а также находящихся под надзором в организациях для детей-сирот и детей, оставшихся без попечения родителей </w:t>
      </w:r>
      <w:r>
        <w:lastRenderedPageBreak/>
        <w:t>(далее также - дети-сироты, организации для детей-сирот).</w:t>
      </w:r>
    </w:p>
    <w:p w:rsidR="00AE2BDA" w:rsidRDefault="00AE2BDA">
      <w:pPr>
        <w:pStyle w:val="ConsPlusNormal"/>
        <w:spacing w:before="220"/>
        <w:ind w:firstLine="540"/>
        <w:jc w:val="both"/>
      </w:pPr>
      <w:r>
        <w:t>По состоянию на 1 января 2018 года в Ханты-Мансийском автономном округе - Югре (далее также - автономный округ) численность детей-сирот составляет 7849 детей, из них 7798 детей воспитываются в семьях граждан, в том числе 2487 усыновленных детей, что составляет 99,4% от общего числа детей-сирот, проживающих в автономном округе.</w:t>
      </w:r>
    </w:p>
    <w:p w:rsidR="00AE2BDA" w:rsidRDefault="00AE2BDA">
      <w:pPr>
        <w:pStyle w:val="ConsPlusNormal"/>
        <w:spacing w:before="220"/>
        <w:ind w:firstLine="540"/>
        <w:jc w:val="both"/>
      </w:pPr>
      <w:r>
        <w:t>Число семей опекунов и попечителей, проживающих в автономном округе, составляет 3596, приемных - 888.</w:t>
      </w:r>
    </w:p>
    <w:p w:rsidR="00AE2BDA" w:rsidRDefault="00AE2BDA">
      <w:pPr>
        <w:pStyle w:val="ConsPlusNormal"/>
        <w:spacing w:before="220"/>
        <w:ind w:firstLine="540"/>
        <w:jc w:val="both"/>
      </w:pPr>
      <w:r>
        <w:t>В 5 организациях автономного округа для детей-сирот (4 центрах помощи детям, оставшимся без попечения родителей, и Урайском специализированном доме ребенка) по состоянию на 1 января 2018 года проживают 43 ребенка.</w:t>
      </w:r>
    </w:p>
    <w:p w:rsidR="00AE2BDA" w:rsidRDefault="00AE2BDA">
      <w:pPr>
        <w:pStyle w:val="ConsPlusNormal"/>
        <w:spacing w:before="220"/>
        <w:ind w:firstLine="540"/>
        <w:jc w:val="both"/>
      </w:pPr>
      <w:r>
        <w:t>В течение 2017 года в автономном округе выявлены 448 детей-сирот, нуждающихся в семейном жизнеустройстве.</w:t>
      </w:r>
    </w:p>
    <w:p w:rsidR="00AE2BDA" w:rsidRDefault="00AE2BDA">
      <w:pPr>
        <w:pStyle w:val="ConsPlusNormal"/>
        <w:spacing w:before="220"/>
        <w:ind w:firstLine="540"/>
        <w:jc w:val="both"/>
      </w:pPr>
      <w:r>
        <w:t>За 2017 год на учет в органы опеки и попечительства автономного округа поставлены 684 семьи, выразившие желание принять детей на воспитание, что является достаточным для обеспечения семейного устройства выявленных детей-сирот и воспитывающихся в организациях для детей-сирот.</w:t>
      </w:r>
    </w:p>
    <w:p w:rsidR="00AE2BDA" w:rsidRDefault="00AE2BDA">
      <w:pPr>
        <w:pStyle w:val="ConsPlusNormal"/>
        <w:spacing w:before="220"/>
        <w:ind w:firstLine="540"/>
        <w:jc w:val="both"/>
      </w:pPr>
      <w:r>
        <w:t>В целях предупреждения фактов нарушения прав детей-сирот и жестокого обращения с ними в автономном округе ежегодно проводится их тестирование на комфортность пребывания в семьях опекунов, попечителей, приемных родителей.</w:t>
      </w:r>
    </w:p>
    <w:p w:rsidR="00AE2BDA" w:rsidRDefault="00AE2BDA">
      <w:pPr>
        <w:pStyle w:val="ConsPlusNormal"/>
        <w:spacing w:before="220"/>
        <w:ind w:firstLine="540"/>
        <w:jc w:val="both"/>
      </w:pPr>
      <w:r>
        <w:t>В 2017 году в тестировании приняли участие 4515 детей-сирот или 87,3% от их общего количества (в 2016 году - 4257 детей или 83%). По результатам тестирования у 53 или 1,2% детей-сирот отмечен уровень комфортности пребывания в семье ниже среднего (в 2016 году - у 60 или 1,4% детей-сирот). На основании полученных результатов в отношении указанных детей и их опекунов, попечителей, приемных родителей организована индивидуальная профилактическая работа, направленная на устранение причин повышенной тревожности у детей и коррекцию детско-родительских отношений.</w:t>
      </w:r>
    </w:p>
    <w:p w:rsidR="00AE2BDA" w:rsidRDefault="00AE2BDA">
      <w:pPr>
        <w:pStyle w:val="ConsPlusNormal"/>
        <w:spacing w:before="220"/>
        <w:ind w:firstLine="540"/>
        <w:jc w:val="both"/>
      </w:pPr>
      <w:r>
        <w:t>Кроме того, в целях предупреждения возвратов детей-сирот из семей опекунов, попечителей, приемных родителей на межведомственной основе осуществляется сопровождение таких семей.</w:t>
      </w:r>
    </w:p>
    <w:p w:rsidR="00AE2BDA" w:rsidRDefault="00AE2BDA">
      <w:pPr>
        <w:pStyle w:val="ConsPlusNormal"/>
        <w:spacing w:before="220"/>
        <w:ind w:firstLine="540"/>
        <w:jc w:val="both"/>
      </w:pPr>
      <w:r>
        <w:t>Количество детей-сирот, возвращенных из семей опекунов, попечителей, приемных родителей в 2017 году, сократилось на 40% в сравнении с аналогичным показателем прошлого года и составило 18 детей-сирот (в 2016 году возвращены 30 детей-сирот).</w:t>
      </w:r>
    </w:p>
    <w:p w:rsidR="00AE2BDA" w:rsidRDefault="00AE2BDA">
      <w:pPr>
        <w:pStyle w:val="ConsPlusNormal"/>
        <w:spacing w:before="220"/>
        <w:ind w:firstLine="540"/>
        <w:jc w:val="both"/>
      </w:pPr>
      <w:r>
        <w:t>В муниципальных образованиях автономного округа действуют межведомственные опекунские советы для решения вопросов защиты прав детей-сирот, повышения ответственности опекунов, попечителей, приемных родителей, а также предупреждения жестокого обращения с детьми-сиротами и их возвратов из семей. В состав опекунских советов включены представители общественности из числа опекунов, попечителей, приемных родителей, имеющих положительный опыт и стаж воспитания детей-сирот.</w:t>
      </w:r>
    </w:p>
    <w:p w:rsidR="00AE2BDA" w:rsidRDefault="00AE2BDA">
      <w:pPr>
        <w:pStyle w:val="ConsPlusNormal"/>
        <w:spacing w:before="220"/>
        <w:ind w:firstLine="540"/>
        <w:jc w:val="both"/>
      </w:pPr>
      <w:r>
        <w:t>Протоколом совещания Министерства образования и науки Российской Федерации с органами исполнительной власти субъектов Российской Федерации от 22 января 2018 года N Д07-2/07пр с учетом информации Генеральной прокуратуры Российской Федерации указано на необходимость принятия дополнительных мер, направленных на защиту детей-сирот, недопущение их гибели и жестокого обращения с ними.</w:t>
      </w:r>
    </w:p>
    <w:p w:rsidR="00AE2BDA" w:rsidRDefault="00AE2BDA">
      <w:pPr>
        <w:pStyle w:val="ConsPlusNormal"/>
        <w:spacing w:before="220"/>
        <w:ind w:firstLine="540"/>
        <w:jc w:val="both"/>
      </w:pPr>
      <w:r>
        <w:t>Для достижения указанных целей планом мероприятий решаются следующие задачи:</w:t>
      </w:r>
    </w:p>
    <w:p w:rsidR="00AE2BDA" w:rsidRDefault="00AE2BDA">
      <w:pPr>
        <w:pStyle w:val="ConsPlusNormal"/>
        <w:spacing w:before="220"/>
        <w:ind w:firstLine="540"/>
        <w:jc w:val="both"/>
      </w:pPr>
      <w:r>
        <w:lastRenderedPageBreak/>
        <w:t>разработка новых форм работы с семьями, принявшими на воспитание детей-сирот, повышение качества сопровождения таких семей;</w:t>
      </w:r>
    </w:p>
    <w:p w:rsidR="00AE2BDA" w:rsidRDefault="00AE2BDA">
      <w:pPr>
        <w:pStyle w:val="ConsPlusNormal"/>
        <w:spacing w:before="220"/>
        <w:ind w:firstLine="540"/>
        <w:jc w:val="both"/>
      </w:pPr>
      <w:r>
        <w:t>принятие дополнительных мер по осуществлению контроля за условиями жизни детей-сирот;</w:t>
      </w:r>
    </w:p>
    <w:p w:rsidR="00AE2BDA" w:rsidRDefault="00AE2BDA">
      <w:pPr>
        <w:pStyle w:val="ConsPlusNormal"/>
        <w:spacing w:before="220"/>
        <w:ind w:firstLine="540"/>
        <w:jc w:val="both"/>
      </w:pPr>
      <w:r>
        <w:t>совершенствование системы межведомственного взаимодействия при подготовке кандидатов в опекуны, попечители, приемные родители;</w:t>
      </w:r>
    </w:p>
    <w:p w:rsidR="00AE2BDA" w:rsidRDefault="00AE2BDA">
      <w:pPr>
        <w:pStyle w:val="ConsPlusNormal"/>
        <w:spacing w:before="220"/>
        <w:ind w:firstLine="540"/>
        <w:jc w:val="both"/>
      </w:pPr>
      <w:r>
        <w:t>развитие кадрового потенциала органов опеки и попечительства и организаций, осуществляющих социальное сопровождение семей, воспитывающих детей-сирот.</w:t>
      </w:r>
    </w:p>
    <w:p w:rsidR="00AE2BDA" w:rsidRDefault="00AE2BDA">
      <w:pPr>
        <w:pStyle w:val="ConsPlusNormal"/>
        <w:ind w:firstLine="540"/>
        <w:jc w:val="both"/>
      </w:pPr>
    </w:p>
    <w:p w:rsidR="00AE2BDA" w:rsidRDefault="00AE2BDA">
      <w:pPr>
        <w:pStyle w:val="ConsPlusTitle"/>
        <w:jc w:val="center"/>
        <w:outlineLvl w:val="2"/>
      </w:pPr>
      <w:r>
        <w:t>План мероприятий</w:t>
      </w:r>
    </w:p>
    <w:p w:rsidR="00AE2BDA" w:rsidRDefault="00AE2BD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041"/>
        <w:gridCol w:w="1644"/>
        <w:gridCol w:w="1927"/>
      </w:tblGrid>
      <w:tr w:rsidR="00AE2BDA">
        <w:tc>
          <w:tcPr>
            <w:tcW w:w="624" w:type="dxa"/>
          </w:tcPr>
          <w:p w:rsidR="00AE2BDA" w:rsidRDefault="00AE2BDA">
            <w:pPr>
              <w:pStyle w:val="ConsPlusNormal"/>
              <w:jc w:val="center"/>
            </w:pPr>
            <w:r>
              <w:t>N п/п</w:t>
            </w:r>
          </w:p>
        </w:tc>
        <w:tc>
          <w:tcPr>
            <w:tcW w:w="2835" w:type="dxa"/>
          </w:tcPr>
          <w:p w:rsidR="00AE2BDA" w:rsidRDefault="00AE2BDA">
            <w:pPr>
              <w:pStyle w:val="ConsPlusNormal"/>
              <w:jc w:val="center"/>
            </w:pPr>
            <w:r>
              <w:t>Наименование мероприятия</w:t>
            </w:r>
          </w:p>
        </w:tc>
        <w:tc>
          <w:tcPr>
            <w:tcW w:w="2041" w:type="dxa"/>
          </w:tcPr>
          <w:p w:rsidR="00AE2BDA" w:rsidRDefault="00AE2BDA">
            <w:pPr>
              <w:pStyle w:val="ConsPlusNormal"/>
              <w:jc w:val="center"/>
            </w:pPr>
            <w:r>
              <w:t>Ожидаемый результат</w:t>
            </w:r>
          </w:p>
        </w:tc>
        <w:tc>
          <w:tcPr>
            <w:tcW w:w="1644" w:type="dxa"/>
          </w:tcPr>
          <w:p w:rsidR="00AE2BDA" w:rsidRDefault="00AE2BDA">
            <w:pPr>
              <w:pStyle w:val="ConsPlusNormal"/>
              <w:jc w:val="center"/>
            </w:pPr>
            <w:r>
              <w:t>Срок</w:t>
            </w:r>
          </w:p>
        </w:tc>
        <w:tc>
          <w:tcPr>
            <w:tcW w:w="1927" w:type="dxa"/>
          </w:tcPr>
          <w:p w:rsidR="00AE2BDA" w:rsidRDefault="00AE2BDA">
            <w:pPr>
              <w:pStyle w:val="ConsPlusNormal"/>
              <w:jc w:val="center"/>
            </w:pPr>
            <w:r>
              <w:t>Ответственный исполнитель</w:t>
            </w:r>
          </w:p>
        </w:tc>
      </w:tr>
      <w:tr w:rsidR="00AE2BDA">
        <w:tc>
          <w:tcPr>
            <w:tcW w:w="9071" w:type="dxa"/>
            <w:gridSpan w:val="5"/>
          </w:tcPr>
          <w:p w:rsidR="00AE2BDA" w:rsidRDefault="00AE2BDA">
            <w:pPr>
              <w:pStyle w:val="ConsPlusNormal"/>
              <w:jc w:val="center"/>
              <w:outlineLvl w:val="3"/>
            </w:pPr>
            <w:r>
              <w:t>1. Совершенствование деятельности по подготовке лиц, желающих принять на воспитание в свою семью ребенка, оставшегося без попечения родителей</w:t>
            </w:r>
          </w:p>
        </w:tc>
      </w:tr>
      <w:tr w:rsidR="00AE2BDA">
        <w:tc>
          <w:tcPr>
            <w:tcW w:w="624" w:type="dxa"/>
          </w:tcPr>
          <w:p w:rsidR="00AE2BDA" w:rsidRDefault="00AE2BDA">
            <w:pPr>
              <w:pStyle w:val="ConsPlusNormal"/>
            </w:pPr>
            <w:r>
              <w:t>1.1</w:t>
            </w:r>
          </w:p>
        </w:tc>
        <w:tc>
          <w:tcPr>
            <w:tcW w:w="2835" w:type="dxa"/>
          </w:tcPr>
          <w:p w:rsidR="00AE2BDA" w:rsidRDefault="00AE2BDA">
            <w:pPr>
              <w:pStyle w:val="ConsPlusNormal"/>
            </w:pPr>
            <w:r>
              <w:t xml:space="preserve">Участие представителей Управления Министерства внутренних дел России по автономному округу (далее - управление МВД), следственного управления Следственного комитета Российской Федерации по автономному округу (далее - следственное управление) в реализации </w:t>
            </w:r>
            <w:hyperlink r:id="rId207" w:history="1">
              <w:r>
                <w:rPr>
                  <w:color w:val="0000FF"/>
                </w:rPr>
                <w:t>программы</w:t>
              </w:r>
            </w:hyperlink>
            <w:r>
              <w:t xml:space="preserve"> подготовки лиц, желающих принять на воспитание в свою семью ребенка, оставшегося без попечения родителей (далее - лица, желающие принять на воспитание ребенка, подготовка лиц), утвержденной приказом Департамента социального развития автономного округа (далее - Депсоцразвития Югры) от 12 ноября 2012 года N 34-нп</w:t>
            </w:r>
          </w:p>
        </w:tc>
        <w:tc>
          <w:tcPr>
            <w:tcW w:w="2041" w:type="dxa"/>
          </w:tcPr>
          <w:p w:rsidR="00AE2BDA" w:rsidRDefault="00AE2BDA">
            <w:pPr>
              <w:pStyle w:val="ConsPlusNormal"/>
            </w:pPr>
            <w:r>
              <w:t>принятие межведомственного приказа "Об организации работы по подготовке лиц, выразивших желание</w:t>
            </w:r>
          </w:p>
          <w:p w:rsidR="00AE2BDA" w:rsidRDefault="00AE2BDA">
            <w:pPr>
              <w:pStyle w:val="ConsPlusNormal"/>
            </w:pPr>
            <w:r>
              <w:t>стать опекунами 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1644" w:type="dxa"/>
          </w:tcPr>
          <w:p w:rsidR="00AE2BDA" w:rsidRDefault="00AE2BDA">
            <w:pPr>
              <w:pStyle w:val="ConsPlusNormal"/>
            </w:pPr>
            <w:r>
              <w:t>до 1 июня 2018 года</w:t>
            </w:r>
          </w:p>
        </w:tc>
        <w:tc>
          <w:tcPr>
            <w:tcW w:w="1927" w:type="dxa"/>
          </w:tcPr>
          <w:p w:rsidR="00AE2BDA" w:rsidRDefault="00AE2BDA">
            <w:pPr>
              <w:pStyle w:val="ConsPlusNormal"/>
            </w:pPr>
            <w:r>
              <w:t>управление МВД (по согласованию), следственное управление (по согласованию)</w:t>
            </w:r>
          </w:p>
        </w:tc>
      </w:tr>
      <w:tr w:rsidR="00AE2BDA">
        <w:tc>
          <w:tcPr>
            <w:tcW w:w="624" w:type="dxa"/>
          </w:tcPr>
          <w:p w:rsidR="00AE2BDA" w:rsidRDefault="00AE2BDA">
            <w:pPr>
              <w:pStyle w:val="ConsPlusNormal"/>
            </w:pPr>
            <w:r>
              <w:t>1.2</w:t>
            </w:r>
          </w:p>
        </w:tc>
        <w:tc>
          <w:tcPr>
            <w:tcW w:w="2835" w:type="dxa"/>
          </w:tcPr>
          <w:p w:rsidR="00AE2BDA" w:rsidRDefault="00AE2BDA">
            <w:pPr>
              <w:pStyle w:val="ConsPlusNormal"/>
            </w:pPr>
            <w:r>
              <w:t xml:space="preserve">Проведение семинаров для специалистов структурных подразделений органов местного самоуправления городских округов и муниципальных районов автономного округа, исполняющих переданные </w:t>
            </w:r>
            <w:r>
              <w:lastRenderedPageBreak/>
              <w:t>отдельные государственные полномочия по осуществлению деятельности по опеке и попечительству (далее - органы опеки и попечительства, органы местного самоуправления), организаций, осуществляющих подготовку лиц и социальное сопровождение семей, воспитывающих детей-сирот, по обучению лучшим практикам, обмену опытом</w:t>
            </w:r>
          </w:p>
        </w:tc>
        <w:tc>
          <w:tcPr>
            <w:tcW w:w="2041" w:type="dxa"/>
          </w:tcPr>
          <w:p w:rsidR="00AE2BDA" w:rsidRDefault="00AE2BDA">
            <w:pPr>
              <w:pStyle w:val="ConsPlusNormal"/>
            </w:pPr>
            <w:r>
              <w:lastRenderedPageBreak/>
              <w:t xml:space="preserve">повышение компетентности не менее 40 специалистов органов опеки и попечительства и организаций, осуществляющих </w:t>
            </w:r>
            <w:r>
              <w:lastRenderedPageBreak/>
              <w:t>подготовку лиц и социальное сопровождение семей, воспитывающих детей-сирот;</w:t>
            </w:r>
          </w:p>
          <w:p w:rsidR="00AE2BDA" w:rsidRDefault="00AE2BDA">
            <w:pPr>
              <w:pStyle w:val="ConsPlusNormal"/>
            </w:pPr>
            <w:r>
              <w:t>распространение лучших практик подготовки лиц и социального сопровождения семей, воспитывающих детей-сирот</w:t>
            </w:r>
          </w:p>
        </w:tc>
        <w:tc>
          <w:tcPr>
            <w:tcW w:w="1644" w:type="dxa"/>
          </w:tcPr>
          <w:p w:rsidR="00AE2BDA" w:rsidRDefault="00AE2BDA">
            <w:pPr>
              <w:pStyle w:val="ConsPlusNormal"/>
            </w:pPr>
            <w:r>
              <w:lastRenderedPageBreak/>
              <w:t>декабрь 2018 года,</w:t>
            </w:r>
          </w:p>
          <w:p w:rsidR="00AE2BDA" w:rsidRDefault="00AE2BDA">
            <w:pPr>
              <w:pStyle w:val="ConsPlusNormal"/>
            </w:pPr>
            <w:r>
              <w:t>декабрь 2019 года,</w:t>
            </w:r>
          </w:p>
          <w:p w:rsidR="00AE2BDA" w:rsidRDefault="00AE2BDA">
            <w:pPr>
              <w:pStyle w:val="ConsPlusNormal"/>
            </w:pPr>
            <w:r>
              <w:t>декабрь 2020 года,</w:t>
            </w:r>
          </w:p>
          <w:p w:rsidR="00AE2BDA" w:rsidRDefault="00AE2BDA">
            <w:pPr>
              <w:pStyle w:val="ConsPlusNormal"/>
            </w:pPr>
            <w:r>
              <w:t>декабрь 2021 года,</w:t>
            </w:r>
          </w:p>
          <w:p w:rsidR="00AE2BDA" w:rsidRDefault="00AE2BDA">
            <w:pPr>
              <w:pStyle w:val="ConsPlusNormal"/>
            </w:pPr>
            <w:r>
              <w:lastRenderedPageBreak/>
              <w:t>декабрь 2022 года</w:t>
            </w:r>
          </w:p>
        </w:tc>
        <w:tc>
          <w:tcPr>
            <w:tcW w:w="1927" w:type="dxa"/>
          </w:tcPr>
          <w:p w:rsidR="00AE2BDA" w:rsidRDefault="00AE2BDA">
            <w:pPr>
              <w:pStyle w:val="ConsPlusNormal"/>
            </w:pPr>
            <w:r>
              <w:lastRenderedPageBreak/>
              <w:t>Депсоцразвития Югры, органы местного самоуправления (по согласованию)</w:t>
            </w:r>
          </w:p>
        </w:tc>
      </w:tr>
      <w:tr w:rsidR="00AE2BDA">
        <w:tc>
          <w:tcPr>
            <w:tcW w:w="9071" w:type="dxa"/>
            <w:gridSpan w:val="5"/>
          </w:tcPr>
          <w:p w:rsidR="00AE2BDA" w:rsidRDefault="00AE2BDA">
            <w:pPr>
              <w:pStyle w:val="ConsPlusNormal"/>
              <w:jc w:val="center"/>
              <w:outlineLvl w:val="3"/>
            </w:pPr>
            <w:r>
              <w:lastRenderedPageBreak/>
              <w:t>2. Совершенствование деятельности по сопровождению семей, воспитывающих детей-сирот</w:t>
            </w:r>
          </w:p>
        </w:tc>
      </w:tr>
      <w:tr w:rsidR="00AE2BDA">
        <w:tc>
          <w:tcPr>
            <w:tcW w:w="624" w:type="dxa"/>
          </w:tcPr>
          <w:p w:rsidR="00AE2BDA" w:rsidRDefault="00AE2BDA">
            <w:pPr>
              <w:pStyle w:val="ConsPlusNormal"/>
            </w:pPr>
            <w:r>
              <w:t>2.1</w:t>
            </w:r>
          </w:p>
        </w:tc>
        <w:tc>
          <w:tcPr>
            <w:tcW w:w="2835" w:type="dxa"/>
          </w:tcPr>
          <w:p w:rsidR="00AE2BDA" w:rsidRDefault="00AE2BDA">
            <w:pPr>
              <w:pStyle w:val="ConsPlusNormal"/>
            </w:pPr>
            <w:r>
              <w:t>Проведение тестирования детей-сирот на комфортность их пребывания в семьях опекунов, попечителей, приемных родителей, а также на признаки возможного насилия (жестокого обращения), суицидального поведения</w:t>
            </w:r>
          </w:p>
        </w:tc>
        <w:tc>
          <w:tcPr>
            <w:tcW w:w="2041" w:type="dxa"/>
          </w:tcPr>
          <w:p w:rsidR="00AE2BDA" w:rsidRDefault="00AE2BDA">
            <w:pPr>
              <w:pStyle w:val="ConsPlusNormal"/>
            </w:pPr>
            <w:r>
              <w:t>участие в тестировании не менее 88% детей-сирот в возрасте от 4 до 18 лет в 2018 году, до 90% - в 2022 году</w:t>
            </w:r>
          </w:p>
        </w:tc>
        <w:tc>
          <w:tcPr>
            <w:tcW w:w="1644" w:type="dxa"/>
          </w:tcPr>
          <w:p w:rsidR="00AE2BDA" w:rsidRDefault="00AE2BDA">
            <w:pPr>
              <w:pStyle w:val="ConsPlusNormal"/>
            </w:pPr>
            <w:r>
              <w:t>до 1 декабря 2018 года,</w:t>
            </w:r>
          </w:p>
          <w:p w:rsidR="00AE2BDA" w:rsidRDefault="00AE2BDA">
            <w:pPr>
              <w:pStyle w:val="ConsPlusNormal"/>
            </w:pPr>
            <w:r>
              <w:t>до 1 декабря 2019 года,</w:t>
            </w:r>
          </w:p>
          <w:p w:rsidR="00AE2BDA" w:rsidRDefault="00AE2BDA">
            <w:pPr>
              <w:pStyle w:val="ConsPlusNormal"/>
            </w:pPr>
            <w:r>
              <w:t>до 1 декабря 2020 года,</w:t>
            </w:r>
          </w:p>
          <w:p w:rsidR="00AE2BDA" w:rsidRDefault="00AE2BDA">
            <w:pPr>
              <w:pStyle w:val="ConsPlusNormal"/>
            </w:pPr>
            <w:r>
              <w:t>до 1 декабря 2021 года,</w:t>
            </w:r>
          </w:p>
          <w:p w:rsidR="00AE2BDA" w:rsidRDefault="00AE2BDA">
            <w:pPr>
              <w:pStyle w:val="ConsPlusNormal"/>
            </w:pPr>
            <w:r>
              <w:t>до 1 декабря 2022 года</w:t>
            </w:r>
          </w:p>
        </w:tc>
        <w:tc>
          <w:tcPr>
            <w:tcW w:w="1927" w:type="dxa"/>
          </w:tcPr>
          <w:p w:rsidR="00AE2BDA" w:rsidRDefault="00AE2BDA">
            <w:pPr>
              <w:pStyle w:val="ConsPlusNormal"/>
            </w:pPr>
            <w:r>
              <w:t>органы местного самоуправления (по согласованию),</w:t>
            </w:r>
          </w:p>
          <w:p w:rsidR="00AE2BDA" w:rsidRDefault="00AE2BDA">
            <w:pPr>
              <w:pStyle w:val="ConsPlusNormal"/>
            </w:pPr>
            <w:r>
              <w:t>Депсоцразвития Югры</w:t>
            </w:r>
          </w:p>
        </w:tc>
      </w:tr>
      <w:tr w:rsidR="00AE2BDA">
        <w:tc>
          <w:tcPr>
            <w:tcW w:w="624" w:type="dxa"/>
          </w:tcPr>
          <w:p w:rsidR="00AE2BDA" w:rsidRDefault="00AE2BDA">
            <w:pPr>
              <w:pStyle w:val="ConsPlusNormal"/>
            </w:pPr>
            <w:r>
              <w:t>2.2</w:t>
            </w:r>
          </w:p>
        </w:tc>
        <w:tc>
          <w:tcPr>
            <w:tcW w:w="2835" w:type="dxa"/>
          </w:tcPr>
          <w:p w:rsidR="00AE2BDA" w:rsidRDefault="00AE2BDA">
            <w:pPr>
              <w:pStyle w:val="ConsPlusNormal"/>
            </w:pPr>
            <w:r>
              <w:t>Проведение анкетирования опекунов, попечителей, приемных родителей с целью мониторинга детско-родительских отношений и выявления возникающих проблемных ситуаций</w:t>
            </w:r>
          </w:p>
        </w:tc>
        <w:tc>
          <w:tcPr>
            <w:tcW w:w="2041" w:type="dxa"/>
          </w:tcPr>
          <w:p w:rsidR="00AE2BDA" w:rsidRDefault="00AE2BDA">
            <w:pPr>
              <w:pStyle w:val="ConsPlusNormal"/>
            </w:pPr>
            <w:r>
              <w:t>участие в анкетировании не менее 40% опекунов, попечителей, приемных родителей, в 2018 году, до 70% - в 2022 году</w:t>
            </w:r>
          </w:p>
        </w:tc>
        <w:tc>
          <w:tcPr>
            <w:tcW w:w="1644" w:type="dxa"/>
          </w:tcPr>
          <w:p w:rsidR="00AE2BDA" w:rsidRDefault="00AE2BDA">
            <w:pPr>
              <w:pStyle w:val="ConsPlusNormal"/>
            </w:pPr>
            <w:r>
              <w:t>до 1 декабря 2018 года,</w:t>
            </w:r>
          </w:p>
          <w:p w:rsidR="00AE2BDA" w:rsidRDefault="00AE2BDA">
            <w:pPr>
              <w:pStyle w:val="ConsPlusNormal"/>
            </w:pPr>
            <w:r>
              <w:t>до 1 декабря 2019 года,</w:t>
            </w:r>
          </w:p>
          <w:p w:rsidR="00AE2BDA" w:rsidRDefault="00AE2BDA">
            <w:pPr>
              <w:pStyle w:val="ConsPlusNormal"/>
            </w:pPr>
            <w:r>
              <w:t>до 1 декабря 2020 года,</w:t>
            </w:r>
          </w:p>
          <w:p w:rsidR="00AE2BDA" w:rsidRDefault="00AE2BDA">
            <w:pPr>
              <w:pStyle w:val="ConsPlusNormal"/>
            </w:pPr>
            <w:r>
              <w:t>до 1 декабря 2021 года,</w:t>
            </w:r>
          </w:p>
          <w:p w:rsidR="00AE2BDA" w:rsidRDefault="00AE2BDA">
            <w:pPr>
              <w:pStyle w:val="ConsPlusNormal"/>
            </w:pPr>
            <w:r>
              <w:t>до 1 декабря 2022 года</w:t>
            </w:r>
          </w:p>
        </w:tc>
        <w:tc>
          <w:tcPr>
            <w:tcW w:w="1927" w:type="dxa"/>
          </w:tcPr>
          <w:p w:rsidR="00AE2BDA" w:rsidRDefault="00AE2BDA">
            <w:pPr>
              <w:pStyle w:val="ConsPlusNormal"/>
            </w:pPr>
            <w:r>
              <w:t>органы местного самоуправления (по согласованию), Депсоцразвития Югры</w:t>
            </w:r>
          </w:p>
        </w:tc>
      </w:tr>
      <w:tr w:rsidR="00AE2BDA">
        <w:tc>
          <w:tcPr>
            <w:tcW w:w="624" w:type="dxa"/>
          </w:tcPr>
          <w:p w:rsidR="00AE2BDA" w:rsidRDefault="00AE2BDA">
            <w:pPr>
              <w:pStyle w:val="ConsPlusNormal"/>
            </w:pPr>
            <w:r>
              <w:t>2.3</w:t>
            </w:r>
          </w:p>
        </w:tc>
        <w:tc>
          <w:tcPr>
            <w:tcW w:w="2835" w:type="dxa"/>
          </w:tcPr>
          <w:p w:rsidR="00AE2BDA" w:rsidRDefault="00AE2BDA">
            <w:pPr>
              <w:pStyle w:val="ConsPlusNormal"/>
            </w:pPr>
            <w:r>
              <w:t>Проведение по месту жительства опекунов, попечителей, приемных родителей тренингов личностного роста, направленных на предупреждение эмоционального выгорания, саморегуляцию эмоциональных состояний, гармонизацию детско-родительских отношений</w:t>
            </w:r>
          </w:p>
        </w:tc>
        <w:tc>
          <w:tcPr>
            <w:tcW w:w="2041" w:type="dxa"/>
          </w:tcPr>
          <w:p w:rsidR="00AE2BDA" w:rsidRDefault="00AE2BDA">
            <w:pPr>
              <w:pStyle w:val="ConsPlusNormal"/>
            </w:pPr>
            <w:r>
              <w:t>участие в тренингах не менее 50% опекунов, попечителей, приемных родителей</w:t>
            </w:r>
          </w:p>
        </w:tc>
        <w:tc>
          <w:tcPr>
            <w:tcW w:w="1644" w:type="dxa"/>
          </w:tcPr>
          <w:p w:rsidR="00AE2BDA" w:rsidRDefault="00AE2BDA">
            <w:pPr>
              <w:pStyle w:val="ConsPlusNormal"/>
            </w:pPr>
            <w:r>
              <w:t>до 1 декабря 2018 года,</w:t>
            </w:r>
          </w:p>
          <w:p w:rsidR="00AE2BDA" w:rsidRDefault="00AE2BDA">
            <w:pPr>
              <w:pStyle w:val="ConsPlusNormal"/>
            </w:pPr>
            <w:r>
              <w:t>до 1 декабря 2019 года,</w:t>
            </w:r>
          </w:p>
          <w:p w:rsidR="00AE2BDA" w:rsidRDefault="00AE2BDA">
            <w:pPr>
              <w:pStyle w:val="ConsPlusNormal"/>
            </w:pPr>
            <w:r>
              <w:t>до 1 декабря 2020 года,</w:t>
            </w:r>
          </w:p>
          <w:p w:rsidR="00AE2BDA" w:rsidRDefault="00AE2BDA">
            <w:pPr>
              <w:pStyle w:val="ConsPlusNormal"/>
            </w:pPr>
            <w:r>
              <w:t>до 1 декабря 2021 года,</w:t>
            </w:r>
          </w:p>
          <w:p w:rsidR="00AE2BDA" w:rsidRDefault="00AE2BDA">
            <w:pPr>
              <w:pStyle w:val="ConsPlusNormal"/>
            </w:pPr>
            <w:r>
              <w:t>до 1 декабря 2022 года</w:t>
            </w:r>
          </w:p>
        </w:tc>
        <w:tc>
          <w:tcPr>
            <w:tcW w:w="1927" w:type="dxa"/>
          </w:tcPr>
          <w:p w:rsidR="00AE2BDA" w:rsidRDefault="00AE2BDA">
            <w:pPr>
              <w:pStyle w:val="ConsPlusNormal"/>
            </w:pPr>
            <w:r>
              <w:t>органы местного самоуправления (по согласованию), Депсоцразвития Югры</w:t>
            </w:r>
          </w:p>
        </w:tc>
      </w:tr>
      <w:tr w:rsidR="00AE2BDA">
        <w:tc>
          <w:tcPr>
            <w:tcW w:w="624" w:type="dxa"/>
          </w:tcPr>
          <w:p w:rsidR="00AE2BDA" w:rsidRDefault="00AE2BDA">
            <w:pPr>
              <w:pStyle w:val="ConsPlusNormal"/>
            </w:pPr>
            <w:r>
              <w:lastRenderedPageBreak/>
              <w:t>2.4</w:t>
            </w:r>
          </w:p>
        </w:tc>
        <w:tc>
          <w:tcPr>
            <w:tcW w:w="2835" w:type="dxa"/>
          </w:tcPr>
          <w:p w:rsidR="00AE2BDA" w:rsidRDefault="00AE2BDA">
            <w:pPr>
              <w:pStyle w:val="ConsPlusNormal"/>
            </w:pPr>
            <w:r>
              <w:t>Разработка и утверждение графика проведения обучающих мероприятий для опекунов, попечителей, приемных родителей с целью повышения их родительской и правовой компетентности с привлечением представителей общественных организаций</w:t>
            </w:r>
          </w:p>
        </w:tc>
        <w:tc>
          <w:tcPr>
            <w:tcW w:w="2041" w:type="dxa"/>
          </w:tcPr>
          <w:p w:rsidR="00AE2BDA" w:rsidRDefault="00AE2BDA">
            <w:pPr>
              <w:pStyle w:val="ConsPlusNormal"/>
            </w:pPr>
            <w:r>
              <w:t>привлечение к участию в обучающих мероприятиях не менее 50% опекунов, попечителей, приемных родителей, в 2018 году, до 60% - в 2022 году</w:t>
            </w:r>
          </w:p>
        </w:tc>
        <w:tc>
          <w:tcPr>
            <w:tcW w:w="1644" w:type="dxa"/>
          </w:tcPr>
          <w:p w:rsidR="00AE2BDA" w:rsidRDefault="00AE2BDA">
            <w:pPr>
              <w:pStyle w:val="ConsPlusNormal"/>
            </w:pPr>
            <w:r>
              <w:t>декабрь 2018 года,</w:t>
            </w:r>
          </w:p>
          <w:p w:rsidR="00AE2BDA" w:rsidRDefault="00AE2BDA">
            <w:pPr>
              <w:pStyle w:val="ConsPlusNormal"/>
            </w:pPr>
            <w:r>
              <w:t>декабрь 2019 года,</w:t>
            </w:r>
          </w:p>
          <w:p w:rsidR="00AE2BDA" w:rsidRDefault="00AE2BDA">
            <w:pPr>
              <w:pStyle w:val="ConsPlusNormal"/>
            </w:pPr>
            <w:r>
              <w:t>декабрь 2020 года,</w:t>
            </w:r>
          </w:p>
          <w:p w:rsidR="00AE2BDA" w:rsidRDefault="00AE2BDA">
            <w:pPr>
              <w:pStyle w:val="ConsPlusNormal"/>
            </w:pPr>
            <w:r>
              <w:t>декабрь 2021 года,</w:t>
            </w:r>
          </w:p>
          <w:p w:rsidR="00AE2BDA" w:rsidRDefault="00AE2BDA">
            <w:pPr>
              <w:pStyle w:val="ConsPlusNormal"/>
            </w:pPr>
            <w:r>
              <w:t>декабрь 2022 года</w:t>
            </w:r>
          </w:p>
        </w:tc>
        <w:tc>
          <w:tcPr>
            <w:tcW w:w="1927" w:type="dxa"/>
          </w:tcPr>
          <w:p w:rsidR="00AE2BDA" w:rsidRDefault="00AE2BDA">
            <w:pPr>
              <w:pStyle w:val="ConsPlusNormal"/>
            </w:pPr>
            <w:r>
              <w:t>органы местного самоуправления (по согласованию), Депсоцразвития Югры</w:t>
            </w:r>
          </w:p>
        </w:tc>
      </w:tr>
      <w:tr w:rsidR="00AE2BDA">
        <w:tc>
          <w:tcPr>
            <w:tcW w:w="624" w:type="dxa"/>
          </w:tcPr>
          <w:p w:rsidR="00AE2BDA" w:rsidRDefault="00AE2BDA">
            <w:pPr>
              <w:pStyle w:val="ConsPlusNormal"/>
            </w:pPr>
            <w:r>
              <w:t>2.5</w:t>
            </w:r>
          </w:p>
        </w:tc>
        <w:tc>
          <w:tcPr>
            <w:tcW w:w="2835" w:type="dxa"/>
          </w:tcPr>
          <w:p w:rsidR="00AE2BDA" w:rsidRDefault="00AE2BDA">
            <w:pPr>
              <w:pStyle w:val="ConsPlusNormal"/>
            </w:pPr>
            <w:r>
              <w:t>Правовое консультирование и просвещение детей-сирот, опекунов, попечителей, приемных родителей, лиц, желающих принять на воспитание ребенка, по вопросам оказания бесплатной юридической помощи в дни проведения мероприятий, посвященных Международному дню защиты детей, Дню знаний, Дню проведения правовой помощи детям</w:t>
            </w:r>
          </w:p>
        </w:tc>
        <w:tc>
          <w:tcPr>
            <w:tcW w:w="2041" w:type="dxa"/>
          </w:tcPr>
          <w:p w:rsidR="00AE2BDA" w:rsidRDefault="00AE2BDA">
            <w:pPr>
              <w:pStyle w:val="ConsPlusNormal"/>
            </w:pPr>
            <w:r>
              <w:t>организация работы консультационных пунктов в 22 муниципальных образованиях автономного округа в дни проведения мероприятий, посвященных Международному дню защиты детей, Дню знаний, Дню проведения правовой помощи детям</w:t>
            </w:r>
          </w:p>
        </w:tc>
        <w:tc>
          <w:tcPr>
            <w:tcW w:w="1644" w:type="dxa"/>
          </w:tcPr>
          <w:p w:rsidR="00AE2BDA" w:rsidRDefault="00AE2BDA">
            <w:pPr>
              <w:pStyle w:val="ConsPlusNormal"/>
            </w:pPr>
            <w:r>
              <w:t>июнь, сентябрь, ноябрь</w:t>
            </w:r>
          </w:p>
          <w:p w:rsidR="00AE2BDA" w:rsidRDefault="00AE2BDA">
            <w:pPr>
              <w:pStyle w:val="ConsPlusNormal"/>
            </w:pPr>
            <w:r>
              <w:t>2018 года,</w:t>
            </w:r>
          </w:p>
          <w:p w:rsidR="00AE2BDA" w:rsidRDefault="00AE2BDA">
            <w:pPr>
              <w:pStyle w:val="ConsPlusNormal"/>
            </w:pPr>
            <w:r>
              <w:t>июнь, сентябрь, ноябрь</w:t>
            </w:r>
          </w:p>
          <w:p w:rsidR="00AE2BDA" w:rsidRDefault="00AE2BDA">
            <w:pPr>
              <w:pStyle w:val="ConsPlusNormal"/>
            </w:pPr>
            <w:r>
              <w:t>2019 года,</w:t>
            </w:r>
          </w:p>
          <w:p w:rsidR="00AE2BDA" w:rsidRDefault="00AE2BDA">
            <w:pPr>
              <w:pStyle w:val="ConsPlusNormal"/>
            </w:pPr>
            <w:r>
              <w:t>июнь, сентябрь, ноябрь</w:t>
            </w:r>
          </w:p>
          <w:p w:rsidR="00AE2BDA" w:rsidRDefault="00AE2BDA">
            <w:pPr>
              <w:pStyle w:val="ConsPlusNormal"/>
            </w:pPr>
            <w:r>
              <w:t>2020 года,</w:t>
            </w:r>
          </w:p>
          <w:p w:rsidR="00AE2BDA" w:rsidRDefault="00AE2BDA">
            <w:pPr>
              <w:pStyle w:val="ConsPlusNormal"/>
            </w:pPr>
            <w:r>
              <w:t>июнь, сентябрь, ноябрь</w:t>
            </w:r>
          </w:p>
          <w:p w:rsidR="00AE2BDA" w:rsidRDefault="00AE2BDA">
            <w:pPr>
              <w:pStyle w:val="ConsPlusNormal"/>
            </w:pPr>
            <w:r>
              <w:t>2021 года,</w:t>
            </w:r>
          </w:p>
          <w:p w:rsidR="00AE2BDA" w:rsidRDefault="00AE2BDA">
            <w:pPr>
              <w:pStyle w:val="ConsPlusNormal"/>
            </w:pPr>
            <w:r>
              <w:t>июнь, сентябрь, ноябрь</w:t>
            </w:r>
          </w:p>
          <w:p w:rsidR="00AE2BDA" w:rsidRDefault="00AE2BDA">
            <w:pPr>
              <w:pStyle w:val="ConsPlusNormal"/>
            </w:pPr>
            <w:r>
              <w:t>2022 года</w:t>
            </w:r>
          </w:p>
        </w:tc>
        <w:tc>
          <w:tcPr>
            <w:tcW w:w="1927" w:type="dxa"/>
          </w:tcPr>
          <w:p w:rsidR="00AE2BDA" w:rsidRDefault="00AE2BDA">
            <w:pPr>
              <w:pStyle w:val="ConsPlusNormal"/>
            </w:pPr>
            <w:r>
              <w:t>органы местного самоуправления (по согласованию), Депсоцразвития Югры</w:t>
            </w:r>
          </w:p>
        </w:tc>
      </w:tr>
      <w:tr w:rsidR="00AE2BDA">
        <w:tc>
          <w:tcPr>
            <w:tcW w:w="624" w:type="dxa"/>
          </w:tcPr>
          <w:p w:rsidR="00AE2BDA" w:rsidRDefault="00AE2BDA">
            <w:pPr>
              <w:pStyle w:val="ConsPlusNormal"/>
            </w:pPr>
            <w:r>
              <w:t>2.6</w:t>
            </w:r>
          </w:p>
        </w:tc>
        <w:tc>
          <w:tcPr>
            <w:tcW w:w="2835" w:type="dxa"/>
          </w:tcPr>
          <w:p w:rsidR="00AE2BDA" w:rsidRDefault="00AE2BDA">
            <w:pPr>
              <w:pStyle w:val="ConsPlusNormal"/>
            </w:pPr>
            <w:r>
              <w:t>Освещение в электронных и печатных средствах массовой информации материалов о способах подачи сообщений о детях, чьи права и законные интересы нарушены, с публикацией контактных данных должностных лиц, ответственных за сбор и учет указанной информации</w:t>
            </w:r>
          </w:p>
        </w:tc>
        <w:tc>
          <w:tcPr>
            <w:tcW w:w="2041" w:type="dxa"/>
          </w:tcPr>
          <w:p w:rsidR="00AE2BDA" w:rsidRDefault="00AE2BDA">
            <w:pPr>
              <w:pStyle w:val="ConsPlusNormal"/>
            </w:pPr>
            <w:r>
              <w:t>своевременное выявление фактов нарушения прав и законных интересов детей-сирот, в том числе жестокого обращения с ними;</w:t>
            </w:r>
          </w:p>
          <w:p w:rsidR="00AE2BDA" w:rsidRDefault="00AE2BDA">
            <w:pPr>
              <w:pStyle w:val="ConsPlusNormal"/>
            </w:pPr>
            <w:r>
              <w:t>осуществление ежеквартального мониторинга информации о детях, чьи права и законные интересы нарушены, и принятых мерах по их защите</w:t>
            </w:r>
          </w:p>
        </w:tc>
        <w:tc>
          <w:tcPr>
            <w:tcW w:w="1644" w:type="dxa"/>
          </w:tcPr>
          <w:p w:rsidR="00AE2BDA" w:rsidRDefault="00AE2BDA">
            <w:pPr>
              <w:pStyle w:val="ConsPlusNormal"/>
            </w:pPr>
            <w:r>
              <w:t>июль, октябрь 2018 года,</w:t>
            </w:r>
          </w:p>
          <w:p w:rsidR="00AE2BDA" w:rsidRDefault="00AE2BDA">
            <w:pPr>
              <w:pStyle w:val="ConsPlusNormal"/>
            </w:pPr>
            <w:r>
              <w:t>январь, апрель, июль, октябрь 2019 года,</w:t>
            </w:r>
          </w:p>
          <w:p w:rsidR="00AE2BDA" w:rsidRDefault="00AE2BDA">
            <w:pPr>
              <w:pStyle w:val="ConsPlusNormal"/>
            </w:pPr>
            <w:r>
              <w:t>январь, апрель, июль, октябрь 2020 года,</w:t>
            </w:r>
          </w:p>
          <w:p w:rsidR="00AE2BDA" w:rsidRDefault="00AE2BDA">
            <w:pPr>
              <w:pStyle w:val="ConsPlusNormal"/>
            </w:pPr>
            <w:r>
              <w:t>январь, апрель, июль, октябрь 2021 года,</w:t>
            </w:r>
          </w:p>
          <w:p w:rsidR="00AE2BDA" w:rsidRDefault="00AE2BDA">
            <w:pPr>
              <w:pStyle w:val="ConsPlusNormal"/>
            </w:pPr>
            <w:r>
              <w:t>январь, апрель, июль, октябрь 2022 года</w:t>
            </w:r>
          </w:p>
        </w:tc>
        <w:tc>
          <w:tcPr>
            <w:tcW w:w="1927" w:type="dxa"/>
          </w:tcPr>
          <w:p w:rsidR="00AE2BDA" w:rsidRDefault="00AE2BDA">
            <w:pPr>
              <w:pStyle w:val="ConsPlusNormal"/>
            </w:pPr>
            <w:r>
              <w:t>органы местного самоуправления (по согласованию), Депсоцразвития Югры</w:t>
            </w:r>
          </w:p>
        </w:tc>
      </w:tr>
      <w:tr w:rsidR="00AE2BDA">
        <w:tc>
          <w:tcPr>
            <w:tcW w:w="624" w:type="dxa"/>
          </w:tcPr>
          <w:p w:rsidR="00AE2BDA" w:rsidRDefault="00AE2BDA">
            <w:pPr>
              <w:pStyle w:val="ConsPlusNormal"/>
            </w:pPr>
            <w:r>
              <w:t>2.7</w:t>
            </w:r>
          </w:p>
        </w:tc>
        <w:tc>
          <w:tcPr>
            <w:tcW w:w="2835" w:type="dxa"/>
          </w:tcPr>
          <w:p w:rsidR="00AE2BDA" w:rsidRDefault="00AE2BDA">
            <w:pPr>
              <w:pStyle w:val="ConsPlusNormal"/>
            </w:pPr>
            <w:r>
              <w:t>Проведение собраний опекунов, попечителей, приемных родителей с участием представителей управления МВД, следственного управления, психологов, юристов, врачей-психиатров</w:t>
            </w:r>
          </w:p>
        </w:tc>
        <w:tc>
          <w:tcPr>
            <w:tcW w:w="2041" w:type="dxa"/>
          </w:tcPr>
          <w:p w:rsidR="00AE2BDA" w:rsidRDefault="00AE2BDA">
            <w:pPr>
              <w:pStyle w:val="ConsPlusNormal"/>
            </w:pPr>
            <w:r>
              <w:t xml:space="preserve">повышение уровня информированности опекунов, попечителей, приемных родителей по вопросам защиты прав и законных </w:t>
            </w:r>
            <w:r>
              <w:lastRenderedPageBreak/>
              <w:t>интересов детей-сирот, принятие мер по профилактике преступлений в отношении детей-сирот</w:t>
            </w:r>
          </w:p>
        </w:tc>
        <w:tc>
          <w:tcPr>
            <w:tcW w:w="1644" w:type="dxa"/>
          </w:tcPr>
          <w:p w:rsidR="00AE2BDA" w:rsidRDefault="00AE2BDA">
            <w:pPr>
              <w:pStyle w:val="ConsPlusNormal"/>
            </w:pPr>
            <w:r>
              <w:lastRenderedPageBreak/>
              <w:t>до 20 декабря 2018 года,</w:t>
            </w:r>
          </w:p>
          <w:p w:rsidR="00AE2BDA" w:rsidRDefault="00AE2BDA">
            <w:pPr>
              <w:pStyle w:val="ConsPlusNormal"/>
            </w:pPr>
            <w:r>
              <w:t>до 20 декабря 2019 года,</w:t>
            </w:r>
          </w:p>
          <w:p w:rsidR="00AE2BDA" w:rsidRDefault="00AE2BDA">
            <w:pPr>
              <w:pStyle w:val="ConsPlusNormal"/>
            </w:pPr>
            <w:r>
              <w:t>до 20 декабря 2020 года,</w:t>
            </w:r>
          </w:p>
          <w:p w:rsidR="00AE2BDA" w:rsidRDefault="00AE2BDA">
            <w:pPr>
              <w:pStyle w:val="ConsPlusNormal"/>
            </w:pPr>
            <w:r>
              <w:t>до 20 декабря 2021 года,</w:t>
            </w:r>
          </w:p>
          <w:p w:rsidR="00AE2BDA" w:rsidRDefault="00AE2BDA">
            <w:pPr>
              <w:pStyle w:val="ConsPlusNormal"/>
            </w:pPr>
            <w:r>
              <w:lastRenderedPageBreak/>
              <w:t>до 20 декабря 2022 года</w:t>
            </w:r>
          </w:p>
        </w:tc>
        <w:tc>
          <w:tcPr>
            <w:tcW w:w="1927" w:type="dxa"/>
          </w:tcPr>
          <w:p w:rsidR="00AE2BDA" w:rsidRDefault="00AE2BDA">
            <w:pPr>
              <w:pStyle w:val="ConsPlusNormal"/>
            </w:pPr>
            <w:r>
              <w:lastRenderedPageBreak/>
              <w:t xml:space="preserve">органы местного самоуправления (по согласованию), Депсоцразвития Югры, управление МВД (по согласованию), следственное </w:t>
            </w:r>
            <w:r>
              <w:lastRenderedPageBreak/>
              <w:t>управление (по согласованию), Департамент здравоохранения автономного округа</w:t>
            </w:r>
          </w:p>
        </w:tc>
      </w:tr>
      <w:tr w:rsidR="00AE2BDA">
        <w:tc>
          <w:tcPr>
            <w:tcW w:w="9071" w:type="dxa"/>
            <w:gridSpan w:val="5"/>
          </w:tcPr>
          <w:p w:rsidR="00AE2BDA" w:rsidRDefault="00AE2BDA">
            <w:pPr>
              <w:pStyle w:val="ConsPlusNormal"/>
              <w:jc w:val="center"/>
              <w:outlineLvl w:val="3"/>
            </w:pPr>
            <w:r>
              <w:lastRenderedPageBreak/>
              <w:t>3. Совершенствование деятельности по надзору за деятельностью опекунов, попечителей, приемных родителей и пребыванием воспитанников организаций для детей-сирот</w:t>
            </w:r>
          </w:p>
        </w:tc>
      </w:tr>
      <w:tr w:rsidR="00AE2BDA">
        <w:tc>
          <w:tcPr>
            <w:tcW w:w="624" w:type="dxa"/>
          </w:tcPr>
          <w:p w:rsidR="00AE2BDA" w:rsidRDefault="00AE2BDA">
            <w:pPr>
              <w:pStyle w:val="ConsPlusNormal"/>
            </w:pPr>
            <w:r>
              <w:t>3.1</w:t>
            </w:r>
          </w:p>
        </w:tc>
        <w:tc>
          <w:tcPr>
            <w:tcW w:w="2835" w:type="dxa"/>
          </w:tcPr>
          <w:p w:rsidR="00AE2BDA" w:rsidRDefault="00AE2BDA">
            <w:pPr>
              <w:pStyle w:val="ConsPlusNormal"/>
            </w:pPr>
            <w:r>
              <w:t>Проведение межведомственных семинаров для специалистов органов опеки и попечительства по вопросам организации и проведения обследований условий жизни детей-сирот, анализа причин и условий совершения преступлений в отношении детей-сирот и возможных способах их предупреждения и своевременного выявления в ходе проверок с участием представителей управления МВД, следственного управления</w:t>
            </w:r>
          </w:p>
        </w:tc>
        <w:tc>
          <w:tcPr>
            <w:tcW w:w="2041" w:type="dxa"/>
          </w:tcPr>
          <w:p w:rsidR="00AE2BDA" w:rsidRDefault="00AE2BDA">
            <w:pPr>
              <w:pStyle w:val="ConsPlusNormal"/>
            </w:pPr>
            <w:r>
              <w:t>повышение качества проведения обследований условий жизни детей-сирот</w:t>
            </w:r>
          </w:p>
        </w:tc>
        <w:tc>
          <w:tcPr>
            <w:tcW w:w="1644" w:type="dxa"/>
          </w:tcPr>
          <w:p w:rsidR="00AE2BDA" w:rsidRDefault="00AE2BDA">
            <w:pPr>
              <w:pStyle w:val="ConsPlusNormal"/>
            </w:pPr>
            <w:r>
              <w:t>июнь 2018 года,</w:t>
            </w:r>
          </w:p>
          <w:p w:rsidR="00AE2BDA" w:rsidRDefault="00AE2BDA">
            <w:pPr>
              <w:pStyle w:val="ConsPlusNormal"/>
            </w:pPr>
            <w:r>
              <w:t>декабрь 2019 года,</w:t>
            </w:r>
          </w:p>
          <w:p w:rsidR="00AE2BDA" w:rsidRDefault="00AE2BDA">
            <w:pPr>
              <w:pStyle w:val="ConsPlusNormal"/>
            </w:pPr>
            <w:r>
              <w:t>декабрь 2020 года,</w:t>
            </w:r>
          </w:p>
          <w:p w:rsidR="00AE2BDA" w:rsidRDefault="00AE2BDA">
            <w:pPr>
              <w:pStyle w:val="ConsPlusNormal"/>
            </w:pPr>
            <w:r>
              <w:t>декабрь 2021 года, декабрь 2022 года</w:t>
            </w:r>
          </w:p>
        </w:tc>
        <w:tc>
          <w:tcPr>
            <w:tcW w:w="1927" w:type="dxa"/>
          </w:tcPr>
          <w:p w:rsidR="00AE2BDA" w:rsidRDefault="00AE2BDA">
            <w:pPr>
              <w:pStyle w:val="ConsPlusNormal"/>
            </w:pPr>
            <w:r>
              <w:t>Депсоцразвития Югры, управление МВД (по согласованию), следственное управление (по согласованию)</w:t>
            </w:r>
          </w:p>
        </w:tc>
      </w:tr>
      <w:tr w:rsidR="00AE2BDA">
        <w:tc>
          <w:tcPr>
            <w:tcW w:w="624" w:type="dxa"/>
          </w:tcPr>
          <w:p w:rsidR="00AE2BDA" w:rsidRDefault="00AE2BDA">
            <w:pPr>
              <w:pStyle w:val="ConsPlusNormal"/>
            </w:pPr>
            <w:r>
              <w:t>3.2</w:t>
            </w:r>
          </w:p>
        </w:tc>
        <w:tc>
          <w:tcPr>
            <w:tcW w:w="2835" w:type="dxa"/>
          </w:tcPr>
          <w:p w:rsidR="00AE2BDA" w:rsidRDefault="00AE2BDA">
            <w:pPr>
              <w:pStyle w:val="ConsPlusNormal"/>
            </w:pPr>
            <w:r>
              <w:t>Организация межведомственных проверок условий жизни детей-сирот, состоящих на учете в территориальных комиссиях по делам несовершеннолетних и защите их прав, а также внеплановых проверок условий жизни детей-сирот при поступлении сообщений о нарушении их прав и законных интересов с привлечением представителей управления МВД, следственного управления, психологов</w:t>
            </w:r>
          </w:p>
        </w:tc>
        <w:tc>
          <w:tcPr>
            <w:tcW w:w="2041" w:type="dxa"/>
          </w:tcPr>
          <w:p w:rsidR="00AE2BDA" w:rsidRDefault="00AE2BDA">
            <w:pPr>
              <w:pStyle w:val="ConsPlusNormal"/>
            </w:pPr>
            <w:r>
              <w:t xml:space="preserve">своевременное выявление и предупреждение фактов нарушения прав и законных интересов детей-сирот, в том числе жестокого обращения с ними; организация (корректировка) индивидуальной профилактической работы с детьми-сиротами и их опекунами, попечителями, приемными родителями; осуществление ежеквартального мониторинга по надзору за деятельностью </w:t>
            </w:r>
            <w:r>
              <w:lastRenderedPageBreak/>
              <w:t>опекунов, попечителей, приемных родителей</w:t>
            </w:r>
          </w:p>
        </w:tc>
        <w:tc>
          <w:tcPr>
            <w:tcW w:w="1644" w:type="dxa"/>
          </w:tcPr>
          <w:p w:rsidR="00AE2BDA" w:rsidRDefault="00AE2BDA">
            <w:pPr>
              <w:pStyle w:val="ConsPlusNormal"/>
            </w:pPr>
            <w:r>
              <w:lastRenderedPageBreak/>
              <w:t>июль, октябрь 2018 года,</w:t>
            </w:r>
          </w:p>
          <w:p w:rsidR="00AE2BDA" w:rsidRDefault="00AE2BDA">
            <w:pPr>
              <w:pStyle w:val="ConsPlusNormal"/>
            </w:pPr>
            <w:r>
              <w:t>январь, апрель, июль, октябрь 2019 года,</w:t>
            </w:r>
          </w:p>
          <w:p w:rsidR="00AE2BDA" w:rsidRDefault="00AE2BDA">
            <w:pPr>
              <w:pStyle w:val="ConsPlusNormal"/>
            </w:pPr>
            <w:r>
              <w:t>январь, апрель, июль, октябрь 2020 года,</w:t>
            </w:r>
          </w:p>
          <w:p w:rsidR="00AE2BDA" w:rsidRDefault="00AE2BDA">
            <w:pPr>
              <w:pStyle w:val="ConsPlusNormal"/>
            </w:pPr>
            <w:r>
              <w:t>январь, апрель, июль, октябрь 2021 года,</w:t>
            </w:r>
          </w:p>
          <w:p w:rsidR="00AE2BDA" w:rsidRDefault="00AE2BDA">
            <w:pPr>
              <w:pStyle w:val="ConsPlusNormal"/>
            </w:pPr>
            <w:r>
              <w:t>январь, апрель, июль, октябрь 2022 года</w:t>
            </w:r>
          </w:p>
        </w:tc>
        <w:tc>
          <w:tcPr>
            <w:tcW w:w="1927" w:type="dxa"/>
          </w:tcPr>
          <w:p w:rsidR="00AE2BDA" w:rsidRDefault="00AE2BDA">
            <w:pPr>
              <w:pStyle w:val="ConsPlusNormal"/>
            </w:pPr>
            <w:r>
              <w:t>органы местного самоуправления (по согласованию), управление МВД (по согласованию), следственное управление (по согласованию), Депсоцразвития Югры</w:t>
            </w:r>
          </w:p>
        </w:tc>
      </w:tr>
      <w:tr w:rsidR="00AE2BDA">
        <w:tc>
          <w:tcPr>
            <w:tcW w:w="624" w:type="dxa"/>
          </w:tcPr>
          <w:p w:rsidR="00AE2BDA" w:rsidRDefault="00AE2BDA">
            <w:pPr>
              <w:pStyle w:val="ConsPlusNormal"/>
            </w:pPr>
            <w:r>
              <w:lastRenderedPageBreak/>
              <w:t>3.3</w:t>
            </w:r>
          </w:p>
        </w:tc>
        <w:tc>
          <w:tcPr>
            <w:tcW w:w="2835" w:type="dxa"/>
          </w:tcPr>
          <w:p w:rsidR="00AE2BDA" w:rsidRDefault="00AE2BDA">
            <w:pPr>
              <w:pStyle w:val="ConsPlusNormal"/>
            </w:pPr>
            <w:r>
              <w:t>Проведение тестирования детей-сирот, находящихся под надзором в организациях для детей-сирот, на комфортность пребывания, а также признаки возможного жестокого обращения и суицидального поведения</w:t>
            </w:r>
          </w:p>
        </w:tc>
        <w:tc>
          <w:tcPr>
            <w:tcW w:w="2041" w:type="dxa"/>
          </w:tcPr>
          <w:p w:rsidR="00AE2BDA" w:rsidRDefault="00AE2BDA">
            <w:pPr>
              <w:pStyle w:val="ConsPlusNormal"/>
            </w:pPr>
            <w:r>
              <w:t>участие в тестировании 100% детей-сирот в возрасте от 7 до 18 лет, находящихся под надзором в организациях для детей-сирот</w:t>
            </w:r>
          </w:p>
        </w:tc>
        <w:tc>
          <w:tcPr>
            <w:tcW w:w="1644" w:type="dxa"/>
          </w:tcPr>
          <w:p w:rsidR="00AE2BDA" w:rsidRDefault="00AE2BDA">
            <w:pPr>
              <w:pStyle w:val="ConsPlusNormal"/>
            </w:pPr>
            <w:r>
              <w:t>до 1 декабря 2018 года,</w:t>
            </w:r>
          </w:p>
          <w:p w:rsidR="00AE2BDA" w:rsidRDefault="00AE2BDA">
            <w:pPr>
              <w:pStyle w:val="ConsPlusNormal"/>
            </w:pPr>
            <w:r>
              <w:t>до 1 декабря 2019 года,</w:t>
            </w:r>
          </w:p>
          <w:p w:rsidR="00AE2BDA" w:rsidRDefault="00AE2BDA">
            <w:pPr>
              <w:pStyle w:val="ConsPlusNormal"/>
            </w:pPr>
            <w:r>
              <w:t>до 1 декабря 2020 года,</w:t>
            </w:r>
          </w:p>
          <w:p w:rsidR="00AE2BDA" w:rsidRDefault="00AE2BDA">
            <w:pPr>
              <w:pStyle w:val="ConsPlusNormal"/>
            </w:pPr>
            <w:r>
              <w:t>до 1 декабря 2021 года,</w:t>
            </w:r>
          </w:p>
          <w:p w:rsidR="00AE2BDA" w:rsidRDefault="00AE2BDA">
            <w:pPr>
              <w:pStyle w:val="ConsPlusNormal"/>
            </w:pPr>
            <w:r>
              <w:t>до 1 декабря 2022 года</w:t>
            </w:r>
          </w:p>
        </w:tc>
        <w:tc>
          <w:tcPr>
            <w:tcW w:w="1927" w:type="dxa"/>
          </w:tcPr>
          <w:p w:rsidR="00AE2BDA" w:rsidRDefault="00AE2BDA">
            <w:pPr>
              <w:pStyle w:val="ConsPlusNormal"/>
            </w:pPr>
            <w:r>
              <w:t>Депсоцразвития Югры</w:t>
            </w:r>
          </w:p>
        </w:tc>
      </w:tr>
      <w:tr w:rsidR="00AE2BDA">
        <w:tc>
          <w:tcPr>
            <w:tcW w:w="9071" w:type="dxa"/>
            <w:gridSpan w:val="5"/>
          </w:tcPr>
          <w:p w:rsidR="00AE2BDA" w:rsidRDefault="00AE2BDA">
            <w:pPr>
              <w:pStyle w:val="ConsPlusNormal"/>
              <w:jc w:val="center"/>
              <w:outlineLvl w:val="3"/>
            </w:pPr>
            <w:r>
              <w:t>4. Повышение компетентности специалистов органов опеки и попечительства</w:t>
            </w:r>
          </w:p>
        </w:tc>
      </w:tr>
      <w:tr w:rsidR="00AE2BDA">
        <w:tc>
          <w:tcPr>
            <w:tcW w:w="624" w:type="dxa"/>
          </w:tcPr>
          <w:p w:rsidR="00AE2BDA" w:rsidRDefault="00AE2BDA">
            <w:pPr>
              <w:pStyle w:val="ConsPlusNormal"/>
            </w:pPr>
            <w:r>
              <w:t>4.1</w:t>
            </w:r>
          </w:p>
        </w:tc>
        <w:tc>
          <w:tcPr>
            <w:tcW w:w="2835" w:type="dxa"/>
          </w:tcPr>
          <w:p w:rsidR="00AE2BDA" w:rsidRDefault="00AE2BDA">
            <w:pPr>
              <w:pStyle w:val="ConsPlusNormal"/>
            </w:pPr>
            <w:r>
              <w:t>Организация и проведение обучающих мероприятий, курсов повышения квалификации специалистов органов опеки и попечительства на базе бюджетного учреждения автономного округа "Методический центр развития социального обслуживания" (город Сургут) (далее - Методический центр)</w:t>
            </w:r>
          </w:p>
        </w:tc>
        <w:tc>
          <w:tcPr>
            <w:tcW w:w="2041" w:type="dxa"/>
          </w:tcPr>
          <w:p w:rsidR="00AE2BDA" w:rsidRDefault="00AE2BDA">
            <w:pPr>
              <w:pStyle w:val="ConsPlusNormal"/>
            </w:pPr>
            <w:r>
              <w:t>участие в обучающих мероприятиях специалистов органов опеки и попечительства, имеющих стаж работы в сфере опеки и попечительства менее 3 лет;</w:t>
            </w:r>
          </w:p>
          <w:p w:rsidR="00AE2BDA" w:rsidRDefault="00AE2BDA">
            <w:pPr>
              <w:pStyle w:val="ConsPlusNormal"/>
            </w:pPr>
            <w:r>
              <w:t>прохождение курсов повышения квалификации специалистами органов опеки и попечительства не менее 1 раза в 3 года</w:t>
            </w:r>
          </w:p>
        </w:tc>
        <w:tc>
          <w:tcPr>
            <w:tcW w:w="1644" w:type="dxa"/>
          </w:tcPr>
          <w:p w:rsidR="00AE2BDA" w:rsidRDefault="00AE2BDA">
            <w:pPr>
              <w:pStyle w:val="ConsPlusNormal"/>
            </w:pPr>
            <w:r>
              <w:t>до 30 декабря 2018 года,</w:t>
            </w:r>
          </w:p>
          <w:p w:rsidR="00AE2BDA" w:rsidRDefault="00AE2BDA">
            <w:pPr>
              <w:pStyle w:val="ConsPlusNormal"/>
            </w:pPr>
            <w:r>
              <w:t>до 30 декабря 2019 года,</w:t>
            </w:r>
          </w:p>
          <w:p w:rsidR="00AE2BDA" w:rsidRDefault="00AE2BDA">
            <w:pPr>
              <w:pStyle w:val="ConsPlusNormal"/>
            </w:pPr>
            <w:r>
              <w:t>до 30 декабря 2020 года,</w:t>
            </w:r>
          </w:p>
          <w:p w:rsidR="00AE2BDA" w:rsidRDefault="00AE2BDA">
            <w:pPr>
              <w:pStyle w:val="ConsPlusNormal"/>
            </w:pPr>
            <w:r>
              <w:t>до 30 декабря 2021 года,</w:t>
            </w:r>
          </w:p>
          <w:p w:rsidR="00AE2BDA" w:rsidRDefault="00AE2BDA">
            <w:pPr>
              <w:pStyle w:val="ConsPlusNormal"/>
            </w:pPr>
            <w:r>
              <w:t>до 30 декабря 2022 года</w:t>
            </w:r>
          </w:p>
        </w:tc>
        <w:tc>
          <w:tcPr>
            <w:tcW w:w="1927" w:type="dxa"/>
          </w:tcPr>
          <w:p w:rsidR="00AE2BDA" w:rsidRDefault="00AE2BDA">
            <w:pPr>
              <w:pStyle w:val="ConsPlusNormal"/>
            </w:pPr>
            <w:r>
              <w:t>Депсоцразвития Югры, органы местного самоуправления (по согласованию)</w:t>
            </w:r>
          </w:p>
        </w:tc>
      </w:tr>
      <w:tr w:rsidR="00AE2BDA">
        <w:tc>
          <w:tcPr>
            <w:tcW w:w="624" w:type="dxa"/>
          </w:tcPr>
          <w:p w:rsidR="00AE2BDA" w:rsidRDefault="00AE2BDA">
            <w:pPr>
              <w:pStyle w:val="ConsPlusNormal"/>
            </w:pPr>
            <w:r>
              <w:t>4.2</w:t>
            </w:r>
          </w:p>
        </w:tc>
        <w:tc>
          <w:tcPr>
            <w:tcW w:w="2835" w:type="dxa"/>
          </w:tcPr>
          <w:p w:rsidR="00AE2BDA" w:rsidRDefault="00AE2BDA">
            <w:pPr>
              <w:pStyle w:val="ConsPlusNormal"/>
            </w:pPr>
            <w:r>
              <w:t>Организация и проведение для специалистов органов опеки и попечительства тренингов по профилактике профессионального выгорания на базе Методического центра</w:t>
            </w:r>
          </w:p>
        </w:tc>
        <w:tc>
          <w:tcPr>
            <w:tcW w:w="2041" w:type="dxa"/>
          </w:tcPr>
          <w:p w:rsidR="00AE2BDA" w:rsidRDefault="00AE2BDA">
            <w:pPr>
              <w:pStyle w:val="ConsPlusNormal"/>
            </w:pPr>
            <w:r>
              <w:t>участие в тренингах специалистов, работающих в органах опеки и попечительства более 3 лет</w:t>
            </w:r>
          </w:p>
        </w:tc>
        <w:tc>
          <w:tcPr>
            <w:tcW w:w="1644" w:type="dxa"/>
          </w:tcPr>
          <w:p w:rsidR="00AE2BDA" w:rsidRDefault="00AE2BDA">
            <w:pPr>
              <w:pStyle w:val="ConsPlusNormal"/>
            </w:pPr>
            <w:r>
              <w:t>до 30 декабря 2018 года,</w:t>
            </w:r>
          </w:p>
          <w:p w:rsidR="00AE2BDA" w:rsidRDefault="00AE2BDA">
            <w:pPr>
              <w:pStyle w:val="ConsPlusNormal"/>
            </w:pPr>
            <w:r>
              <w:t>до 30 декабря 2019 года,</w:t>
            </w:r>
          </w:p>
          <w:p w:rsidR="00AE2BDA" w:rsidRDefault="00AE2BDA">
            <w:pPr>
              <w:pStyle w:val="ConsPlusNormal"/>
            </w:pPr>
            <w:r>
              <w:t>до 30 декабря 2020 года,</w:t>
            </w:r>
          </w:p>
          <w:p w:rsidR="00AE2BDA" w:rsidRDefault="00AE2BDA">
            <w:pPr>
              <w:pStyle w:val="ConsPlusNormal"/>
            </w:pPr>
            <w:r>
              <w:t>до 30 декабря 2021 года,</w:t>
            </w:r>
          </w:p>
          <w:p w:rsidR="00AE2BDA" w:rsidRDefault="00AE2BDA">
            <w:pPr>
              <w:pStyle w:val="ConsPlusNormal"/>
            </w:pPr>
            <w:r>
              <w:t>до 30 декабря 2022 года</w:t>
            </w:r>
          </w:p>
        </w:tc>
        <w:tc>
          <w:tcPr>
            <w:tcW w:w="1927" w:type="dxa"/>
          </w:tcPr>
          <w:p w:rsidR="00AE2BDA" w:rsidRDefault="00AE2BDA">
            <w:pPr>
              <w:pStyle w:val="ConsPlusNormal"/>
            </w:pPr>
            <w:r>
              <w:t>Депсоцразвития Югры, органы местного самоуправления (по согласованию)</w:t>
            </w:r>
          </w:p>
        </w:tc>
      </w:tr>
      <w:tr w:rsidR="00AE2BDA">
        <w:tc>
          <w:tcPr>
            <w:tcW w:w="9071" w:type="dxa"/>
            <w:gridSpan w:val="5"/>
          </w:tcPr>
          <w:p w:rsidR="00AE2BDA" w:rsidRDefault="00AE2BDA">
            <w:pPr>
              <w:pStyle w:val="ConsPlusNormal"/>
              <w:jc w:val="center"/>
              <w:outlineLvl w:val="3"/>
            </w:pPr>
            <w:r>
              <w:t>5. Осуществление контроля за деятельностью органов опеки и попечительства</w:t>
            </w:r>
          </w:p>
        </w:tc>
      </w:tr>
      <w:tr w:rsidR="00AE2BDA">
        <w:tc>
          <w:tcPr>
            <w:tcW w:w="624" w:type="dxa"/>
          </w:tcPr>
          <w:p w:rsidR="00AE2BDA" w:rsidRDefault="00AE2BDA">
            <w:pPr>
              <w:pStyle w:val="ConsPlusNormal"/>
            </w:pPr>
            <w:r>
              <w:t>5.1</w:t>
            </w:r>
          </w:p>
        </w:tc>
        <w:tc>
          <w:tcPr>
            <w:tcW w:w="2835" w:type="dxa"/>
          </w:tcPr>
          <w:p w:rsidR="00AE2BDA" w:rsidRDefault="00AE2BDA">
            <w:pPr>
              <w:pStyle w:val="ConsPlusNormal"/>
            </w:pPr>
            <w:r>
              <w:t xml:space="preserve">Организация и проведение плановых проверок деятельности органов опеки </w:t>
            </w:r>
            <w:r>
              <w:lastRenderedPageBreak/>
              <w:t>и попечительства</w:t>
            </w:r>
          </w:p>
        </w:tc>
        <w:tc>
          <w:tcPr>
            <w:tcW w:w="2041" w:type="dxa"/>
          </w:tcPr>
          <w:p w:rsidR="00AE2BDA" w:rsidRDefault="00AE2BDA">
            <w:pPr>
              <w:pStyle w:val="ConsPlusNormal"/>
            </w:pPr>
            <w:r>
              <w:lastRenderedPageBreak/>
              <w:t xml:space="preserve">утверждение графика проверок в плане работы </w:t>
            </w:r>
            <w:r>
              <w:lastRenderedPageBreak/>
              <w:t>Депсоцразвития Югры</w:t>
            </w:r>
          </w:p>
        </w:tc>
        <w:tc>
          <w:tcPr>
            <w:tcW w:w="1644" w:type="dxa"/>
          </w:tcPr>
          <w:p w:rsidR="00AE2BDA" w:rsidRDefault="00AE2BDA">
            <w:pPr>
              <w:pStyle w:val="ConsPlusNormal"/>
            </w:pPr>
            <w:r>
              <w:lastRenderedPageBreak/>
              <w:t>до 30 декабря 2018 года,</w:t>
            </w:r>
          </w:p>
          <w:p w:rsidR="00AE2BDA" w:rsidRDefault="00AE2BDA">
            <w:pPr>
              <w:pStyle w:val="ConsPlusNormal"/>
            </w:pPr>
            <w:r>
              <w:t xml:space="preserve">до 30 декабря </w:t>
            </w:r>
            <w:r>
              <w:lastRenderedPageBreak/>
              <w:t>2019 года,</w:t>
            </w:r>
          </w:p>
          <w:p w:rsidR="00AE2BDA" w:rsidRDefault="00AE2BDA">
            <w:pPr>
              <w:pStyle w:val="ConsPlusNormal"/>
            </w:pPr>
            <w:r>
              <w:t>до 30 декабря 2020 года,</w:t>
            </w:r>
          </w:p>
          <w:p w:rsidR="00AE2BDA" w:rsidRDefault="00AE2BDA">
            <w:pPr>
              <w:pStyle w:val="ConsPlusNormal"/>
            </w:pPr>
            <w:r>
              <w:t>до 30 декабря 2021 года,</w:t>
            </w:r>
          </w:p>
          <w:p w:rsidR="00AE2BDA" w:rsidRDefault="00AE2BDA">
            <w:pPr>
              <w:pStyle w:val="ConsPlusNormal"/>
            </w:pPr>
            <w:r>
              <w:t>до 30 декабря 2022 года</w:t>
            </w:r>
          </w:p>
        </w:tc>
        <w:tc>
          <w:tcPr>
            <w:tcW w:w="1927" w:type="dxa"/>
          </w:tcPr>
          <w:p w:rsidR="00AE2BDA" w:rsidRDefault="00AE2BDA">
            <w:pPr>
              <w:pStyle w:val="ConsPlusNormal"/>
            </w:pPr>
            <w:r>
              <w:lastRenderedPageBreak/>
              <w:t>Депсоцразвития Югры</w:t>
            </w:r>
          </w:p>
        </w:tc>
      </w:tr>
      <w:tr w:rsidR="00AE2BDA">
        <w:tc>
          <w:tcPr>
            <w:tcW w:w="624" w:type="dxa"/>
          </w:tcPr>
          <w:p w:rsidR="00AE2BDA" w:rsidRDefault="00AE2BDA">
            <w:pPr>
              <w:pStyle w:val="ConsPlusNormal"/>
            </w:pPr>
            <w:r>
              <w:lastRenderedPageBreak/>
              <w:t>5.2</w:t>
            </w:r>
          </w:p>
        </w:tc>
        <w:tc>
          <w:tcPr>
            <w:tcW w:w="2835" w:type="dxa"/>
          </w:tcPr>
          <w:p w:rsidR="00AE2BDA" w:rsidRDefault="00AE2BDA">
            <w:pPr>
              <w:pStyle w:val="ConsPlusNormal"/>
            </w:pPr>
            <w:r>
              <w:t>Анализ результатов прохождения специалистами органов опеки и попечительства курсов повышения их квалификации, обучающих семинаров и профессиональной переподготовки</w:t>
            </w:r>
          </w:p>
        </w:tc>
        <w:tc>
          <w:tcPr>
            <w:tcW w:w="2041" w:type="dxa"/>
          </w:tcPr>
          <w:p w:rsidR="00AE2BDA" w:rsidRDefault="00AE2BDA">
            <w:pPr>
              <w:pStyle w:val="ConsPlusNormal"/>
            </w:pPr>
            <w:r>
              <w:t>осуществление ежеквартального мониторинга</w:t>
            </w:r>
          </w:p>
        </w:tc>
        <w:tc>
          <w:tcPr>
            <w:tcW w:w="1644" w:type="dxa"/>
          </w:tcPr>
          <w:p w:rsidR="00AE2BDA" w:rsidRDefault="00AE2BDA">
            <w:pPr>
              <w:pStyle w:val="ConsPlusNormal"/>
            </w:pPr>
            <w:r>
              <w:t>июль, октябрь 2018 года,</w:t>
            </w:r>
          </w:p>
          <w:p w:rsidR="00AE2BDA" w:rsidRDefault="00AE2BDA">
            <w:pPr>
              <w:pStyle w:val="ConsPlusNormal"/>
            </w:pPr>
            <w:r>
              <w:t>январь, апрель, июль, октябрь 2019 года,</w:t>
            </w:r>
          </w:p>
          <w:p w:rsidR="00AE2BDA" w:rsidRDefault="00AE2BDA">
            <w:pPr>
              <w:pStyle w:val="ConsPlusNormal"/>
            </w:pPr>
            <w:r>
              <w:t>январь, апрель, июль, октябрь 2020 года,</w:t>
            </w:r>
          </w:p>
          <w:p w:rsidR="00AE2BDA" w:rsidRDefault="00AE2BDA">
            <w:pPr>
              <w:pStyle w:val="ConsPlusNormal"/>
            </w:pPr>
            <w:r>
              <w:t>январь, апрель, июль, октябрь 2021 года,</w:t>
            </w:r>
          </w:p>
          <w:p w:rsidR="00AE2BDA" w:rsidRDefault="00AE2BDA">
            <w:pPr>
              <w:pStyle w:val="ConsPlusNormal"/>
            </w:pPr>
            <w:r>
              <w:t>январь, апрель, июль, октябрь 2022 года</w:t>
            </w:r>
          </w:p>
        </w:tc>
        <w:tc>
          <w:tcPr>
            <w:tcW w:w="1927" w:type="dxa"/>
          </w:tcPr>
          <w:p w:rsidR="00AE2BDA" w:rsidRDefault="00AE2BDA">
            <w:pPr>
              <w:pStyle w:val="ConsPlusNormal"/>
            </w:pPr>
            <w:r>
              <w:t>Депсоцразвития Югры, органы местного самоуправления (по согласованию)</w:t>
            </w:r>
          </w:p>
        </w:tc>
      </w:tr>
    </w:tbl>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both"/>
      </w:pPr>
    </w:p>
    <w:p w:rsidR="00AE2BDA" w:rsidRDefault="00AE2BDA">
      <w:pPr>
        <w:pStyle w:val="ConsPlusNormal"/>
        <w:jc w:val="right"/>
        <w:outlineLvl w:val="1"/>
      </w:pPr>
      <w:r>
        <w:t>Приложение 11</w:t>
      </w:r>
    </w:p>
    <w:p w:rsidR="00AE2BDA" w:rsidRDefault="00AE2BDA">
      <w:pPr>
        <w:pStyle w:val="ConsPlusNormal"/>
        <w:jc w:val="right"/>
      </w:pPr>
      <w:r>
        <w:t>к государственной программе</w:t>
      </w:r>
    </w:p>
    <w:p w:rsidR="00AE2BDA" w:rsidRDefault="00AE2BDA">
      <w:pPr>
        <w:pStyle w:val="ConsPlusNormal"/>
        <w:jc w:val="right"/>
      </w:pPr>
      <w:r>
        <w:t>Ханты-Мансийского автономного</w:t>
      </w:r>
    </w:p>
    <w:p w:rsidR="00AE2BDA" w:rsidRDefault="00AE2BDA">
      <w:pPr>
        <w:pStyle w:val="ConsPlusNormal"/>
        <w:jc w:val="right"/>
      </w:pPr>
      <w:r>
        <w:t>округа - Югры "Социальная поддержка жителей</w:t>
      </w:r>
    </w:p>
    <w:p w:rsidR="00AE2BDA" w:rsidRDefault="00AE2BDA">
      <w:pPr>
        <w:pStyle w:val="ConsPlusNormal"/>
        <w:jc w:val="right"/>
      </w:pPr>
      <w:r>
        <w:t>Ханты-Мансийского автономного округа - Югры</w:t>
      </w:r>
    </w:p>
    <w:p w:rsidR="00AE2BDA" w:rsidRDefault="00AE2BDA">
      <w:pPr>
        <w:pStyle w:val="ConsPlusNormal"/>
        <w:jc w:val="right"/>
      </w:pPr>
      <w:r>
        <w:t>на 2018 - 2025 годы и на период до 2030 года"</w:t>
      </w:r>
    </w:p>
    <w:p w:rsidR="00AE2BDA" w:rsidRDefault="00AE2BDA">
      <w:pPr>
        <w:pStyle w:val="ConsPlusNormal"/>
        <w:jc w:val="both"/>
      </w:pPr>
    </w:p>
    <w:p w:rsidR="00AE2BDA" w:rsidRDefault="00AE2BDA">
      <w:pPr>
        <w:pStyle w:val="ConsPlusTitle"/>
        <w:jc w:val="center"/>
      </w:pPr>
      <w:bookmarkStart w:id="39" w:name="P3393"/>
      <w:bookmarkEnd w:id="39"/>
      <w:r>
        <w:t>ПОРЯДОК</w:t>
      </w:r>
    </w:p>
    <w:p w:rsidR="00AE2BDA" w:rsidRDefault="00AE2BDA">
      <w:pPr>
        <w:pStyle w:val="ConsPlusTitle"/>
        <w:jc w:val="center"/>
      </w:pPr>
      <w:r>
        <w:t>ОКАЗАНИЯ В 2018 - 2019 ГОДАХ МЕР ГОСУДАРСТВЕННОЙ ПОДДЕРЖКИ</w:t>
      </w:r>
    </w:p>
    <w:p w:rsidR="00AE2BDA" w:rsidRDefault="00AE2BDA">
      <w:pPr>
        <w:pStyle w:val="ConsPlusTitle"/>
        <w:jc w:val="center"/>
      </w:pPr>
      <w:r>
        <w:t>ОТДЕЛЬНЫМ КАТЕГОРИЯМ ГРАЖДАН НА ПРИОБРЕТЕНИЕ И УСТАНОВКУ</w:t>
      </w:r>
    </w:p>
    <w:p w:rsidR="00AE2BDA" w:rsidRDefault="00AE2BDA">
      <w:pPr>
        <w:pStyle w:val="ConsPlusTitle"/>
        <w:jc w:val="center"/>
      </w:pPr>
      <w:r>
        <w:t>ОБОРУДОВАНИЯ ДЛЯ ПРИЕМА ЦИФРОВОГО ЭФИРНОГО ИЛИ СПУТНИКОВОГО</w:t>
      </w:r>
    </w:p>
    <w:p w:rsidR="00AE2BDA" w:rsidRDefault="00AE2BDA">
      <w:pPr>
        <w:pStyle w:val="ConsPlusTitle"/>
        <w:jc w:val="center"/>
      </w:pPr>
      <w:r>
        <w:t>ТЕЛЕВИДЕНИЯ (ДАЛЕЕ - ПОРЯДОК)</w:t>
      </w:r>
    </w:p>
    <w:p w:rsidR="00AE2BDA" w:rsidRDefault="00AE2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BDA">
        <w:trPr>
          <w:jc w:val="center"/>
        </w:trPr>
        <w:tc>
          <w:tcPr>
            <w:tcW w:w="9294" w:type="dxa"/>
            <w:tcBorders>
              <w:top w:val="nil"/>
              <w:left w:val="single" w:sz="24" w:space="0" w:color="CED3F1"/>
              <w:bottom w:val="nil"/>
              <w:right w:val="single" w:sz="24" w:space="0" w:color="F4F3F8"/>
            </w:tcBorders>
            <w:shd w:val="clear" w:color="auto" w:fill="F4F3F8"/>
          </w:tcPr>
          <w:p w:rsidR="00AE2BDA" w:rsidRDefault="00AE2BDA">
            <w:pPr>
              <w:pStyle w:val="ConsPlusNormal"/>
              <w:jc w:val="center"/>
            </w:pPr>
            <w:r>
              <w:rPr>
                <w:color w:val="392C69"/>
              </w:rPr>
              <w:t>Список изменяющих документов</w:t>
            </w:r>
          </w:p>
          <w:p w:rsidR="00AE2BDA" w:rsidRDefault="00AE2BDA">
            <w:pPr>
              <w:pStyle w:val="ConsPlusNormal"/>
              <w:jc w:val="center"/>
            </w:pPr>
            <w:r>
              <w:rPr>
                <w:color w:val="392C69"/>
              </w:rPr>
              <w:t xml:space="preserve">(введен </w:t>
            </w:r>
            <w:hyperlink r:id="rId208" w:history="1">
              <w:r>
                <w:rPr>
                  <w:color w:val="0000FF"/>
                </w:rPr>
                <w:t>постановлением</w:t>
              </w:r>
            </w:hyperlink>
            <w:r>
              <w:rPr>
                <w:color w:val="392C69"/>
              </w:rPr>
              <w:t xml:space="preserve"> Правительства ХМАО - Югры от 03.08.2018 N 249-п)</w:t>
            </w:r>
          </w:p>
        </w:tc>
      </w:tr>
    </w:tbl>
    <w:p w:rsidR="00AE2BDA" w:rsidRDefault="00AE2BDA">
      <w:pPr>
        <w:pStyle w:val="ConsPlusNormal"/>
        <w:jc w:val="both"/>
      </w:pPr>
    </w:p>
    <w:p w:rsidR="00AE2BDA" w:rsidRDefault="00AE2BDA">
      <w:pPr>
        <w:pStyle w:val="ConsPlusNormal"/>
        <w:ind w:firstLine="540"/>
        <w:jc w:val="both"/>
      </w:pPr>
      <w:bookmarkStart w:id="40" w:name="P3401"/>
      <w:bookmarkEnd w:id="40"/>
      <w:r>
        <w:t xml:space="preserve">1. Порядок определяет механизм предоставления единовременной денежной выплаты в целях компенсации расходов на приобретение и установку оборудования для приема цифрового эфирного или спутникового телевидения (далее - единовременная денежная выплата, оборудование) отдельным категориям граждан, имеющих место жительства в Ханты-Мансийском автономном округе - Югре, указанным в </w:t>
      </w:r>
      <w:hyperlink r:id="rId209" w:history="1">
        <w:r>
          <w:rPr>
            <w:color w:val="0000FF"/>
          </w:rPr>
          <w:t>пункте 1 статьи 1</w:t>
        </w:r>
      </w:hyperlink>
      <w:r>
        <w:t xml:space="preserve">, </w:t>
      </w:r>
      <w:hyperlink r:id="rId210" w:history="1">
        <w:r>
          <w:rPr>
            <w:color w:val="0000FF"/>
          </w:rPr>
          <w:t>пунктах 1</w:t>
        </w:r>
      </w:hyperlink>
      <w:r>
        <w:t xml:space="preserve"> - </w:t>
      </w:r>
      <w:hyperlink r:id="rId211" w:history="1">
        <w:r>
          <w:rPr>
            <w:color w:val="0000FF"/>
          </w:rPr>
          <w:t>6</w:t>
        </w:r>
      </w:hyperlink>
      <w:r>
        <w:t xml:space="preserve">, </w:t>
      </w:r>
      <w:hyperlink r:id="rId212" w:history="1">
        <w:r>
          <w:rPr>
            <w:color w:val="0000FF"/>
          </w:rPr>
          <w:t>8</w:t>
        </w:r>
      </w:hyperlink>
      <w:r>
        <w:t xml:space="preserve"> - </w:t>
      </w:r>
      <w:hyperlink r:id="rId213" w:history="1">
        <w:r>
          <w:rPr>
            <w:color w:val="0000FF"/>
          </w:rPr>
          <w:t>10 статьи 2</w:t>
        </w:r>
      </w:hyperlink>
      <w:r>
        <w:t xml:space="preserve">, </w:t>
      </w:r>
      <w:hyperlink r:id="rId214" w:history="1">
        <w:r>
          <w:rPr>
            <w:color w:val="0000FF"/>
          </w:rPr>
          <w:t>пункте 2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w:t>
      </w:r>
      <w:hyperlink r:id="rId215" w:history="1">
        <w:r>
          <w:rPr>
            <w:color w:val="0000FF"/>
          </w:rPr>
          <w:t>пунктах 2</w:t>
        </w:r>
      </w:hyperlink>
      <w:r>
        <w:t xml:space="preserve"> - </w:t>
      </w:r>
      <w:hyperlink r:id="rId216" w:history="1">
        <w:r>
          <w:rPr>
            <w:color w:val="0000FF"/>
          </w:rPr>
          <w:t>3.1 статьи 5</w:t>
        </w:r>
      </w:hyperlink>
      <w:r>
        <w:t xml:space="preserve"> Закона Ханты-Мансийского автономного округа - Югры от 24 декабря 2007 года N 197-оз "О государственной социальной помощи и дополнительных мерах </w:t>
      </w:r>
      <w:r>
        <w:lastRenderedPageBreak/>
        <w:t>социальной помощи населению Ханты-Мансийского автономного округа - Югры".</w:t>
      </w:r>
    </w:p>
    <w:p w:rsidR="00AE2BDA" w:rsidRDefault="00AE2BDA">
      <w:pPr>
        <w:pStyle w:val="ConsPlusNormal"/>
        <w:spacing w:before="220"/>
        <w:ind w:firstLine="540"/>
        <w:jc w:val="both"/>
      </w:pPr>
      <w:r>
        <w:t>2. Размер единовременной денежной выплаты определяется на основании стоимости приобретенного гражданином оборудования, соответствующего минимальным техническим характеристикам согласно таблице, и стоимости услуг по его установке, но не свыше суммы, равной 5 000 рублей.</w:t>
      </w:r>
    </w:p>
    <w:p w:rsidR="00AE2BDA" w:rsidRDefault="00AE2BDA">
      <w:pPr>
        <w:pStyle w:val="ConsPlusNormal"/>
        <w:jc w:val="both"/>
      </w:pPr>
    </w:p>
    <w:p w:rsidR="00AE2BDA" w:rsidRDefault="00AE2BDA">
      <w:pPr>
        <w:pStyle w:val="ConsPlusNormal"/>
        <w:jc w:val="right"/>
        <w:outlineLvl w:val="2"/>
      </w:pPr>
      <w:r>
        <w:t>Таблица</w:t>
      </w:r>
    </w:p>
    <w:p w:rsidR="00AE2BDA" w:rsidRDefault="00AE2BDA">
      <w:pPr>
        <w:pStyle w:val="ConsPlusNormal"/>
        <w:jc w:val="both"/>
      </w:pPr>
    </w:p>
    <w:p w:rsidR="00AE2BDA" w:rsidRDefault="00AE2BDA">
      <w:pPr>
        <w:pStyle w:val="ConsPlusTitle"/>
        <w:jc w:val="center"/>
      </w:pPr>
      <w:r>
        <w:t>МИНИМАЛЬНЫЕ ТЕХНИЧЕСКИЕ ХАРАКТЕРИСТИКИ</w:t>
      </w:r>
    </w:p>
    <w:p w:rsidR="00AE2BDA" w:rsidRDefault="00AE2BDA">
      <w:pPr>
        <w:pStyle w:val="ConsPlusTitle"/>
        <w:jc w:val="center"/>
      </w:pPr>
      <w:r>
        <w:t>ОБОРУДОВАНИЯ ДЛЯ ПРИЕМА ЦИФРОВОГО ЭФИРНОГО И СПУТНИКОВОГО</w:t>
      </w:r>
    </w:p>
    <w:p w:rsidR="00AE2BDA" w:rsidRDefault="00AE2BDA">
      <w:pPr>
        <w:pStyle w:val="ConsPlusTitle"/>
        <w:jc w:val="center"/>
      </w:pPr>
      <w:r>
        <w:t>ТЕЛЕВИЗИОННОГО ВЕЩАНИЯ</w:t>
      </w:r>
    </w:p>
    <w:p w:rsidR="00AE2BDA" w:rsidRDefault="00AE2B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3"/>
        <w:gridCol w:w="4365"/>
      </w:tblGrid>
      <w:tr w:rsidR="00AE2BDA">
        <w:tc>
          <w:tcPr>
            <w:tcW w:w="9008" w:type="dxa"/>
            <w:gridSpan w:val="2"/>
          </w:tcPr>
          <w:p w:rsidR="00AE2BDA" w:rsidRDefault="00AE2BDA">
            <w:pPr>
              <w:pStyle w:val="ConsPlusNormal"/>
              <w:jc w:val="center"/>
            </w:pPr>
            <w:r>
              <w:t>1. Наземное эфирное цифровое телевидение</w:t>
            </w:r>
          </w:p>
        </w:tc>
      </w:tr>
      <w:tr w:rsidR="00AE2BDA">
        <w:tc>
          <w:tcPr>
            <w:tcW w:w="9008" w:type="dxa"/>
            <w:gridSpan w:val="2"/>
          </w:tcPr>
          <w:p w:rsidR="00AE2BDA" w:rsidRDefault="00AE2BDA">
            <w:pPr>
              <w:pStyle w:val="ConsPlusNormal"/>
              <w:jc w:val="center"/>
            </w:pPr>
            <w:r>
              <w:t>1.1. Приставки и телевизоры</w:t>
            </w:r>
          </w:p>
        </w:tc>
      </w:tr>
      <w:tr w:rsidR="00AE2BDA">
        <w:tc>
          <w:tcPr>
            <w:tcW w:w="9008" w:type="dxa"/>
            <w:gridSpan w:val="2"/>
            <w:vAlign w:val="center"/>
          </w:tcPr>
          <w:p w:rsidR="00AE2BDA" w:rsidRDefault="00AE2BDA">
            <w:pPr>
              <w:pStyle w:val="ConsPlusNormal"/>
            </w:pPr>
            <w:r>
              <w:t>Параметры тюнера (приемника)</w:t>
            </w:r>
          </w:p>
        </w:tc>
      </w:tr>
      <w:tr w:rsidR="00AE2BDA">
        <w:tc>
          <w:tcPr>
            <w:tcW w:w="4643" w:type="dxa"/>
            <w:vAlign w:val="center"/>
          </w:tcPr>
          <w:p w:rsidR="00AE2BDA" w:rsidRDefault="00AE2BDA">
            <w:pPr>
              <w:pStyle w:val="ConsPlusNormal"/>
            </w:pPr>
            <w:r>
              <w:t>Цифровые телевизионные стандарты</w:t>
            </w:r>
          </w:p>
        </w:tc>
        <w:tc>
          <w:tcPr>
            <w:tcW w:w="4365" w:type="dxa"/>
            <w:vAlign w:val="center"/>
          </w:tcPr>
          <w:p w:rsidR="00AE2BDA" w:rsidRDefault="00AE2BDA">
            <w:pPr>
              <w:pStyle w:val="ConsPlusNormal"/>
            </w:pPr>
            <w:r>
              <w:t>DVB-T2</w:t>
            </w:r>
          </w:p>
        </w:tc>
      </w:tr>
      <w:tr w:rsidR="00AE2BDA">
        <w:tc>
          <w:tcPr>
            <w:tcW w:w="4643" w:type="dxa"/>
            <w:vAlign w:val="center"/>
          </w:tcPr>
          <w:p w:rsidR="00AE2BDA" w:rsidRDefault="00AE2BDA">
            <w:pPr>
              <w:pStyle w:val="ConsPlusNormal"/>
            </w:pPr>
            <w:r>
              <w:t>Стандарты HDTV</w:t>
            </w:r>
          </w:p>
        </w:tc>
        <w:tc>
          <w:tcPr>
            <w:tcW w:w="4365" w:type="dxa"/>
            <w:vAlign w:val="center"/>
          </w:tcPr>
          <w:p w:rsidR="00AE2BDA" w:rsidRDefault="00AE2BDA">
            <w:pPr>
              <w:pStyle w:val="ConsPlusNormal"/>
            </w:pPr>
            <w:r>
              <w:t>720p, 480p</w:t>
            </w:r>
          </w:p>
        </w:tc>
      </w:tr>
      <w:tr w:rsidR="00AE2BDA">
        <w:tc>
          <w:tcPr>
            <w:tcW w:w="4643" w:type="dxa"/>
            <w:vAlign w:val="center"/>
          </w:tcPr>
          <w:p w:rsidR="00AE2BDA" w:rsidRDefault="00AE2BDA">
            <w:pPr>
              <w:pStyle w:val="ConsPlusNormal"/>
            </w:pPr>
            <w:r>
              <w:t>Формат выводимого изображения</w:t>
            </w:r>
          </w:p>
        </w:tc>
        <w:tc>
          <w:tcPr>
            <w:tcW w:w="4365" w:type="dxa"/>
            <w:vAlign w:val="center"/>
          </w:tcPr>
          <w:p w:rsidR="00AE2BDA" w:rsidRDefault="00AE2BDA">
            <w:pPr>
              <w:pStyle w:val="ConsPlusNormal"/>
            </w:pPr>
            <w:r>
              <w:t>16:9, 4:3</w:t>
            </w:r>
          </w:p>
        </w:tc>
      </w:tr>
      <w:tr w:rsidR="00AE2BDA">
        <w:tc>
          <w:tcPr>
            <w:tcW w:w="4643" w:type="dxa"/>
            <w:vAlign w:val="center"/>
          </w:tcPr>
          <w:p w:rsidR="00AE2BDA" w:rsidRDefault="00AE2BDA">
            <w:pPr>
              <w:pStyle w:val="ConsPlusNormal"/>
            </w:pPr>
            <w:r>
              <w:t>Поддержка стандарта сжатия</w:t>
            </w:r>
          </w:p>
        </w:tc>
        <w:tc>
          <w:tcPr>
            <w:tcW w:w="4365" w:type="dxa"/>
            <w:vAlign w:val="center"/>
          </w:tcPr>
          <w:p w:rsidR="00AE2BDA" w:rsidRDefault="00AE2BDA">
            <w:pPr>
              <w:pStyle w:val="ConsPlusNormal"/>
            </w:pPr>
            <w:r>
              <w:t>MPEG4</w:t>
            </w:r>
          </w:p>
        </w:tc>
      </w:tr>
      <w:tr w:rsidR="00AE2BDA">
        <w:tc>
          <w:tcPr>
            <w:tcW w:w="9008" w:type="dxa"/>
            <w:gridSpan w:val="2"/>
            <w:vAlign w:val="center"/>
          </w:tcPr>
          <w:p w:rsidR="00AE2BDA" w:rsidRDefault="00AE2BDA">
            <w:pPr>
              <w:pStyle w:val="ConsPlusNormal"/>
            </w:pPr>
            <w:r>
              <w:t>Разъемы и коммутация</w:t>
            </w:r>
          </w:p>
        </w:tc>
      </w:tr>
      <w:tr w:rsidR="00AE2BDA">
        <w:tc>
          <w:tcPr>
            <w:tcW w:w="4643" w:type="dxa"/>
            <w:vAlign w:val="center"/>
          </w:tcPr>
          <w:p w:rsidR="00AE2BDA" w:rsidRDefault="00AE2BDA">
            <w:pPr>
              <w:pStyle w:val="ConsPlusNormal"/>
            </w:pPr>
            <w:r>
              <w:t>Цифровые интерфейсы</w:t>
            </w:r>
          </w:p>
        </w:tc>
        <w:tc>
          <w:tcPr>
            <w:tcW w:w="4365" w:type="dxa"/>
            <w:vAlign w:val="center"/>
          </w:tcPr>
          <w:p w:rsidR="00AE2BDA" w:rsidRDefault="00AE2BDA">
            <w:pPr>
              <w:pStyle w:val="ConsPlusNormal"/>
            </w:pPr>
            <w:r>
              <w:t>HDMI (рекомендуется)</w:t>
            </w:r>
          </w:p>
        </w:tc>
      </w:tr>
      <w:tr w:rsidR="00AE2BDA">
        <w:tc>
          <w:tcPr>
            <w:tcW w:w="4643" w:type="dxa"/>
            <w:vAlign w:val="center"/>
          </w:tcPr>
          <w:p w:rsidR="00AE2BDA" w:rsidRDefault="00AE2BDA">
            <w:pPr>
              <w:pStyle w:val="ConsPlusNormal"/>
            </w:pPr>
            <w:r>
              <w:t>Аналоговые разъемы</w:t>
            </w:r>
          </w:p>
        </w:tc>
        <w:tc>
          <w:tcPr>
            <w:tcW w:w="4365" w:type="dxa"/>
            <w:vAlign w:val="center"/>
          </w:tcPr>
          <w:p w:rsidR="00AE2BDA" w:rsidRDefault="00AE2BDA">
            <w:pPr>
              <w:pStyle w:val="ConsPlusNormal"/>
            </w:pPr>
            <w:r>
              <w:t>композитный AV (RCA) и/или SCART</w:t>
            </w:r>
          </w:p>
        </w:tc>
      </w:tr>
      <w:tr w:rsidR="00AE2BDA">
        <w:tc>
          <w:tcPr>
            <w:tcW w:w="9008" w:type="dxa"/>
            <w:gridSpan w:val="2"/>
          </w:tcPr>
          <w:p w:rsidR="00AE2BDA" w:rsidRDefault="00AE2BDA">
            <w:pPr>
              <w:pStyle w:val="ConsPlusNormal"/>
              <w:jc w:val="center"/>
            </w:pPr>
            <w:r>
              <w:t>1.2. Телевизионные антенны</w:t>
            </w:r>
          </w:p>
        </w:tc>
      </w:tr>
      <w:tr w:rsidR="00AE2BDA">
        <w:tc>
          <w:tcPr>
            <w:tcW w:w="4643" w:type="dxa"/>
            <w:vAlign w:val="center"/>
          </w:tcPr>
          <w:p w:rsidR="00AE2BDA" w:rsidRDefault="00AE2BDA">
            <w:pPr>
              <w:pStyle w:val="ConsPlusNormal"/>
            </w:pPr>
            <w:r>
              <w:t>Диапазон принимаемых радиочастот</w:t>
            </w:r>
          </w:p>
        </w:tc>
        <w:tc>
          <w:tcPr>
            <w:tcW w:w="4365" w:type="dxa"/>
            <w:vAlign w:val="center"/>
          </w:tcPr>
          <w:p w:rsidR="00AE2BDA" w:rsidRDefault="00AE2BDA">
            <w:pPr>
              <w:pStyle w:val="ConsPlusNormal"/>
            </w:pPr>
            <w:r>
              <w:t>ДМВ/UHF (дециметровый)</w:t>
            </w:r>
          </w:p>
        </w:tc>
      </w:tr>
      <w:tr w:rsidR="00AE2BDA">
        <w:tc>
          <w:tcPr>
            <w:tcW w:w="4643" w:type="dxa"/>
            <w:vAlign w:val="center"/>
          </w:tcPr>
          <w:p w:rsidR="00AE2BDA" w:rsidRDefault="00AE2BDA">
            <w:pPr>
              <w:pStyle w:val="ConsPlusNormal"/>
            </w:pPr>
            <w:r>
              <w:t>Волновое сопротивление</w:t>
            </w:r>
          </w:p>
        </w:tc>
        <w:tc>
          <w:tcPr>
            <w:tcW w:w="4365" w:type="dxa"/>
            <w:vAlign w:val="center"/>
          </w:tcPr>
          <w:p w:rsidR="00AE2BDA" w:rsidRDefault="00AE2BDA">
            <w:pPr>
              <w:pStyle w:val="ConsPlusNormal"/>
            </w:pPr>
            <w:r>
              <w:t>75 Ом</w:t>
            </w:r>
          </w:p>
        </w:tc>
      </w:tr>
      <w:tr w:rsidR="00AE2BDA">
        <w:tc>
          <w:tcPr>
            <w:tcW w:w="9008" w:type="dxa"/>
            <w:gridSpan w:val="2"/>
            <w:vAlign w:val="center"/>
          </w:tcPr>
          <w:p w:rsidR="00AE2BDA" w:rsidRDefault="00AE2BDA">
            <w:pPr>
              <w:pStyle w:val="ConsPlusNormal"/>
            </w:pPr>
            <w:r>
              <w:t>Варианты размещения:</w:t>
            </w:r>
          </w:p>
        </w:tc>
      </w:tr>
      <w:tr w:rsidR="00AE2BDA">
        <w:tc>
          <w:tcPr>
            <w:tcW w:w="4643" w:type="dxa"/>
            <w:vAlign w:val="center"/>
          </w:tcPr>
          <w:p w:rsidR="00AE2BDA" w:rsidRDefault="00AE2BDA">
            <w:pPr>
              <w:pStyle w:val="ConsPlusNormal"/>
            </w:pPr>
            <w:r>
              <w:t>в условиях уверенного приема</w:t>
            </w:r>
          </w:p>
        </w:tc>
        <w:tc>
          <w:tcPr>
            <w:tcW w:w="4365" w:type="dxa"/>
            <w:vAlign w:val="center"/>
          </w:tcPr>
          <w:p w:rsidR="00AE2BDA" w:rsidRDefault="00AE2BDA">
            <w:pPr>
              <w:pStyle w:val="ConsPlusNormal"/>
            </w:pPr>
            <w:r>
              <w:t>комнатный</w:t>
            </w:r>
          </w:p>
        </w:tc>
      </w:tr>
      <w:tr w:rsidR="00AE2BDA">
        <w:tc>
          <w:tcPr>
            <w:tcW w:w="4643" w:type="dxa"/>
          </w:tcPr>
          <w:p w:rsidR="00AE2BDA" w:rsidRDefault="00AE2BDA">
            <w:pPr>
              <w:pStyle w:val="ConsPlusNormal"/>
            </w:pPr>
            <w:r>
              <w:t>в условиях неуверенного приема</w:t>
            </w:r>
          </w:p>
        </w:tc>
        <w:tc>
          <w:tcPr>
            <w:tcW w:w="4365" w:type="dxa"/>
            <w:vAlign w:val="center"/>
          </w:tcPr>
          <w:p w:rsidR="00AE2BDA" w:rsidRDefault="00AE2BDA">
            <w:pPr>
              <w:pStyle w:val="ConsPlusNormal"/>
            </w:pPr>
            <w:r>
              <w:t>комнатный с усилителем, внешний, внешний с усилителем</w:t>
            </w:r>
          </w:p>
        </w:tc>
      </w:tr>
      <w:tr w:rsidR="00AE2BDA">
        <w:tc>
          <w:tcPr>
            <w:tcW w:w="9008" w:type="dxa"/>
            <w:gridSpan w:val="2"/>
          </w:tcPr>
          <w:p w:rsidR="00AE2BDA" w:rsidRDefault="00AE2BDA">
            <w:pPr>
              <w:pStyle w:val="ConsPlusNormal"/>
              <w:jc w:val="center"/>
            </w:pPr>
            <w:r>
              <w:t>2. Спутниковое цифровое телевидение</w:t>
            </w:r>
          </w:p>
        </w:tc>
      </w:tr>
      <w:tr w:rsidR="00AE2BDA">
        <w:tc>
          <w:tcPr>
            <w:tcW w:w="9008" w:type="dxa"/>
            <w:gridSpan w:val="2"/>
          </w:tcPr>
          <w:p w:rsidR="00AE2BDA" w:rsidRDefault="00AE2BDA">
            <w:pPr>
              <w:pStyle w:val="ConsPlusNormal"/>
              <w:jc w:val="center"/>
            </w:pPr>
            <w:r>
              <w:t>2.1. Приставки и телевизоры</w:t>
            </w:r>
          </w:p>
        </w:tc>
      </w:tr>
      <w:tr w:rsidR="00AE2BDA">
        <w:tc>
          <w:tcPr>
            <w:tcW w:w="9008" w:type="dxa"/>
            <w:gridSpan w:val="2"/>
            <w:vAlign w:val="center"/>
          </w:tcPr>
          <w:p w:rsidR="00AE2BDA" w:rsidRDefault="00AE2BDA">
            <w:pPr>
              <w:pStyle w:val="ConsPlusNormal"/>
            </w:pPr>
            <w:r>
              <w:t>Параметры тюнера (приемника)</w:t>
            </w:r>
          </w:p>
        </w:tc>
      </w:tr>
      <w:tr w:rsidR="00AE2BDA">
        <w:tc>
          <w:tcPr>
            <w:tcW w:w="4643" w:type="dxa"/>
            <w:vAlign w:val="center"/>
          </w:tcPr>
          <w:p w:rsidR="00AE2BDA" w:rsidRDefault="00AE2BDA">
            <w:pPr>
              <w:pStyle w:val="ConsPlusNormal"/>
            </w:pPr>
            <w:r>
              <w:t>Цифровые телевизионные стандарты</w:t>
            </w:r>
          </w:p>
        </w:tc>
        <w:tc>
          <w:tcPr>
            <w:tcW w:w="4365" w:type="dxa"/>
            <w:vAlign w:val="center"/>
          </w:tcPr>
          <w:p w:rsidR="00AE2BDA" w:rsidRDefault="00AE2BDA">
            <w:pPr>
              <w:pStyle w:val="ConsPlusNormal"/>
            </w:pPr>
            <w:r>
              <w:t>DVB-S2</w:t>
            </w:r>
          </w:p>
        </w:tc>
      </w:tr>
      <w:tr w:rsidR="00AE2BDA">
        <w:tc>
          <w:tcPr>
            <w:tcW w:w="4643" w:type="dxa"/>
            <w:vAlign w:val="center"/>
          </w:tcPr>
          <w:p w:rsidR="00AE2BDA" w:rsidRDefault="00AE2BDA">
            <w:pPr>
              <w:pStyle w:val="ConsPlusNormal"/>
            </w:pPr>
            <w:r>
              <w:t>Стандарты HDTV</w:t>
            </w:r>
          </w:p>
        </w:tc>
        <w:tc>
          <w:tcPr>
            <w:tcW w:w="4365" w:type="dxa"/>
            <w:vAlign w:val="center"/>
          </w:tcPr>
          <w:p w:rsidR="00AE2BDA" w:rsidRDefault="00AE2BDA">
            <w:pPr>
              <w:pStyle w:val="ConsPlusNormal"/>
            </w:pPr>
            <w:r>
              <w:t>720p, 480p</w:t>
            </w:r>
          </w:p>
        </w:tc>
      </w:tr>
      <w:tr w:rsidR="00AE2BDA">
        <w:tc>
          <w:tcPr>
            <w:tcW w:w="4643" w:type="dxa"/>
            <w:vAlign w:val="center"/>
          </w:tcPr>
          <w:p w:rsidR="00AE2BDA" w:rsidRDefault="00AE2BDA">
            <w:pPr>
              <w:pStyle w:val="ConsPlusNormal"/>
            </w:pPr>
            <w:r>
              <w:t>Формат выводимого изображения</w:t>
            </w:r>
          </w:p>
        </w:tc>
        <w:tc>
          <w:tcPr>
            <w:tcW w:w="4365" w:type="dxa"/>
            <w:vAlign w:val="center"/>
          </w:tcPr>
          <w:p w:rsidR="00AE2BDA" w:rsidRDefault="00AE2BDA">
            <w:pPr>
              <w:pStyle w:val="ConsPlusNormal"/>
            </w:pPr>
            <w:r>
              <w:t>16:9, 4:3</w:t>
            </w:r>
          </w:p>
        </w:tc>
      </w:tr>
      <w:tr w:rsidR="00AE2BDA">
        <w:tc>
          <w:tcPr>
            <w:tcW w:w="4643" w:type="dxa"/>
            <w:vAlign w:val="center"/>
          </w:tcPr>
          <w:p w:rsidR="00AE2BDA" w:rsidRDefault="00AE2BDA">
            <w:pPr>
              <w:pStyle w:val="ConsPlusNormal"/>
            </w:pPr>
            <w:r>
              <w:lastRenderedPageBreak/>
              <w:t>Поддержка стандарта сжатия</w:t>
            </w:r>
          </w:p>
        </w:tc>
        <w:tc>
          <w:tcPr>
            <w:tcW w:w="4365" w:type="dxa"/>
            <w:vAlign w:val="center"/>
          </w:tcPr>
          <w:p w:rsidR="00AE2BDA" w:rsidRDefault="00AE2BDA">
            <w:pPr>
              <w:pStyle w:val="ConsPlusNormal"/>
            </w:pPr>
            <w:r>
              <w:t>MPEG4</w:t>
            </w:r>
          </w:p>
        </w:tc>
      </w:tr>
      <w:tr w:rsidR="00AE2BDA">
        <w:tc>
          <w:tcPr>
            <w:tcW w:w="9008" w:type="dxa"/>
            <w:gridSpan w:val="2"/>
            <w:vAlign w:val="center"/>
          </w:tcPr>
          <w:p w:rsidR="00AE2BDA" w:rsidRDefault="00AE2BDA">
            <w:pPr>
              <w:pStyle w:val="ConsPlusNormal"/>
            </w:pPr>
            <w:r>
              <w:t>Разъемы и коммутация</w:t>
            </w:r>
          </w:p>
        </w:tc>
      </w:tr>
      <w:tr w:rsidR="00AE2BDA">
        <w:tc>
          <w:tcPr>
            <w:tcW w:w="4643" w:type="dxa"/>
            <w:vAlign w:val="center"/>
          </w:tcPr>
          <w:p w:rsidR="00AE2BDA" w:rsidRDefault="00AE2BDA">
            <w:pPr>
              <w:pStyle w:val="ConsPlusNormal"/>
            </w:pPr>
            <w:r>
              <w:t>Цифровые интерфейсы</w:t>
            </w:r>
          </w:p>
        </w:tc>
        <w:tc>
          <w:tcPr>
            <w:tcW w:w="4365" w:type="dxa"/>
            <w:vAlign w:val="center"/>
          </w:tcPr>
          <w:p w:rsidR="00AE2BDA" w:rsidRDefault="00AE2BDA">
            <w:pPr>
              <w:pStyle w:val="ConsPlusNormal"/>
            </w:pPr>
            <w:r>
              <w:t>HDMI (рекомендуется)</w:t>
            </w:r>
          </w:p>
        </w:tc>
      </w:tr>
      <w:tr w:rsidR="00AE2BDA">
        <w:tc>
          <w:tcPr>
            <w:tcW w:w="4643" w:type="dxa"/>
            <w:vAlign w:val="center"/>
          </w:tcPr>
          <w:p w:rsidR="00AE2BDA" w:rsidRDefault="00AE2BDA">
            <w:pPr>
              <w:pStyle w:val="ConsPlusNormal"/>
            </w:pPr>
            <w:r>
              <w:t>Аналоговые разъемы</w:t>
            </w:r>
          </w:p>
        </w:tc>
        <w:tc>
          <w:tcPr>
            <w:tcW w:w="4365" w:type="dxa"/>
            <w:vAlign w:val="center"/>
          </w:tcPr>
          <w:p w:rsidR="00AE2BDA" w:rsidRDefault="00AE2BDA">
            <w:pPr>
              <w:pStyle w:val="ConsPlusNormal"/>
            </w:pPr>
            <w:r>
              <w:t>F - типа, композитный AV (RCA) и/или SCART</w:t>
            </w:r>
          </w:p>
        </w:tc>
      </w:tr>
      <w:tr w:rsidR="00AE2BDA">
        <w:tc>
          <w:tcPr>
            <w:tcW w:w="9008" w:type="dxa"/>
            <w:gridSpan w:val="2"/>
          </w:tcPr>
          <w:p w:rsidR="00AE2BDA" w:rsidRDefault="00AE2BDA">
            <w:pPr>
              <w:pStyle w:val="ConsPlusNormal"/>
              <w:jc w:val="center"/>
            </w:pPr>
            <w:r>
              <w:t>2.2. Телевизионные антенны и конверторы</w:t>
            </w:r>
          </w:p>
        </w:tc>
      </w:tr>
      <w:tr w:rsidR="00AE2BDA">
        <w:tc>
          <w:tcPr>
            <w:tcW w:w="4643" w:type="dxa"/>
            <w:vAlign w:val="center"/>
          </w:tcPr>
          <w:p w:rsidR="00AE2BDA" w:rsidRDefault="00AE2BDA">
            <w:pPr>
              <w:pStyle w:val="ConsPlusNormal"/>
            </w:pPr>
            <w:r>
              <w:t>Диапазон принимаемых радиочастот</w:t>
            </w:r>
          </w:p>
        </w:tc>
        <w:tc>
          <w:tcPr>
            <w:tcW w:w="4365" w:type="dxa"/>
            <w:vAlign w:val="center"/>
          </w:tcPr>
          <w:p w:rsidR="00AE2BDA" w:rsidRDefault="00AE2BDA">
            <w:pPr>
              <w:pStyle w:val="ConsPlusNormal"/>
            </w:pPr>
            <w:r>
              <w:t>Ku и/или С</w:t>
            </w:r>
          </w:p>
        </w:tc>
      </w:tr>
      <w:tr w:rsidR="00AE2BDA">
        <w:tc>
          <w:tcPr>
            <w:tcW w:w="4643" w:type="dxa"/>
            <w:vAlign w:val="center"/>
          </w:tcPr>
          <w:p w:rsidR="00AE2BDA" w:rsidRDefault="00AE2BDA">
            <w:pPr>
              <w:pStyle w:val="ConsPlusNormal"/>
            </w:pPr>
            <w:r>
              <w:t>Диаметр, см</w:t>
            </w:r>
          </w:p>
        </w:tc>
        <w:tc>
          <w:tcPr>
            <w:tcW w:w="4365" w:type="dxa"/>
            <w:vAlign w:val="center"/>
          </w:tcPr>
          <w:p w:rsidR="00AE2BDA" w:rsidRDefault="00AE2BDA">
            <w:pPr>
              <w:pStyle w:val="ConsPlusNormal"/>
            </w:pPr>
            <w:r>
              <w:t>50 - 120</w:t>
            </w:r>
          </w:p>
        </w:tc>
      </w:tr>
      <w:tr w:rsidR="00AE2BDA">
        <w:tc>
          <w:tcPr>
            <w:tcW w:w="4643" w:type="dxa"/>
            <w:vAlign w:val="center"/>
          </w:tcPr>
          <w:p w:rsidR="00AE2BDA" w:rsidRDefault="00AE2BDA">
            <w:pPr>
              <w:pStyle w:val="ConsPlusNormal"/>
            </w:pPr>
            <w:r>
              <w:t>Вариант размещения</w:t>
            </w:r>
          </w:p>
        </w:tc>
        <w:tc>
          <w:tcPr>
            <w:tcW w:w="4365" w:type="dxa"/>
            <w:vAlign w:val="center"/>
          </w:tcPr>
          <w:p w:rsidR="00AE2BDA" w:rsidRDefault="00AE2BDA">
            <w:pPr>
              <w:pStyle w:val="ConsPlusNormal"/>
            </w:pPr>
            <w:r>
              <w:t>внешний</w:t>
            </w:r>
          </w:p>
        </w:tc>
      </w:tr>
    </w:tbl>
    <w:p w:rsidR="00AE2BDA" w:rsidRDefault="00AE2BDA">
      <w:pPr>
        <w:pStyle w:val="ConsPlusNormal"/>
        <w:jc w:val="both"/>
      </w:pPr>
    </w:p>
    <w:p w:rsidR="00AE2BDA" w:rsidRDefault="00AE2BDA">
      <w:pPr>
        <w:pStyle w:val="ConsPlusNormal"/>
        <w:ind w:firstLine="540"/>
        <w:jc w:val="both"/>
      </w:pPr>
      <w:r>
        <w:t>3. Единовременную денежную выплату предоставляет казенное учреждение Ханты-Мансийского автономного округа - Югры "Центр социальных выплат" по месту жительства (месту пребывания) граждан (далее - Центр социальных выплат).</w:t>
      </w:r>
    </w:p>
    <w:p w:rsidR="00AE2BDA" w:rsidRDefault="00AE2BDA">
      <w:pPr>
        <w:pStyle w:val="ConsPlusNormal"/>
        <w:spacing w:before="220"/>
        <w:ind w:firstLine="540"/>
        <w:jc w:val="both"/>
      </w:pPr>
      <w:bookmarkStart w:id="41" w:name="P3461"/>
      <w:bookmarkEnd w:id="41"/>
      <w:r>
        <w:t xml:space="preserve">4. Единовременная денежная выплата предоставляется однократно до 1 июля 2019 года на основании заявления гражданина, указанного в </w:t>
      </w:r>
      <w:hyperlink w:anchor="P3401" w:history="1">
        <w:r>
          <w:rPr>
            <w:color w:val="0000FF"/>
          </w:rPr>
          <w:t>пункте 1</w:t>
        </w:r>
      </w:hyperlink>
      <w:r>
        <w:t xml:space="preserve"> Порядка (его законного представителя), поданного в период с 1 сентября 2018 года по 30 июня 2019 года включительно с использованием федеральной государственной информационной системы "Единый портал государственных и муниципальных услуг (функций)" либо почтовой связью в Центр социальных выплат по месту жительства (месту пребывания) гражданина, с приложением копий (электронных образов):</w:t>
      </w:r>
    </w:p>
    <w:p w:rsidR="00AE2BDA" w:rsidRDefault="00AE2BDA">
      <w:pPr>
        <w:pStyle w:val="ConsPlusNormal"/>
        <w:spacing w:before="220"/>
        <w:ind w:firstLine="540"/>
        <w:jc w:val="both"/>
      </w:pPr>
      <w:r>
        <w:t xml:space="preserve">документа, удостоверяющего в соответствии с законодательством Российской Федерации личность гражданина, а также членов его семьи (для граждан, указанных в </w:t>
      </w:r>
      <w:hyperlink r:id="rId217" w:history="1">
        <w:r>
          <w:rPr>
            <w:color w:val="0000FF"/>
          </w:rPr>
          <w:t>пункте 2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w:t>
      </w:r>
    </w:p>
    <w:p w:rsidR="00AE2BDA" w:rsidRDefault="00AE2BDA">
      <w:pPr>
        <w:pStyle w:val="ConsPlusNormal"/>
        <w:spacing w:before="220"/>
        <w:ind w:firstLine="540"/>
        <w:jc w:val="both"/>
      </w:pPr>
      <w:r>
        <w:t>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законным представителем);</w:t>
      </w:r>
    </w:p>
    <w:p w:rsidR="00AE2BDA" w:rsidRDefault="00AE2BDA">
      <w:pPr>
        <w:pStyle w:val="ConsPlusNormal"/>
        <w:spacing w:before="220"/>
        <w:ind w:firstLine="540"/>
        <w:jc w:val="both"/>
      </w:pPr>
      <w:r>
        <w:t>документа, подтверждающего оплату приобретенного оборудования;</w:t>
      </w:r>
    </w:p>
    <w:p w:rsidR="00AE2BDA" w:rsidRDefault="00AE2BDA">
      <w:pPr>
        <w:pStyle w:val="ConsPlusNormal"/>
        <w:spacing w:before="220"/>
        <w:ind w:firstLine="540"/>
        <w:jc w:val="both"/>
      </w:pPr>
      <w:r>
        <w:t>договора об оказании услуг по установке оборудования (в случае необходимости оплаты услуг по установке);</w:t>
      </w:r>
    </w:p>
    <w:p w:rsidR="00AE2BDA" w:rsidRDefault="00AE2BDA">
      <w:pPr>
        <w:pStyle w:val="ConsPlusNormal"/>
        <w:spacing w:before="220"/>
        <w:ind w:firstLine="540"/>
        <w:jc w:val="both"/>
      </w:pPr>
      <w:r>
        <w:t>акта выполненных работ (оказанных услуг) по установке оборудования (в случае необходимости оплаты услуг по установке);</w:t>
      </w:r>
    </w:p>
    <w:p w:rsidR="00AE2BDA" w:rsidRDefault="00AE2BDA">
      <w:pPr>
        <w:pStyle w:val="ConsPlusNormal"/>
        <w:spacing w:before="220"/>
        <w:ind w:firstLine="540"/>
        <w:jc w:val="both"/>
      </w:pPr>
      <w:r>
        <w:t>зарегистрированного договора с оператором спутникового телевизионного вещания или его реквизитов в случае приобретения оборудования для приема непосредственного спутникового телевизионного вещания.</w:t>
      </w:r>
    </w:p>
    <w:p w:rsidR="00AE2BDA" w:rsidRDefault="00AE2BDA">
      <w:pPr>
        <w:pStyle w:val="ConsPlusNormal"/>
        <w:spacing w:before="220"/>
        <w:ind w:firstLine="540"/>
        <w:jc w:val="both"/>
      </w:pPr>
      <w:bookmarkStart w:id="42" w:name="P3468"/>
      <w:bookmarkEnd w:id="42"/>
      <w:r>
        <w:t>5. Гражданин в заявлении декларирует сведения о своем месте жительства (месте пребывания) в Ханты-Мансийском автономном округе - Югре, членах семьи, номере лицевого счета, открытого в кредитной организации, либо почтового отделения.</w:t>
      </w:r>
    </w:p>
    <w:p w:rsidR="00AE2BDA" w:rsidRDefault="00AE2BDA">
      <w:pPr>
        <w:pStyle w:val="ConsPlusNormal"/>
        <w:spacing w:before="220"/>
        <w:ind w:firstLine="540"/>
        <w:jc w:val="both"/>
      </w:pPr>
      <w:bookmarkStart w:id="43" w:name="P3469"/>
      <w:bookmarkEnd w:id="43"/>
      <w:r>
        <w:t xml:space="preserve">6. Центр социальных выплат в течение 2 рабочих дней с даты получения заявления и прилагаемых к нему документов направляет запрос в территориальный орган федерального органа исполнительной власти, уполномоченного на осуществление функций по контролю и </w:t>
      </w:r>
      <w:r>
        <w:lastRenderedPageBreak/>
        <w:t>надзору в сфере миграции, о подтверждении сведений о месте жительства гражданина на территории Ханты-Мансийского автономного округа - Югры и количестве зарегистрированных в жилом помещении граждан, совместно проживающих с заявителем.</w:t>
      </w:r>
    </w:p>
    <w:p w:rsidR="00AE2BDA" w:rsidRDefault="00AE2BDA">
      <w:pPr>
        <w:pStyle w:val="ConsPlusNormal"/>
        <w:spacing w:before="220"/>
        <w:ind w:firstLine="540"/>
        <w:jc w:val="both"/>
      </w:pPr>
      <w:r>
        <w:t xml:space="preserve">7. Центр социальных выплат в течение 10 рабочих дней с даты получения сведений, указанных в </w:t>
      </w:r>
      <w:hyperlink w:anchor="P3469" w:history="1">
        <w:r>
          <w:rPr>
            <w:color w:val="0000FF"/>
          </w:rPr>
          <w:t>пункте 6</w:t>
        </w:r>
      </w:hyperlink>
      <w:r>
        <w:t xml:space="preserve"> Порядка, предоставляет единовременную денежную выплату путем перечисления на указанный в заявлении лицевой счет, открытый гражданином в кредитной организации, либо направляет заявителю письменное уведомление об отсутствии оснований для ее предоставления.</w:t>
      </w:r>
    </w:p>
    <w:p w:rsidR="00AE2BDA" w:rsidRDefault="00AE2BDA">
      <w:pPr>
        <w:pStyle w:val="ConsPlusNormal"/>
        <w:spacing w:before="220"/>
        <w:ind w:firstLine="540"/>
        <w:jc w:val="both"/>
      </w:pPr>
      <w:r>
        <w:t>8. Единовременная денежная выплата не предоставляется в следующих случаях:</w:t>
      </w:r>
    </w:p>
    <w:p w:rsidR="00AE2BDA" w:rsidRDefault="00AE2BDA">
      <w:pPr>
        <w:pStyle w:val="ConsPlusNormal"/>
        <w:spacing w:before="220"/>
        <w:ind w:firstLine="540"/>
        <w:jc w:val="both"/>
      </w:pPr>
      <w:r>
        <w:t xml:space="preserve">несоответствия гражданина требованиям, указанным в </w:t>
      </w:r>
      <w:hyperlink w:anchor="P3401" w:history="1">
        <w:r>
          <w:rPr>
            <w:color w:val="0000FF"/>
          </w:rPr>
          <w:t>пункте 1</w:t>
        </w:r>
      </w:hyperlink>
      <w:r>
        <w:t xml:space="preserve"> Порядка;</w:t>
      </w:r>
    </w:p>
    <w:p w:rsidR="00AE2BDA" w:rsidRDefault="00AE2BDA">
      <w:pPr>
        <w:pStyle w:val="ConsPlusNormal"/>
        <w:spacing w:before="220"/>
        <w:ind w:firstLine="540"/>
        <w:jc w:val="both"/>
      </w:pPr>
      <w:r>
        <w:t>подачи заявления о предоставлении единовременной денежной выплаты ранее 1 сентября 2018 года и после 30 июня 2019 года;</w:t>
      </w:r>
    </w:p>
    <w:p w:rsidR="00AE2BDA" w:rsidRDefault="00AE2BDA">
      <w:pPr>
        <w:pStyle w:val="ConsPlusNormal"/>
        <w:spacing w:before="220"/>
        <w:ind w:firstLine="540"/>
        <w:jc w:val="both"/>
      </w:pPr>
      <w:r>
        <w:t xml:space="preserve">непредставления (представления не в полном объеме) документов и сведений, указанных в </w:t>
      </w:r>
      <w:hyperlink w:anchor="P3461" w:history="1">
        <w:r>
          <w:rPr>
            <w:color w:val="0000FF"/>
          </w:rPr>
          <w:t>пунктах 4</w:t>
        </w:r>
      </w:hyperlink>
      <w:r>
        <w:t xml:space="preserve">, </w:t>
      </w:r>
      <w:hyperlink w:anchor="P3468" w:history="1">
        <w:r>
          <w:rPr>
            <w:color w:val="0000FF"/>
          </w:rPr>
          <w:t>5</w:t>
        </w:r>
      </w:hyperlink>
      <w:r>
        <w:t xml:space="preserve"> Порядка.</w:t>
      </w:r>
    </w:p>
    <w:p w:rsidR="00AE2BDA" w:rsidRDefault="00AE2BDA">
      <w:pPr>
        <w:pStyle w:val="ConsPlusNormal"/>
        <w:spacing w:before="220"/>
        <w:ind w:firstLine="540"/>
        <w:jc w:val="both"/>
      </w:pPr>
      <w:r>
        <w:t>9. При наличии у гражданина права на предоставление единовременной денежной выплаты по нескольким основаниям она предоставляется по одному основанию по выбору гражданина.</w:t>
      </w:r>
    </w:p>
    <w:p w:rsidR="00AE2BDA" w:rsidRDefault="00AE2BDA">
      <w:pPr>
        <w:pStyle w:val="ConsPlusNormal"/>
        <w:jc w:val="both"/>
      </w:pPr>
    </w:p>
    <w:p w:rsidR="00AE2BDA" w:rsidRDefault="00AE2BDA">
      <w:pPr>
        <w:pStyle w:val="ConsPlusNormal"/>
        <w:jc w:val="both"/>
      </w:pPr>
    </w:p>
    <w:p w:rsidR="00AE2BDA" w:rsidRDefault="00AE2BDA">
      <w:pPr>
        <w:pStyle w:val="ConsPlusNormal"/>
        <w:pBdr>
          <w:top w:val="single" w:sz="6" w:space="0" w:color="auto"/>
        </w:pBdr>
        <w:spacing w:before="100" w:after="100"/>
        <w:jc w:val="both"/>
        <w:rPr>
          <w:sz w:val="2"/>
          <w:szCs w:val="2"/>
        </w:rPr>
      </w:pPr>
    </w:p>
    <w:p w:rsidR="003202E4" w:rsidRDefault="003202E4">
      <w:bookmarkStart w:id="44" w:name="_GoBack"/>
      <w:bookmarkEnd w:id="44"/>
    </w:p>
    <w:sectPr w:rsidR="003202E4" w:rsidSect="00390D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DA"/>
    <w:rsid w:val="003202E4"/>
    <w:rsid w:val="00AE2BDA"/>
    <w:rsid w:val="00B2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DA"/>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AE2BDA"/>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AE2BDA"/>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AE2BDA"/>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AE2BDA"/>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BDA"/>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AE2BDA"/>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AE2BDA"/>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AE2BDA"/>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AE2BDA"/>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AE2BDA"/>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D15F099C14D36F638B75A4C7630AD840A971C8967528E038338740D988CAFDB948F3D57F85125D3D09FD4609SC54G" TargetMode="External"/><Relationship Id="rId21" Type="http://schemas.openxmlformats.org/officeDocument/2006/relationships/hyperlink" Target="consultantplus://offline/ref=0CD15F099C14D36F638B75B2C40F5DD744A32CC095732AB26662811786D8CCA8EB08AD8C3DC3015D3D17FF460DC750CE3A806660EA158E7CD5FC6D40SA5CG" TargetMode="External"/><Relationship Id="rId42" Type="http://schemas.openxmlformats.org/officeDocument/2006/relationships/hyperlink" Target="consultantplus://offline/ref=0CD15F099C14D36F638B75B2C40F5DD744A32CC0957623B56660811786D8CCA8EB08AD8C3DC3015D3D17FF460EC750CE3A806660EA158E7CD5FC6D40SA5CG" TargetMode="External"/><Relationship Id="rId63" Type="http://schemas.openxmlformats.org/officeDocument/2006/relationships/hyperlink" Target="consultantplus://offline/ref=0CD15F099C14D36F638B75B2C40F5DD744A32CC0957520B76266811786D8CCA8EB08AD8C3DC3015D3D10FF400AC750CE3A806660EA158E7CD5FC6D40SA5CG" TargetMode="External"/><Relationship Id="rId84" Type="http://schemas.openxmlformats.org/officeDocument/2006/relationships/hyperlink" Target="consultantplus://offline/ref=0CD15F099C14D36F638B75B2C40F5DD744A32CC0957722BE6767811786D8CCA8EB08AD8C3DC3015D3D17FF440BC750CE3A806660EA158E7CD5FC6D40SA5CG" TargetMode="External"/><Relationship Id="rId138" Type="http://schemas.openxmlformats.org/officeDocument/2006/relationships/hyperlink" Target="consultantplus://offline/ref=0CD15F099C14D36F638B75B2C40F5DD744A32CC095762BB06361811786D8CCA8EB08AD8C3DC3015D3D17F6460AC750CE3A806660EA158E7CD5FC6D40SA5CG" TargetMode="External"/><Relationship Id="rId159" Type="http://schemas.openxmlformats.org/officeDocument/2006/relationships/hyperlink" Target="consultantplus://offline/ref=0CD15F099C14D36F638B75B2C40F5DD744A32CC095762BB06361811786D8CCA8EB08AD8C3DC3015D3D17F6460DC750CE3A806660EA158E7CD5FC6D40SA5CG" TargetMode="External"/><Relationship Id="rId170" Type="http://schemas.openxmlformats.org/officeDocument/2006/relationships/hyperlink" Target="consultantplus://offline/ref=0CD15F099C14D36F638B75B2C40F5DD744A32CC095762BB06361811786D8CCA8EB08AD8C3DC3015D3D17F6460DC750CE3A806660EA158E7CD5FC6D40SA5CG" TargetMode="External"/><Relationship Id="rId191" Type="http://schemas.openxmlformats.org/officeDocument/2006/relationships/hyperlink" Target="consultantplus://offline/ref=59B2A3B7BD2F7F664E3B4D211BC61C92C78CDC9E27E2D874CC3530BA44B951586C6C97DBAE457A693B4BDFBBA461BAFF1B702F5EE0FD57BC688A39E5TB54G" TargetMode="External"/><Relationship Id="rId205" Type="http://schemas.openxmlformats.org/officeDocument/2006/relationships/hyperlink" Target="consultantplus://offline/ref=59B2A3B7BD2F7F664E3B4D211BC61C92C78CDC9E27E2D972C23A30BA44B951586C6C97DBAE457A693B4ADFBDA961BAFF1B702F5EE0FD57BC688A39E5TB54G" TargetMode="External"/><Relationship Id="rId107" Type="http://schemas.openxmlformats.org/officeDocument/2006/relationships/hyperlink" Target="consultantplus://offline/ref=0CD15F099C14D36F638B75B2C40F5DD744A32CC0957722BE6767811786D8CCA8EB08AD8C3DC3015D3D17FF450EC750CE3A806660EA158E7CD5FC6D40SA5CG" TargetMode="External"/><Relationship Id="rId11" Type="http://schemas.openxmlformats.org/officeDocument/2006/relationships/hyperlink" Target="consultantplus://offline/ref=0CD15F099C14D36F638B75B2C40F5DD744A32CC0957024B06D60811786D8CCA8EB08AD8C3DC3015D3D17FF460DC750CE3A806660EA158E7CD5FC6D40SA5CG" TargetMode="External"/><Relationship Id="rId32" Type="http://schemas.openxmlformats.org/officeDocument/2006/relationships/hyperlink" Target="consultantplus://offline/ref=0CD15F099C14D36F638B75B2C40F5DD744A32CC0957621B26761811786D8CCA8EB08AD8C3DC3015D3D17FF460DC750CE3A806660EA158E7CD5FC6D40SA5CG" TargetMode="External"/><Relationship Id="rId53" Type="http://schemas.openxmlformats.org/officeDocument/2006/relationships/hyperlink" Target="consultantplus://offline/ref=0CD15F099C14D36F638B75B2C40F5DD744A32CC095762BB06361811786D8CCA8EB08AD8C3DC3015D3D17FF460EC750CE3A806660EA158E7CD5FC6D40SA5CG" TargetMode="External"/><Relationship Id="rId74" Type="http://schemas.openxmlformats.org/officeDocument/2006/relationships/hyperlink" Target="consultantplus://offline/ref=0CD15F099C14D36F638B75B2C40F5DD744A32CC0957624B76D6F811786D8CCA8EB08AD8C2FC359513C15E14708D2069F7FSD5DG" TargetMode="External"/><Relationship Id="rId128" Type="http://schemas.openxmlformats.org/officeDocument/2006/relationships/hyperlink" Target="consultantplus://offline/ref=0CD15F099C14D36F638B75B2C40F5DD744A32CC0957722BE6767811786D8CCA8EB08AD8C3DC3015D3D16FA470AC750CE3A806660EA158E7CD5FC6D40SA5CG" TargetMode="External"/><Relationship Id="rId149" Type="http://schemas.openxmlformats.org/officeDocument/2006/relationships/hyperlink" Target="consultantplus://offline/ref=0CD15F099C14D36F638B75B2C40F5DD744A32CC095762BB06361811786D8CCA8EB08AD8C3DC3015D3D17F6470BC750CE3A806660EA158E7CD5FC6D40SA5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CD15F099C14D36F638B75B2C40F5DD744A32CC0957722BE6767811786D8CCA8EB08AD8C3DC3015D3D17FF440DC750CE3A806660EA158E7CD5FC6D40SA5CG" TargetMode="External"/><Relationship Id="rId95" Type="http://schemas.openxmlformats.org/officeDocument/2006/relationships/hyperlink" Target="consultantplus://offline/ref=0CD15F099C14D36F638B75B2C40F5DD744A32CC0957722BE6767811786D8CCA8EB08AD8C3DC3015D3D17FF4400C750CE3A806660EA158E7CD5FC6D40SA5CG" TargetMode="External"/><Relationship Id="rId160" Type="http://schemas.openxmlformats.org/officeDocument/2006/relationships/hyperlink" Target="consultantplus://offline/ref=0CD15F099C14D36F638B75B2C40F5DD744A32CC095762BB06361811786D8CCA8EB08AD8C3DC3015D3D17F6460DC750CE3A806660EA158E7CD5FC6D40SA5CG" TargetMode="External"/><Relationship Id="rId165" Type="http://schemas.openxmlformats.org/officeDocument/2006/relationships/hyperlink" Target="consultantplus://offline/ref=0CD15F099C14D36F638B75B2C40F5DD744A32CC095762BB06361811786D8CCA8EB08AD8C3DC3015D3D17F64200C750CE3A806660EA158E7CD5FC6D40SA5CG" TargetMode="External"/><Relationship Id="rId181" Type="http://schemas.openxmlformats.org/officeDocument/2006/relationships/hyperlink" Target="consultantplus://offline/ref=59B2A3B7BD2F7F664E3B4D211BC61C92C78CDC9E27E0D975CA3430BA44B951586C6C97DBAE457A693B4ADFB8A861BAFF1B702F5EE0FD57BC688A39E5TB54G" TargetMode="External"/><Relationship Id="rId186" Type="http://schemas.openxmlformats.org/officeDocument/2006/relationships/hyperlink" Target="consultantplus://offline/ref=59B2A3B7BD2F7F664E3B4D3718AA4B9DC38F849B20E5DB24976736ED1BE9570D2C2C918EED01776F3E418BE8E93FE3AF5D3B235FFCE156BDT75EG" TargetMode="External"/><Relationship Id="rId216" Type="http://schemas.openxmlformats.org/officeDocument/2006/relationships/hyperlink" Target="consultantplus://offline/ref=59B2A3B7BD2F7F664E3B4D211BC61C92C78CDC9E27E0D972C33630BA44B951586C6C97DBAE457A693B4ADFB1A961BAFF1B702F5EE0FD57BC688A39E5TB54G" TargetMode="External"/><Relationship Id="rId211" Type="http://schemas.openxmlformats.org/officeDocument/2006/relationships/hyperlink" Target="consultantplus://offline/ref=59B2A3B7BD2F7F664E3B4D211BC61C92C78CDC9E27E3D17AC23530BA44B951586C6C97DBAE457A693B4ADFBDA961BAFF1B702F5EE0FD57BC688A39E5TB54G" TargetMode="External"/><Relationship Id="rId22" Type="http://schemas.openxmlformats.org/officeDocument/2006/relationships/hyperlink" Target="consultantplus://offline/ref=0CD15F099C14D36F638B75B2C40F5DD744A32CC0957423B0626E811786D8CCA8EB08AD8C3DC3015D3D17FF460DC750CE3A806660EA158E7CD5FC6D40SA5CG" TargetMode="External"/><Relationship Id="rId27" Type="http://schemas.openxmlformats.org/officeDocument/2006/relationships/hyperlink" Target="consultantplus://offline/ref=0CD15F099C14D36F638B75B2C40F5DD744A32CC0957521B26464811786D8CCA8EB08AD8C3DC3015D3D17FF460DC750CE3A806660EA158E7CD5FC6D40SA5CG" TargetMode="External"/><Relationship Id="rId43" Type="http://schemas.openxmlformats.org/officeDocument/2006/relationships/hyperlink" Target="consultantplus://offline/ref=0CD15F099C14D36F638B75B2C40F5DD744A32CC09D7227BF656CDC1D8E81C0AAEC07F2893AD2015D3F09FE4616CE049ES756G" TargetMode="External"/><Relationship Id="rId48" Type="http://schemas.openxmlformats.org/officeDocument/2006/relationships/hyperlink" Target="consultantplus://offline/ref=0CD15F099C14D36F638B75B2C40F5DD744A32CC0957725BF6065811786D8CCA8EB08AD8C3DC3015D3D17FF460DC750CE3A806660EA158E7CD5FC6D40SA5CG" TargetMode="External"/><Relationship Id="rId64" Type="http://schemas.openxmlformats.org/officeDocument/2006/relationships/hyperlink" Target="consultantplus://offline/ref=0CD15F099C14D36F638B75A4C7630AD840A07BCA957228E038338740D988CAFDB948F3D57F85125D3D09FD4609SC54G" TargetMode="External"/><Relationship Id="rId69" Type="http://schemas.openxmlformats.org/officeDocument/2006/relationships/hyperlink" Target="consultantplus://offline/ref=0CD15F099C14D36F638B75A4C7630AD841A874C8947328E038338740D988CAFDB948F3D57F85125D3D09FD4609SC54G" TargetMode="External"/><Relationship Id="rId113" Type="http://schemas.openxmlformats.org/officeDocument/2006/relationships/hyperlink" Target="consultantplus://offline/ref=0CD15F099C14D36F638B75B2C40F5DD744A32CC0957722BE6767811786D8CCA8EB08AD8C3DC3015D3D17FF4208C750CE3A806660EA158E7CD5FC6D40SA5CG" TargetMode="External"/><Relationship Id="rId118" Type="http://schemas.openxmlformats.org/officeDocument/2006/relationships/hyperlink" Target="consultantplus://offline/ref=0CD15F099C14D36F638B75B2C40F5DD744A32CC095762BB06361811786D8CCA8EB08AD8C3DC3015D3D17FF450AC750CE3A806660EA158E7CD5FC6D40SA5CG" TargetMode="External"/><Relationship Id="rId134" Type="http://schemas.openxmlformats.org/officeDocument/2006/relationships/hyperlink" Target="consultantplus://offline/ref=0CD15F099C14D36F638B75B2C40F5DD744A32CC0957722BE6767811786D8CCA8EB08AD8C3DC3015D3D16FA440FC750CE3A806660EA158E7CD5FC6D40SA5CG" TargetMode="External"/><Relationship Id="rId139" Type="http://schemas.openxmlformats.org/officeDocument/2006/relationships/hyperlink" Target="consultantplus://offline/ref=0CD15F099C14D36F638B75B2C40F5DD744A32CC0957722BE6767811786D8CCA8EB08AD8C3DC3015D3D16FA4400C750CE3A806660EA158E7CD5FC6D40SA5CG" TargetMode="External"/><Relationship Id="rId80" Type="http://schemas.openxmlformats.org/officeDocument/2006/relationships/hyperlink" Target="consultantplus://offline/ref=0CD15F099C14D36F638B75A4C7630AD840A071CF907528E038338740D988CAFDAB48ABD97E870C5D391CAB174C99099E7CCB6A61F6098F7DSC53G" TargetMode="External"/><Relationship Id="rId85" Type="http://schemas.openxmlformats.org/officeDocument/2006/relationships/hyperlink" Target="consultantplus://offline/ref=0CD15F099C14D36F638B75B2C40F5DD744A32CC095762BB06361811786D8CCA8EB08AD8C3DC3015D3D17FF4708C750CE3A806660EA158E7CD5FC6D40SA5CG" TargetMode="External"/><Relationship Id="rId150" Type="http://schemas.openxmlformats.org/officeDocument/2006/relationships/hyperlink" Target="consultantplus://offline/ref=0CD15F099C14D36F638B75B2C40F5DD744A32CC095762BB06361811786D8CCA8EB08AD8C3DC3015D3D17F6470FC750CE3A806660EA158E7CD5FC6D40SA5CG" TargetMode="External"/><Relationship Id="rId155" Type="http://schemas.openxmlformats.org/officeDocument/2006/relationships/hyperlink" Target="consultantplus://offline/ref=0CD15F099C14D36F638B75B2C40F5DD744A32CC095762BB06361811786D8CCA8EB08AD8C3DC3015D3D17F6440EC750CE3A806660EA158E7CD5FC6D40SA5CG" TargetMode="External"/><Relationship Id="rId171" Type="http://schemas.openxmlformats.org/officeDocument/2006/relationships/hyperlink" Target="consultantplus://offline/ref=0CD15F099C14D36F638B75B2C40F5DD744A32CC095762BB06361811786D8CCA8EB08AD8C3DC3015D3D17F6460DC750CE3A806660EA158E7CD5FC6D40SA5CG" TargetMode="External"/><Relationship Id="rId176" Type="http://schemas.openxmlformats.org/officeDocument/2006/relationships/hyperlink" Target="consultantplus://offline/ref=59B2A3B7BD2F7F664E3B4D211BC61C92C78CDC9E27E1D37BCF3130BA44B951586C6C97DBAE457A693B4ADEBAAC61BAFF1B702F5EE0FD57BC688A39E5TB54G" TargetMode="External"/><Relationship Id="rId192" Type="http://schemas.openxmlformats.org/officeDocument/2006/relationships/hyperlink" Target="consultantplus://offline/ref=59B2A3B7BD2F7F664E3B4D211BC61C92C78CDC9E27E3D17AC83330BA44B951586C6C97DBAE457A693B4BDABAA461BAFF1B702F5EE0FD57BC688A39E5TB54G" TargetMode="External"/><Relationship Id="rId197" Type="http://schemas.openxmlformats.org/officeDocument/2006/relationships/hyperlink" Target="consultantplus://offline/ref=59B2A3B7BD2F7F664E3B4D211BC61C92C78CDC9E27E5D475CD3630BA44B951586C6C97DBBC4522653A48C1B8AD74ECAE5ET25DG" TargetMode="External"/><Relationship Id="rId206" Type="http://schemas.openxmlformats.org/officeDocument/2006/relationships/hyperlink" Target="consultantplus://offline/ref=59B2A3B7BD2F7F664E3B4D211BC61C92C78CDC9E27E3D17AC83330BA44B951586C6C97DBAE457A693B4BDABDAE61BAFF1B702F5EE0FD57BC688A39E5TB54G" TargetMode="External"/><Relationship Id="rId201" Type="http://schemas.openxmlformats.org/officeDocument/2006/relationships/hyperlink" Target="consultantplus://offline/ref=59B2A3B7BD2F7F664E3B4D211BC61C92C78CDC9E27E6D674CB3430BA44B951586C6C97DBBC4522653A48C1B8AD74ECAE5ET25DG" TargetMode="External"/><Relationship Id="rId12" Type="http://schemas.openxmlformats.org/officeDocument/2006/relationships/hyperlink" Target="consultantplus://offline/ref=0CD15F099C14D36F638B75B2C40F5DD744A32CC0957122B16D60811786D8CCA8EB08AD8C3DC3015D3D17FF460DC750CE3A806660EA158E7CD5FC6D40SA5CG" TargetMode="External"/><Relationship Id="rId17" Type="http://schemas.openxmlformats.org/officeDocument/2006/relationships/hyperlink" Target="consultantplus://offline/ref=0CD15F099C14D36F638B75B2C40F5DD744A32CC0957224B66C6E811786D8CCA8EB08AD8C3DC3015D3D17FF460DC750CE3A806660EA158E7CD5FC6D40SA5CG" TargetMode="External"/><Relationship Id="rId33" Type="http://schemas.openxmlformats.org/officeDocument/2006/relationships/hyperlink" Target="consultantplus://offline/ref=0CD15F099C14D36F638B75B2C40F5DD744A32CC0957627B46065811786D8CCA8EB08AD8C3DC3015D3D17FF460DC750CE3A806660EA158E7CD5FC6D40SA5CG" TargetMode="External"/><Relationship Id="rId38" Type="http://schemas.openxmlformats.org/officeDocument/2006/relationships/hyperlink" Target="consultantplus://offline/ref=0CD15F099C14D36F638B75B2C40F5DD744A32CC095772AB5646F811786D8CCA8EB08AD8C3DC3015D3D17FF460DC750CE3A806660EA158E7CD5FC6D40SA5CG" TargetMode="External"/><Relationship Id="rId59" Type="http://schemas.openxmlformats.org/officeDocument/2006/relationships/hyperlink" Target="consultantplus://offline/ref=0CD15F099C14D36F638B75B2C40F5DD744A32CC0957722BE6767811786D8CCA8EB08AD8C3DC3015D3D17FF470DC750CE3A806660EA158E7CD5FC6D40SA5CG" TargetMode="External"/><Relationship Id="rId103" Type="http://schemas.openxmlformats.org/officeDocument/2006/relationships/hyperlink" Target="consultantplus://offline/ref=0CD15F099C14D36F638B75A4C7630AD840A974CE927328E038338740D988CAFDAB48ABD97E870C5D351CAB174C99099E7CCB6A61F6098F7DSC53G" TargetMode="External"/><Relationship Id="rId108" Type="http://schemas.openxmlformats.org/officeDocument/2006/relationships/hyperlink" Target="consultantplus://offline/ref=0CD15F099C14D36F638B75B2C40F5DD744A32CC0957823B26C66811786D8CCA8EB08AD8C3DC3015A3643AE025DC1059D60D46B7FEA0B8ES754G" TargetMode="External"/><Relationship Id="rId124" Type="http://schemas.openxmlformats.org/officeDocument/2006/relationships/hyperlink" Target="consultantplus://offline/ref=0CD15F099C14D36F638B75B2C40F5DD744A32CC0957722BE6767811786D8CCA8EB08AD8C3DC3015D3D16FB4F0EC750CE3A806660EA158E7CD5FC6D40SA5CG" TargetMode="External"/><Relationship Id="rId129" Type="http://schemas.openxmlformats.org/officeDocument/2006/relationships/hyperlink" Target="consultantplus://offline/ref=0CD15F099C14D36F638B75B2C40F5DD744A32CC095762BB06361811786D8CCA8EB08AD8C3DC3015D3D17F74E0BC750CE3A806660EA158E7CD5FC6D40SA5CG" TargetMode="External"/><Relationship Id="rId54" Type="http://schemas.openxmlformats.org/officeDocument/2006/relationships/hyperlink" Target="consultantplus://offline/ref=0CD15F099C14D36F638B75B2C40F5DD744A32CC0957722BE6767811786D8CCA8EB08AD8C3DC3015D3D17FF460FC750CE3A806660EA158E7CD5FC6D40SA5CG" TargetMode="External"/><Relationship Id="rId70" Type="http://schemas.openxmlformats.org/officeDocument/2006/relationships/hyperlink" Target="consultantplus://offline/ref=0CD15F099C14D36F638B75A4C7630AD841A874C8947328E038338740D988CAFDB948F3D57F85125D3D09FD4609SC54G" TargetMode="External"/><Relationship Id="rId75" Type="http://schemas.openxmlformats.org/officeDocument/2006/relationships/hyperlink" Target="consultantplus://offline/ref=0CD15F099C14D36F638B75B2C40F5DD744A32CC0957624B76D6F811786D8CCA8EB08AD8C2FC359513C15E14708D2069F7FSD5DG" TargetMode="External"/><Relationship Id="rId91" Type="http://schemas.openxmlformats.org/officeDocument/2006/relationships/hyperlink" Target="consultantplus://offline/ref=0CD15F099C14D36F638B6BBFD2630AD843A171C9927428E038338740D988CAFDAB48ABD97E870C5C3B1CAB174C99099E7CCB6A61F6098F7DSC53G" TargetMode="External"/><Relationship Id="rId96" Type="http://schemas.openxmlformats.org/officeDocument/2006/relationships/hyperlink" Target="consultantplus://offline/ref=0CD15F099C14D36F638B75A4C7630AD841A876CC9D7328E038338740D988CAFDB948F3D57F85125D3D09FD4609SC54G" TargetMode="External"/><Relationship Id="rId140" Type="http://schemas.openxmlformats.org/officeDocument/2006/relationships/hyperlink" Target="consultantplus://offline/ref=0CD15F099C14D36F638B75B2C40F5DD744A32CC095762BB06361811786D8CCA8EB08AD8C3DC3015D3D17F6460EC750CE3A806660EA158E7CD5FC6D40SA5CG" TargetMode="External"/><Relationship Id="rId145" Type="http://schemas.openxmlformats.org/officeDocument/2006/relationships/hyperlink" Target="consultantplus://offline/ref=0CD15F099C14D36F638B75B2C40F5DD744A32CC095762BB06361811786D8CCA8EB08AD8C3DC3015D3D17F64708C750CE3A806660EA158E7CD5FC6D40SA5CG" TargetMode="External"/><Relationship Id="rId161" Type="http://schemas.openxmlformats.org/officeDocument/2006/relationships/hyperlink" Target="consultantplus://offline/ref=0CD15F099C14D36F638B75B2C40F5DD744A32CC095762BB06361811786D8CCA8EB08AD8C3DC3015D3D17F6450CC750CE3A806660EA158E7CD5FC6D40SA5CG" TargetMode="External"/><Relationship Id="rId166" Type="http://schemas.openxmlformats.org/officeDocument/2006/relationships/hyperlink" Target="consultantplus://offline/ref=0CD15F099C14D36F638B75B2C40F5DD744A32CC095762BB06361811786D8CCA8EB08AD8C3DC3015D3D17F6460DC750CE3A806660EA158E7CD5FC6D40SA5CG" TargetMode="External"/><Relationship Id="rId182" Type="http://schemas.openxmlformats.org/officeDocument/2006/relationships/hyperlink" Target="consultantplus://offline/ref=59B2A3B7BD2F7F664E3B4D211BC61C92C78CDC9E21ECD774CD386DB04CE05D5A6B63C8DEA9547A693954DEB9B368EEAFT557G" TargetMode="External"/><Relationship Id="rId187" Type="http://schemas.openxmlformats.org/officeDocument/2006/relationships/hyperlink" Target="consultantplus://offline/ref=59B2A3B7BD2F7F664E3B4D211BC61C92C78CDC9E27E2D874CC3530BA44B951586C6C97DBAE457A693B4BDFB8A961BAFF1B702F5EE0FD57BC688A39E5TB54G" TargetMode="External"/><Relationship Id="rId217" Type="http://schemas.openxmlformats.org/officeDocument/2006/relationships/hyperlink" Target="consultantplus://offline/ref=59B2A3B7BD2F7F664E3B4D211BC61C92C78CDC9E27E3D17AC23530BA44B951586C6C97DBAE457A693B4ADDB9AC61BAFF1B702F5EE0FD57BC688A39E5TB54G" TargetMode="External"/><Relationship Id="rId1" Type="http://schemas.openxmlformats.org/officeDocument/2006/relationships/styles" Target="styles.xml"/><Relationship Id="rId6" Type="http://schemas.openxmlformats.org/officeDocument/2006/relationships/hyperlink" Target="consultantplus://offline/ref=0CD15F099C14D36F638B75B2C40F5DD744A32CC09D7922B3646CDC1D8E81C0AAEC07F29B3A8A0D5C3D17FF43039855DB2BD86A63F60A8F62C9FE6CS459G" TargetMode="External"/><Relationship Id="rId212" Type="http://schemas.openxmlformats.org/officeDocument/2006/relationships/hyperlink" Target="consultantplus://offline/ref=59B2A3B7BD2F7F664E3B4D211BC61C92C78CDC9E27E3D17AC23530BA44B951586C6C97DBAE457A693B4ADFBCAD61BAFF1B702F5EE0FD57BC688A39E5TB54G" TargetMode="External"/><Relationship Id="rId23" Type="http://schemas.openxmlformats.org/officeDocument/2006/relationships/hyperlink" Target="consultantplus://offline/ref=0CD15F099C14D36F638B75B2C40F5DD744A32CC0957421B3656E811786D8CCA8EB08AD8C3DC3015D3D17FF460DC750CE3A806660EA158E7CD5FC6D40SA5CG" TargetMode="External"/><Relationship Id="rId28" Type="http://schemas.openxmlformats.org/officeDocument/2006/relationships/hyperlink" Target="consultantplus://offline/ref=0CD15F099C14D36F638B75B2C40F5DD744A32CC0957626BF6C64811786D8CCA8EB08AD8C3DC3015D3D17FF460DC750CE3A806660EA158E7CD5FC6D40SA5CG" TargetMode="External"/><Relationship Id="rId49" Type="http://schemas.openxmlformats.org/officeDocument/2006/relationships/hyperlink" Target="consultantplus://offline/ref=0CD15F099C14D36F638B75B2C40F5DD744A32CC0957724B46166811786D8CCA8EB08AD8C3DC3015D3D17FF460DC750CE3A806660EA158E7CD5FC6D40SA5CG" TargetMode="External"/><Relationship Id="rId114" Type="http://schemas.openxmlformats.org/officeDocument/2006/relationships/hyperlink" Target="consultantplus://offline/ref=0CD15F099C14D36F638B75B2C40F5DD744A32CC095762BB06361811786D8CCA8EB08AD8C3DC3015D3D17FF470EC750CE3A806660EA158E7CD5FC6D40SA5CG" TargetMode="External"/><Relationship Id="rId119" Type="http://schemas.openxmlformats.org/officeDocument/2006/relationships/hyperlink" Target="consultantplus://offline/ref=0CD15F099C14D36F638B75A4C7630AD843AA7BCE907428E038338740D988CAFDB948F3D57F85125D3D09FD4609SC54G" TargetMode="External"/><Relationship Id="rId44" Type="http://schemas.openxmlformats.org/officeDocument/2006/relationships/hyperlink" Target="consultantplus://offline/ref=0CD15F099C14D36F638B75B2C40F5DD744A32CC0957221BE626E811786D8CCA8EB08AD8C3DC3015D3D14FA440FC750CE3A806660EA158E7CD5FC6D40SA5CG" TargetMode="External"/><Relationship Id="rId60" Type="http://schemas.openxmlformats.org/officeDocument/2006/relationships/hyperlink" Target="consultantplus://offline/ref=0CD15F099C14D36F638B75A4C7630AD840A876C59C7628E038338740D988CAFDAB48ABD97E870C5D3D1CAB174C99099E7CCB6A61F6098F7DSC53G" TargetMode="External"/><Relationship Id="rId65" Type="http://schemas.openxmlformats.org/officeDocument/2006/relationships/hyperlink" Target="consultantplus://offline/ref=0CD15F099C14D36F638B75A4C7630AD843A07BCB907028E038338740D988CAFDB948F3D57F85125D3D09FD4609SC54G" TargetMode="External"/><Relationship Id="rId81" Type="http://schemas.openxmlformats.org/officeDocument/2006/relationships/hyperlink" Target="consultantplus://offline/ref=0CD15F099C14D36F638B75B2C40F5DD744A32CC0957722BE6767811786D8CCA8EB08AD8C3DC3015D3D17FF4700C750CE3A806660EA158E7CD5FC6D40SA5CG" TargetMode="External"/><Relationship Id="rId86" Type="http://schemas.openxmlformats.org/officeDocument/2006/relationships/hyperlink" Target="consultantplus://offline/ref=0CD15F099C14D36F638B75B2C40F5DD744A32CC0957520BF6065811786D8CCA8EB08AD8C2FC359513C15E14708D2069F7FSD5DG" TargetMode="External"/><Relationship Id="rId130" Type="http://schemas.openxmlformats.org/officeDocument/2006/relationships/hyperlink" Target="consultantplus://offline/ref=0CD15F099C14D36F638B75B2C40F5DD744A32CC0957520B76266811786D8CCA8EB08AD8C2FC359513C15E14708D2069F7FSD5DG" TargetMode="External"/><Relationship Id="rId135" Type="http://schemas.openxmlformats.org/officeDocument/2006/relationships/hyperlink" Target="consultantplus://offline/ref=0CD15F099C14D36F638B75A4C7630AD841A876CC9D7328E038338740D988CAFDAB48ABD97E84085C3D1CAB174C99099E7CCB6A61F6098F7DSC53G" TargetMode="External"/><Relationship Id="rId151" Type="http://schemas.openxmlformats.org/officeDocument/2006/relationships/hyperlink" Target="consultantplus://offline/ref=0CD15F099C14D36F638B75B2C40F5DD744A32CC095762BB06361811786D8CCA8EB08AD8C3DC3015D3D17F64701C750CE3A806660EA158E7CD5FC6D40SA5CG" TargetMode="External"/><Relationship Id="rId156" Type="http://schemas.openxmlformats.org/officeDocument/2006/relationships/hyperlink" Target="consultantplus://offline/ref=0CD15F099C14D36F638B75B2C40F5DD744A32CC095762BB06361811786D8CCA8EB08AD8C3DC3015D3D17F64401C750CE3A806660EA158E7CD5FC6D40SA5CG" TargetMode="External"/><Relationship Id="rId177" Type="http://schemas.openxmlformats.org/officeDocument/2006/relationships/hyperlink" Target="consultantplus://offline/ref=59B2A3B7BD2F7F664E3B4D211BC61C92C78CDC9E27E3D17AC83330BA44B951586C6C97DBAE457A693B4BDABAA861BAFF1B702F5EE0FD57BC688A39E5TB54G" TargetMode="External"/><Relationship Id="rId198" Type="http://schemas.openxmlformats.org/officeDocument/2006/relationships/hyperlink" Target="consultantplus://offline/ref=59B2A3B7BD2F7F664E3B4D211BC61C92C78CDC9E27E2D972C23A30BA44B951586C6C97DBBC4522653A48C1B8AD74ECAE5ET25DG" TargetMode="External"/><Relationship Id="rId172" Type="http://schemas.openxmlformats.org/officeDocument/2006/relationships/hyperlink" Target="consultantplus://offline/ref=0CD15F099C14D36F638B75B2C40F5DD744A32CC095762BB06361811786D8CCA8EB08AD8C3DC3015D3D17F64308C750CE3A806660EA158E7CD5FC6D40SA5CG" TargetMode="External"/><Relationship Id="rId193" Type="http://schemas.openxmlformats.org/officeDocument/2006/relationships/hyperlink" Target="consultantplus://offline/ref=59B2A3B7BD2F7F664E3B4D3718AA4B9DC28786922FE7DB24976736ED1BE9570D2C2C918EED02746132418BE8E93FE3AF5D3B235FFCE156BDT75EG" TargetMode="External"/><Relationship Id="rId202" Type="http://schemas.openxmlformats.org/officeDocument/2006/relationships/hyperlink" Target="consultantplus://offline/ref=59B2A3B7BD2F7F664E3B4D3718AA4B9DC38F819220E7DB24976736ED1BE9570D2C2C918AE655262C6E47DEBBB36BEEB05D2523T557G" TargetMode="External"/><Relationship Id="rId207" Type="http://schemas.openxmlformats.org/officeDocument/2006/relationships/hyperlink" Target="consultantplus://offline/ref=59B2A3B7BD2F7F664E3B4D211BC61C92C78CDC9E27E1D173CB3630BA44B951586C6C97DBAE457A693B4ADBB0AD61BAFF1B702F5EE0FD57BC688A39E5TB54G" TargetMode="External"/><Relationship Id="rId13" Type="http://schemas.openxmlformats.org/officeDocument/2006/relationships/hyperlink" Target="consultantplus://offline/ref=0CD15F099C14D36F638B75B2C40F5DD744A32CC0957124B66066811786D8CCA8EB08AD8C3DC3015D3D17FF460DC750CE3A806660EA158E7CD5FC6D40SA5CG" TargetMode="External"/><Relationship Id="rId18" Type="http://schemas.openxmlformats.org/officeDocument/2006/relationships/hyperlink" Target="consultantplus://offline/ref=0CD15F099C14D36F638B75B2C40F5DD744A32CC0957323BF6162811786D8CCA8EB08AD8C3DC3015D3D17FF460DC750CE3A806660EA158E7CD5FC6D40SA5CG" TargetMode="External"/><Relationship Id="rId39" Type="http://schemas.openxmlformats.org/officeDocument/2006/relationships/hyperlink" Target="consultantplus://offline/ref=0CD15F099C14D36F638B75A4C7630AD841A876CC9D7328E038338740D988CAFDAB48ABD97E840E543C1CAB174C99099E7CCB6A61F6098F7DSC53G" TargetMode="External"/><Relationship Id="rId109" Type="http://schemas.openxmlformats.org/officeDocument/2006/relationships/hyperlink" Target="consultantplus://offline/ref=0CD15F099C14D36F638B75B2C40F5DD744A32CC0957722BE6767811786D8CCA8EB08AD8C3DC3015D3D17FF4501C750CE3A806660EA158E7CD5FC6D40SA5CG" TargetMode="External"/><Relationship Id="rId34" Type="http://schemas.openxmlformats.org/officeDocument/2006/relationships/hyperlink" Target="consultantplus://offline/ref=0CD15F099C14D36F638B75B2C40F5DD744A32CC095762BB06361811786D8CCA8EB08AD8C3DC3015D3D17FF460DC750CE3A806660EA158E7CD5FC6D40SA5CG" TargetMode="External"/><Relationship Id="rId50" Type="http://schemas.openxmlformats.org/officeDocument/2006/relationships/hyperlink" Target="consultantplus://offline/ref=0CD15F099C14D36F638B75B2C40F5DD744A32CC095772AB5646F811786D8CCA8EB08AD8C3DC3015D3D17FF460DC750CE3A806660EA158E7CD5FC6D40SA5CG" TargetMode="External"/><Relationship Id="rId55" Type="http://schemas.openxmlformats.org/officeDocument/2006/relationships/hyperlink" Target="consultantplus://offline/ref=0CD15F099C14D36F638B75B2C40F5DD744A32CC0957725BF6065811786D8CCA8EB08AD8C3DC3015D3D17FF460EC750CE3A806660EA158E7CD5FC6D40SA5CG" TargetMode="External"/><Relationship Id="rId76" Type="http://schemas.openxmlformats.org/officeDocument/2006/relationships/hyperlink" Target="consultantplus://offline/ref=0CD15F099C14D36F638B75A4C7630AD841A874C8947328E038338740D988CAFDB948F3D57F85125D3D09FD4609SC54G" TargetMode="External"/><Relationship Id="rId97" Type="http://schemas.openxmlformats.org/officeDocument/2006/relationships/hyperlink" Target="consultantplus://offline/ref=0CD15F099C14D36F638B75B2C40F5DD744A32CC0957722BE6767811786D8CCA8EB08AD8C3DC3015D3D17FF4508C750CE3A806660EA158E7CD5FC6D40SA5CG" TargetMode="External"/><Relationship Id="rId104" Type="http://schemas.openxmlformats.org/officeDocument/2006/relationships/hyperlink" Target="consultantplus://offline/ref=0CD15F099C14D36F638B6BBFD2630AD840A971CA927628E038338740D988CAFDAB48ABD97E870C5D3C1CAB174C99099E7CCB6A61F6098F7DSC53G" TargetMode="External"/><Relationship Id="rId120" Type="http://schemas.openxmlformats.org/officeDocument/2006/relationships/hyperlink" Target="consultantplus://offline/ref=0CD15F099C14D36F638B75B2C40F5DD744A32CC095762BB06361811786D8CCA8EB08AD8C3DC3015D3D17FF450CC750CE3A806660EA158E7CD5FC6D40SA5CG" TargetMode="External"/><Relationship Id="rId125" Type="http://schemas.openxmlformats.org/officeDocument/2006/relationships/hyperlink" Target="consultantplus://offline/ref=0CD15F099C14D36F638B75B2C40F5DD744A32CC0957722BE6767811786D8CCA8EB08AD8C3DC3015D3D16FB4F00C750CE3A806660EA158E7CD5FC6D40SA5CG" TargetMode="External"/><Relationship Id="rId141" Type="http://schemas.openxmlformats.org/officeDocument/2006/relationships/hyperlink" Target="consultantplus://offline/ref=0CD15F099C14D36F638B75B2C40F5DD744A32CC095762BB06361811786D8CCA8EB08AD8C3DC3015D3D17F6460DC750CE3A806660EA158E7CD5FC6D40SA5CG" TargetMode="External"/><Relationship Id="rId146" Type="http://schemas.openxmlformats.org/officeDocument/2006/relationships/hyperlink" Target="consultantplus://offline/ref=0CD15F099C14D36F638B75B2C40F5DD744A32CC0957726B36C66811786D8CCA8EB08AD8C3DC3015D3D17FF440BC750CE3A806660EA158E7CD5FC6D40SA5CG" TargetMode="External"/><Relationship Id="rId167" Type="http://schemas.openxmlformats.org/officeDocument/2006/relationships/hyperlink" Target="consultantplus://offline/ref=0CD15F099C14D36F638B75B2C40F5DD744A32CC095762BB06361811786D8CCA8EB08AD8C3DC3015D3D17F6460DC750CE3A806660EA158E7CD5FC6D40SA5CG" TargetMode="External"/><Relationship Id="rId188" Type="http://schemas.openxmlformats.org/officeDocument/2006/relationships/hyperlink" Target="consultantplus://offline/ref=59B2A3B7BD2F7F664E3B4D211BC61C92C78CDC9E27E2D874CC3530BA44B951586C6C97DBAE457A693B4BDFB8AB61BAFF1B702F5EE0FD57BC688A39E5TB54G" TargetMode="External"/><Relationship Id="rId7" Type="http://schemas.openxmlformats.org/officeDocument/2006/relationships/hyperlink" Target="consultantplus://offline/ref=0CD15F099C14D36F638B75B2C40F5DD744A32CC0957023B36D6E811786D8CCA8EB08AD8C3DC3015D3D17FF460DC750CE3A806660EA158E7CD5FC6D40SA5CG" TargetMode="External"/><Relationship Id="rId71" Type="http://schemas.openxmlformats.org/officeDocument/2006/relationships/hyperlink" Target="consultantplus://offline/ref=0CD15F099C14D36F638B75A4C7630AD840A971C8967528E038338740D988CAFDB948F3D57F85125D3D09FD4609SC54G" TargetMode="External"/><Relationship Id="rId92" Type="http://schemas.openxmlformats.org/officeDocument/2006/relationships/hyperlink" Target="consultantplus://offline/ref=0CD15F099C14D36F638B75B2C40F5DD744A32CC0957724B46166811786D8CCA8EB08AD8C3DC3015D3D17FF460EC750CE3A806660EA158E7CD5FC6D40SA5CG" TargetMode="External"/><Relationship Id="rId162" Type="http://schemas.openxmlformats.org/officeDocument/2006/relationships/hyperlink" Target="consultantplus://offline/ref=0CD15F099C14D36F638B75B2C40F5DD744A32CC095762BB06361811786D8CCA8EB08AD8C3DC3015D3D17F6460DC750CE3A806660EA158E7CD5FC6D40SA5CG" TargetMode="External"/><Relationship Id="rId183" Type="http://schemas.openxmlformats.org/officeDocument/2006/relationships/hyperlink" Target="consultantplus://offline/ref=59B2A3B7BD2F7F664E3B4D211BC61C92C78CDC9E21ECD774CD386DB04CE05D5A6B63C8DEA9547A693954DEB9B368EEAFT557G" TargetMode="External"/><Relationship Id="rId213" Type="http://schemas.openxmlformats.org/officeDocument/2006/relationships/hyperlink" Target="consultantplus://offline/ref=59B2A3B7BD2F7F664E3B4D211BC61C92C78CDC9E27E3D17AC23530BA44B951586C6C97DBAE457A693B4ADFBCAF61BAFF1B702F5EE0FD57BC688A39E5TB54G"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CD15F099C14D36F638B75B2C40F5DD744A32CC0957525B6606F811786D8CCA8EB08AD8C3DC3015D3D17FF460DC750CE3A806660EA158E7CD5FC6D40SA5CG" TargetMode="External"/><Relationship Id="rId24" Type="http://schemas.openxmlformats.org/officeDocument/2006/relationships/hyperlink" Target="consultantplus://offline/ref=0CD15F099C14D36F638B75B2C40F5DD744A32CC0957420B26560811786D8CCA8EB08AD8C3DC3015D3D17FF460DC750CE3A806660EA158E7CD5FC6D40SA5CG" TargetMode="External"/><Relationship Id="rId40" Type="http://schemas.openxmlformats.org/officeDocument/2006/relationships/hyperlink" Target="consultantplus://offline/ref=0CD15F099C14D36F638B75B2C40F5DD744A32CC095752BB26067811786D8CCA8EB08AD8C3DC3015D3D17FF4E0AC750CE3A806660EA158E7CD5FC6D40SA5CG" TargetMode="External"/><Relationship Id="rId45" Type="http://schemas.openxmlformats.org/officeDocument/2006/relationships/hyperlink" Target="consultantplus://offline/ref=0CD15F099C14D36F638B75B2C40F5DD744A32CC0957623B56660811786D8CCA8EB08AD8C3DC3015D3D17FF460FC750CE3A806660EA158E7CD5FC6D40SA5CG" TargetMode="External"/><Relationship Id="rId66" Type="http://schemas.openxmlformats.org/officeDocument/2006/relationships/hyperlink" Target="consultantplus://offline/ref=0CD15F099C14D36F638B75A4C7630AD840A971C8967528E038338740D988CAFDB948F3D57F85125D3D09FD4609SC54G" TargetMode="External"/><Relationship Id="rId87" Type="http://schemas.openxmlformats.org/officeDocument/2006/relationships/hyperlink" Target="consultantplus://offline/ref=0CD15F099C14D36F638B75B2C40F5DD744A32CC0957520BE6D63811786D8CCA8EB08AD8C2FC359513C15E14708D2069F7FSD5DG" TargetMode="External"/><Relationship Id="rId110" Type="http://schemas.openxmlformats.org/officeDocument/2006/relationships/hyperlink" Target="consultantplus://offline/ref=0CD15F099C14D36F638B75A4C7630AD841A876CC9D7328E038338740D988CAFDAB48ABD97E840F55381CAB174C99099E7CCB6A61F6098F7DSC53G" TargetMode="External"/><Relationship Id="rId115" Type="http://schemas.openxmlformats.org/officeDocument/2006/relationships/hyperlink" Target="consultantplus://offline/ref=0CD15F099C14D36F638B75B2C40F5DD744A32CC095762BB06361811786D8CCA8EB08AD8C3DC3015D3D17FF470FC750CE3A806660EA158E7CD5FC6D40SA5CG" TargetMode="External"/><Relationship Id="rId131" Type="http://schemas.openxmlformats.org/officeDocument/2006/relationships/hyperlink" Target="consultantplus://offline/ref=0CD15F099C14D36F638B75B2C40F5DD744A32CC0957220BE6D60811786D8CCA8EB08AD8C2FC359513C15E14708D2069F7FSD5DG" TargetMode="External"/><Relationship Id="rId136" Type="http://schemas.openxmlformats.org/officeDocument/2006/relationships/hyperlink" Target="consultantplus://offline/ref=0CD15F099C14D36F638B75B2C40F5DD744A32CC0957627B56166811786D8CCA8EB08AD8C3DC3015D3D17FF430CC750CE3A806660EA158E7CD5FC6D40SA5CG" TargetMode="External"/><Relationship Id="rId157" Type="http://schemas.openxmlformats.org/officeDocument/2006/relationships/hyperlink" Target="consultantplus://offline/ref=0CD15F099C14D36F638B75B2C40F5DD744A32CC0957722BE6767811786D8CCA8EB08AD8C3DC3015D3D16FA450BC750CE3A806660EA158E7CD5FC6D40SA5CG" TargetMode="External"/><Relationship Id="rId178" Type="http://schemas.openxmlformats.org/officeDocument/2006/relationships/hyperlink" Target="consultantplus://offline/ref=59B2A3B7BD2F7F664E3B4D3718AA4B9DC287849626E7DB24976736ED1BE9570D2C2C918EE805766E301E8EFDF867EFAC41242241E0E357TB54G" TargetMode="External"/><Relationship Id="rId61" Type="http://schemas.openxmlformats.org/officeDocument/2006/relationships/hyperlink" Target="consultantplus://offline/ref=0CD15F099C14D36F638B75B2C40F5DD744A32CC0957520B36265811786D8CCA8EB08AD8C3DC3015D3D16FD410BC750CE3A806660EA158E7CD5FC6D40SA5CG" TargetMode="External"/><Relationship Id="rId82" Type="http://schemas.openxmlformats.org/officeDocument/2006/relationships/hyperlink" Target="consultantplus://offline/ref=0CD15F099C14D36F638B75B2C40F5DD744A32CC0957722BE6767811786D8CCA8EB08AD8C3DC3015D3D17FF4408C750CE3A806660EA158E7CD5FC6D40SA5CG" TargetMode="External"/><Relationship Id="rId152" Type="http://schemas.openxmlformats.org/officeDocument/2006/relationships/hyperlink" Target="consultantplus://offline/ref=0CD15F099C14D36F638B75B2C40F5DD744A32CC0957722BE6767811786D8CCA8EB08AD8C3DC3015D3D16FA450AC750CE3A806660EA158E7CD5FC6D40SA5CG" TargetMode="External"/><Relationship Id="rId173" Type="http://schemas.openxmlformats.org/officeDocument/2006/relationships/hyperlink" Target="consultantplus://offline/ref=0CD15F099C14D36F638B75B2C40F5DD744A32CC095762BB06361811786D8CCA8EB08AD8C3DC3015D3D17F64F01C750CE3A806660EA158E7CD5FC6D40SA5CG" TargetMode="External"/><Relationship Id="rId194" Type="http://schemas.openxmlformats.org/officeDocument/2006/relationships/hyperlink" Target="consultantplus://offline/ref=59B2A3B7BD2F7F664E3B4D3718AA4B9DC38F8B9A26E3DB24976736ED1BE9570D2C2C918EED01746933418BE8E93FE3AF5D3B235FFCE156BDT75EG" TargetMode="External"/><Relationship Id="rId199" Type="http://schemas.openxmlformats.org/officeDocument/2006/relationships/hyperlink" Target="consultantplus://offline/ref=59B2A3B7BD2F7F664E3B4D211BC61C92C78CDC9E27E2D375CF3230BA44B951586C6C97DBBC4522653A48C1B8AD74ECAE5ET25DG" TargetMode="External"/><Relationship Id="rId203" Type="http://schemas.openxmlformats.org/officeDocument/2006/relationships/hyperlink" Target="consultantplus://offline/ref=59B2A3B7BD2F7F664E3B4D211BC61C92C78CDC9E27E3D17AC83330BA44B951586C6C97DBAE457A693B4BDABDAD61BAFF1B702F5EE0FD57BC688A39E5TB54G" TargetMode="External"/><Relationship Id="rId208" Type="http://schemas.openxmlformats.org/officeDocument/2006/relationships/hyperlink" Target="consultantplus://offline/ref=59B2A3B7BD2F7F664E3B4D211BC61C92C78CDC9E27E3D770CE3230BA44B951586C6C97DBAE457A693B4ADFB1AA61BAFF1B702F5EE0FD57BC688A39E5TB54G" TargetMode="External"/><Relationship Id="rId19" Type="http://schemas.openxmlformats.org/officeDocument/2006/relationships/hyperlink" Target="consultantplus://offline/ref=0CD15F099C14D36F638B75B2C40F5DD744A32CC0957321B46663811786D8CCA8EB08AD8C3DC3015D3D17FF460DC750CE3A806660EA158E7CD5FC6D40SA5CG" TargetMode="External"/><Relationship Id="rId14" Type="http://schemas.openxmlformats.org/officeDocument/2006/relationships/hyperlink" Target="consultantplus://offline/ref=0CD15F099C14D36F638B75B2C40F5DD744A32CC095712BB66C62811786D8CCA8EB08AD8C3DC3015D3D17FF460DC750CE3A806660EA158E7CD5FC6D40SA5CG" TargetMode="External"/><Relationship Id="rId30" Type="http://schemas.openxmlformats.org/officeDocument/2006/relationships/hyperlink" Target="consultantplus://offline/ref=0CD15F099C14D36F638B75B2C40F5DD744A32CC095752BB36C64811786D8CCA8EB08AD8C3DC3015D3D17FF460DC750CE3A806660EA158E7CD5FC6D40SA5CG" TargetMode="External"/><Relationship Id="rId35" Type="http://schemas.openxmlformats.org/officeDocument/2006/relationships/hyperlink" Target="consultantplus://offline/ref=0CD15F099C14D36F638B75B2C40F5DD744A32CC0957722BE6767811786D8CCA8EB08AD8C3DC3015D3D17FF460DC750CE3A806660EA158E7CD5FC6D40SA5CG" TargetMode="External"/><Relationship Id="rId56" Type="http://schemas.openxmlformats.org/officeDocument/2006/relationships/hyperlink" Target="consultantplus://offline/ref=0CD15F099C14D36F638B75B2C40F5DD744A32CC095772AB5646F811786D8CCA8EB08AD8C3DC3015D3D17FF460EC750CE3A806660EA158E7CD5FC6D40SA5CG" TargetMode="External"/><Relationship Id="rId77" Type="http://schemas.openxmlformats.org/officeDocument/2006/relationships/hyperlink" Target="consultantplus://offline/ref=0CD15F099C14D36F638B75A4C7630AD840A971C8967528E038338740D988CAFDB948F3D57F85125D3D09FD4609SC54G" TargetMode="External"/><Relationship Id="rId100" Type="http://schemas.openxmlformats.org/officeDocument/2006/relationships/hyperlink" Target="consultantplus://offline/ref=0CD15F099C14D36F638B75B2C40F5DD744A32CC095762BB06361811786D8CCA8EB08AD8C3DC3015D3D17FF470BC750CE3A806660EA158E7CD5FC6D40SA5CG" TargetMode="External"/><Relationship Id="rId105" Type="http://schemas.openxmlformats.org/officeDocument/2006/relationships/hyperlink" Target="consultantplus://offline/ref=0CD15F099C14D36F638B75B2C40F5DD744A32CC0957722BE6767811786D8CCA8EB08AD8C3DC3015D3D17FF450BC750CE3A806660EA158E7CD5FC6D40SA5CG" TargetMode="External"/><Relationship Id="rId126" Type="http://schemas.openxmlformats.org/officeDocument/2006/relationships/hyperlink" Target="consultantplus://offline/ref=0CD15F099C14D36F638B75B2C40F5DD744A32CC095762BB06361811786D8CCA8EB08AD8C3DC3015D3D17F74300C750CE3A806660EA158E7CD5FC6D40SA5CG" TargetMode="External"/><Relationship Id="rId147" Type="http://schemas.openxmlformats.org/officeDocument/2006/relationships/hyperlink" Target="consultantplus://offline/ref=0CD15F099C14D36F638B75A4C7630AD840A071CC927328E038338740D988CAFDAB48ABDD75D35D18681AFE4416CD04817CD56AS659G" TargetMode="External"/><Relationship Id="rId168" Type="http://schemas.openxmlformats.org/officeDocument/2006/relationships/hyperlink" Target="consultantplus://offline/ref=0CD15F099C14D36F638B75B2C40F5DD744A32CC095762BB06361811786D8CCA8EB08AD8C3DC3015D3D17F6460DC750CE3A806660EA158E7CD5FC6D40SA5CG" TargetMode="External"/><Relationship Id="rId8" Type="http://schemas.openxmlformats.org/officeDocument/2006/relationships/hyperlink" Target="consultantplus://offline/ref=0CD15F099C14D36F638B75B2C40F5DD744A32CC0957021B26D63811786D8CCA8EB08AD8C3DC3015D3D17FF460DC750CE3A806660EA158E7CD5FC6D40SA5CG" TargetMode="External"/><Relationship Id="rId51" Type="http://schemas.openxmlformats.org/officeDocument/2006/relationships/hyperlink" Target="consultantplus://offline/ref=0CD15F099C14D36F638B75B2C40F5DD744A32CC0957623B56660811786D8CCA8EB08AD8C2FC359513C15E14708D2069F7FSD5DG" TargetMode="External"/><Relationship Id="rId72" Type="http://schemas.openxmlformats.org/officeDocument/2006/relationships/hyperlink" Target="consultantplus://offline/ref=0CD15F099C14D36F638B75A4C7630AD843AA7BCE907428E038338740D988CAFDB948F3D57F85125D3D09FD4609SC54G" TargetMode="External"/><Relationship Id="rId93" Type="http://schemas.openxmlformats.org/officeDocument/2006/relationships/hyperlink" Target="consultantplus://offline/ref=0CD15F099C14D36F638B75B2C40F5DD744A32CC0957723BE626CDC1D8E81C0AAEC07F2893AD2015D3F09FE4616CE049ES756G" TargetMode="External"/><Relationship Id="rId98" Type="http://schemas.openxmlformats.org/officeDocument/2006/relationships/hyperlink" Target="consultantplus://offline/ref=0CD15F099C14D36F638B6BBFD2630AD840AF71C4927228E038338740D988CAFDB948F3D57F85125D3D09FD4609SC54G" TargetMode="External"/><Relationship Id="rId121" Type="http://schemas.openxmlformats.org/officeDocument/2006/relationships/hyperlink" Target="consultantplus://offline/ref=0CD15F099C14D36F638B75B2C40F5DD744A32CC095772AB5646F811786D8CCA8EB08AD8C3DC3015D3D17FF460FC750CE3A806660EA158E7CD5FC6D40SA5CG" TargetMode="External"/><Relationship Id="rId142" Type="http://schemas.openxmlformats.org/officeDocument/2006/relationships/hyperlink" Target="consultantplus://offline/ref=0CD15F099C14D36F638B75B2C40F5DD744A32CC095762BB06361811786D8CCA8EB08AD8C3DC3015D3D17F64600C750CE3A806660EA158E7CD5FC6D40SA5CG" TargetMode="External"/><Relationship Id="rId163" Type="http://schemas.openxmlformats.org/officeDocument/2006/relationships/hyperlink" Target="consultantplus://offline/ref=0CD15F099C14D36F638B75B2C40F5DD744A32CC095762BB06361811786D8CCA8EB08AD8C3DC3015D3D17F6460DC750CE3A806660EA158E7CD5FC6D40SA5CG" TargetMode="External"/><Relationship Id="rId184" Type="http://schemas.openxmlformats.org/officeDocument/2006/relationships/hyperlink" Target="consultantplus://offline/ref=59B2A3B7BD2F7F664E3B4D211BC61C92C78CDC9E27E1D972CC3430BA44B951586C6C97DBBC4522653A48C1B8AD74ECAE5ET25DG" TargetMode="External"/><Relationship Id="rId189" Type="http://schemas.openxmlformats.org/officeDocument/2006/relationships/hyperlink" Target="consultantplus://offline/ref=59B2A3B7BD2F7F664E3B4D211BC61C92C78CDC9E27E2D874CC3530BA44B951586C6C97DBAE457A693B4BDFB8A561BAFF1B702F5EE0FD57BC688A39E5TB54G"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59B2A3B7BD2F7F664E3B4D211BC61C92C78CDC9E27E3D17AC23530BA44B951586C6C97DBAE457A693B4ADDB9AC61BAFF1B702F5EE0FD57BC688A39E5TB54G" TargetMode="External"/><Relationship Id="rId25" Type="http://schemas.openxmlformats.org/officeDocument/2006/relationships/hyperlink" Target="consultantplus://offline/ref=0CD15F099C14D36F638B75B2C40F5DD744A32CC0957425B4646E811786D8CCA8EB08AD8C3DC3015D3D17FF460DC750CE3A806660EA158E7CD5FC6D40SA5CG" TargetMode="External"/><Relationship Id="rId46" Type="http://schemas.openxmlformats.org/officeDocument/2006/relationships/hyperlink" Target="consultantplus://offline/ref=0CD15F099C14D36F638B75B2C40F5DD744A32CC095762BB06361811786D8CCA8EB08AD8C3DC3015D3D17FF460DC750CE3A806660EA158E7CD5FC6D40SA5CG" TargetMode="External"/><Relationship Id="rId67" Type="http://schemas.openxmlformats.org/officeDocument/2006/relationships/hyperlink" Target="consultantplus://offline/ref=0CD15F099C14D36F638B75B2C40F5DD744A32CC095762BB06361811786D8CCA8EB08AD8C3DC3015D3D17FF4600C750CE3A806660EA158E7CD5FC6D40SA5CG" TargetMode="External"/><Relationship Id="rId116" Type="http://schemas.openxmlformats.org/officeDocument/2006/relationships/hyperlink" Target="consultantplus://offline/ref=0CD15F099C14D36F638B75A4C7630AD840A07BCA957228E038338740D988CAFDB948F3D57F85125D3D09FD4609SC54G" TargetMode="External"/><Relationship Id="rId137" Type="http://schemas.openxmlformats.org/officeDocument/2006/relationships/hyperlink" Target="consultantplus://offline/ref=0CD15F099C14D36F638B75B2C40F5DD744A32CC0957726B36C66811786D8CCA8EB08AD8C3DC3015D3D17FF430AC750CE3A806660EA158E7CD5FC6D40SA5CG" TargetMode="External"/><Relationship Id="rId158" Type="http://schemas.openxmlformats.org/officeDocument/2006/relationships/hyperlink" Target="consultantplus://offline/ref=0CD15F099C14D36F638B75B2C40F5DD744A32CC095762BB06361811786D8CCA8EB08AD8C3DC3015D3D17F64509C750CE3A806660EA158E7CD5FC6D40SA5CG" TargetMode="External"/><Relationship Id="rId20" Type="http://schemas.openxmlformats.org/officeDocument/2006/relationships/hyperlink" Target="consultantplus://offline/ref=0CD15F099C14D36F638B75B2C40F5DD744A32CC0957326B56367811786D8CCA8EB08AD8C3DC3015D3D17FF460DC750CE3A806660EA158E7CD5FC6D40SA5CG" TargetMode="External"/><Relationship Id="rId41" Type="http://schemas.openxmlformats.org/officeDocument/2006/relationships/hyperlink" Target="consultantplus://offline/ref=0CD15F099C14D36F638B75B2C40F5DD744A32CC0957221BE626E811786D8CCA8EB08AD8C3DC3015D3D14FA440EC750CE3A806660EA158E7CD5FC6D40SA5CG" TargetMode="External"/><Relationship Id="rId62" Type="http://schemas.openxmlformats.org/officeDocument/2006/relationships/hyperlink" Target="consultantplus://offline/ref=0CD15F099C14D36F638B75B2C40F5DD744A32CC095772BB36364811786D8CCA8EB08AD8C2FC359513C15E14708D2069F7FSD5DG" TargetMode="External"/><Relationship Id="rId83" Type="http://schemas.openxmlformats.org/officeDocument/2006/relationships/hyperlink" Target="consultantplus://offline/ref=0CD15F099C14D36F638B75B2C40F5DD744A32CC0957722BE6767811786D8CCA8EB08AD8C3DC3015D3D17FF440AC750CE3A806660EA158E7CD5FC6D40SA5CG" TargetMode="External"/><Relationship Id="rId88" Type="http://schemas.openxmlformats.org/officeDocument/2006/relationships/hyperlink" Target="consultantplus://offline/ref=0CD15F099C14D36F638B75B2C40F5DD744A32CC095752AB66360811786D8CCA8EB08AD8C2FC359513C15E14708D2069F7FSD5DG" TargetMode="External"/><Relationship Id="rId111" Type="http://schemas.openxmlformats.org/officeDocument/2006/relationships/hyperlink" Target="consultantplus://offline/ref=0CD15F099C14D36F638B75A4C7630AD841A876CC9D7328E038338740D988CAFDAB48ABD97E84085F3C1CAB174C99099E7CCB6A61F6098F7DSC53G" TargetMode="External"/><Relationship Id="rId132" Type="http://schemas.openxmlformats.org/officeDocument/2006/relationships/hyperlink" Target="consultantplus://offline/ref=0CD15F099C14D36F638B75B2C40F5DD744A32CC095762BB06361811786D8CCA8EB08AD8C3DC3015D3D17F74F00C750CE3A806660EA158E7CD5FC6D40SA5CG" TargetMode="External"/><Relationship Id="rId153" Type="http://schemas.openxmlformats.org/officeDocument/2006/relationships/hyperlink" Target="consultantplus://offline/ref=0CD15F099C14D36F638B75B2C40F5DD744A32CC095762BB06361811786D8CCA8EB08AD8C3DC3015D3D17F64408C750CE3A806660EA158E7CD5FC6D40SA5CG" TargetMode="External"/><Relationship Id="rId174" Type="http://schemas.openxmlformats.org/officeDocument/2006/relationships/hyperlink" Target="consultantplus://offline/ref=59B2A3B7BD2F7F664E3B4D211BC61C92C78CDC9E27E2D374CA3730BA44B951586C6C97DBBC4522653A48C1B8AD74ECAE5ET25DG" TargetMode="External"/><Relationship Id="rId179" Type="http://schemas.openxmlformats.org/officeDocument/2006/relationships/hyperlink" Target="consultantplus://offline/ref=59B2A3B7BD2F7F664E3B4D211BC61C92C78CDC9E27E1D17BCE3B30BA44B951586C6C97DBAE457A693B4ADCBAA861BAFF1B702F5EE0FD57BC688A39E5TB54G" TargetMode="External"/><Relationship Id="rId195" Type="http://schemas.openxmlformats.org/officeDocument/2006/relationships/hyperlink" Target="consultantplus://offline/ref=59B2A3B7BD2F7F664E3B4D211BC61C92C78CDC9E27E3D075C33430BA44B951586C6C97DBBC4522653A48C1B8AD74ECAE5ET25DG" TargetMode="External"/><Relationship Id="rId209" Type="http://schemas.openxmlformats.org/officeDocument/2006/relationships/hyperlink" Target="consultantplus://offline/ref=59B2A3B7BD2F7F664E3B4D211BC61C92C78CDC9E27E3D17AC23530BA44B951586C6C97DBAE457A693B4ADFB8AD61BAFF1B702F5EE0FD57BC688A39E5TB54G" TargetMode="External"/><Relationship Id="rId190" Type="http://schemas.openxmlformats.org/officeDocument/2006/relationships/hyperlink" Target="consultantplus://offline/ref=59B2A3B7BD2F7F664E3B4D211BC61C92C78CDC9E27E2D874CC3530BA44B951586C6C97DBAE457A693B4BDFBBA561BAFF1B702F5EE0FD57BC688A39E5TB54G" TargetMode="External"/><Relationship Id="rId204" Type="http://schemas.openxmlformats.org/officeDocument/2006/relationships/hyperlink" Target="consultantplus://offline/ref=59B2A3B7BD2F7F664E3B4D211BC61C92C78CDC9E27E3D17AC83330BA44B951586C6C97DBAE457A693B4BDABDAF61BAFF1B702F5EE0FD57BC688A39E5TB54G" TargetMode="External"/><Relationship Id="rId15" Type="http://schemas.openxmlformats.org/officeDocument/2006/relationships/hyperlink" Target="consultantplus://offline/ref=0CD15F099C14D36F638B75B2C40F5DD744A32CC0957221BE626E811786D8CCA8EB08AD8C3DC3015D3D14FA440DC750CE3A806660EA158E7CD5FC6D40SA5CG" TargetMode="External"/><Relationship Id="rId36" Type="http://schemas.openxmlformats.org/officeDocument/2006/relationships/hyperlink" Target="consultantplus://offline/ref=0CD15F099C14D36F638B75B2C40F5DD744A32CC0957725BF6065811786D8CCA8EB08AD8C3DC3015D3D17FF460DC750CE3A806660EA158E7CD5FC6D40SA5CG" TargetMode="External"/><Relationship Id="rId57" Type="http://schemas.openxmlformats.org/officeDocument/2006/relationships/hyperlink" Target="consultantplus://offline/ref=0CD15F099C14D36F638B75A4C7630AD840A075C89F267FE269668945D1D890EDBD01A7DA60860C423F17FES45EG" TargetMode="External"/><Relationship Id="rId106" Type="http://schemas.openxmlformats.org/officeDocument/2006/relationships/hyperlink" Target="consultantplus://offline/ref=0CD15F099C14D36F638B75B2C40F5DD744A32CC0957722BE6767811786D8CCA8EB08AD8C3DC3015D3D17FF450CC750CE3A806660EA158E7CD5FC6D40SA5CG" TargetMode="External"/><Relationship Id="rId127" Type="http://schemas.openxmlformats.org/officeDocument/2006/relationships/hyperlink" Target="consultantplus://offline/ref=0CD15F099C14D36F638B75B2C40F5DD744A32CC095762BB06361811786D8CCA8EB08AD8C3DC3015D3D17F74109C750CE3A806660EA158E7CD5FC6D40SA5CG" TargetMode="External"/><Relationship Id="rId10" Type="http://schemas.openxmlformats.org/officeDocument/2006/relationships/hyperlink" Target="consultantplus://offline/ref=0CD15F099C14D36F638B75B2C40F5DD744A32CC0957024B26260811786D8CCA8EB08AD8C3DC3015D3D17FD4F09C750CE3A806660EA158E7CD5FC6D40SA5CG" TargetMode="External"/><Relationship Id="rId31" Type="http://schemas.openxmlformats.org/officeDocument/2006/relationships/hyperlink" Target="consultantplus://offline/ref=0CD15F099C14D36F638B75B2C40F5DD744A32CC0957623B56660811786D8CCA8EB08AD8C3DC3015D3D17FF460DC750CE3A806660EA158E7CD5FC6D40SA5CG" TargetMode="External"/><Relationship Id="rId52" Type="http://schemas.openxmlformats.org/officeDocument/2006/relationships/hyperlink" Target="consultantplus://offline/ref=0CD15F099C14D36F638B75B2C40F5DD744A32CC0957722BE6767811786D8CCA8EB08AD8C3DC3015D3D17FF4600C750CE3A806660EA158E7CD5FC6D40SA5CG" TargetMode="External"/><Relationship Id="rId73" Type="http://schemas.openxmlformats.org/officeDocument/2006/relationships/hyperlink" Target="consultantplus://offline/ref=0CD15F099C14D36F638B75B2C40F5DD744A32CC0957220BE6D60811786D8CCA8EB08AD8C3DC3015D3D17F9470CC750CE3A806660EA158E7CD5FC6D40SA5CG" TargetMode="External"/><Relationship Id="rId78" Type="http://schemas.openxmlformats.org/officeDocument/2006/relationships/hyperlink" Target="consultantplus://offline/ref=0CD15F099C14D36F638B75B2C40F5DD744A32CC0957220BE6D60811786D8CCA8EB08AD8C3DC3015D3D17F9470CC750CE3A806660EA158E7CD5FC6D40SA5CG" TargetMode="External"/><Relationship Id="rId94" Type="http://schemas.openxmlformats.org/officeDocument/2006/relationships/hyperlink" Target="consultantplus://offline/ref=0CD15F099C14D36F638B75B2C40F5DD744A32CC0957722BE6767811786D8CCA8EB08AD8C3DC3015D3D17FF440EC750CE3A806660EA158E7CD5FC6D40SA5CG" TargetMode="External"/><Relationship Id="rId99" Type="http://schemas.openxmlformats.org/officeDocument/2006/relationships/hyperlink" Target="consultantplus://offline/ref=0CD15F099C14D36F638B75B2C40F5DD744A32CC0957725BF6065811786D8CCA8EB08AD8C3DC3015D3D17FF460FC750CE3A806660EA158E7CD5FC6D40SA5CG" TargetMode="External"/><Relationship Id="rId101" Type="http://schemas.openxmlformats.org/officeDocument/2006/relationships/hyperlink" Target="consultantplus://offline/ref=0CD15F099C14D36F638B75B2C40F5DD744A32CC0957722BE6767811786D8CCA8EB08AD8C3DC3015D3D17FF4509C750CE3A806660EA158E7CD5FC6D40SA5CG" TargetMode="External"/><Relationship Id="rId122" Type="http://schemas.openxmlformats.org/officeDocument/2006/relationships/hyperlink" Target="consultantplus://offline/ref=0CD15F099C14D36F638B75A4C7630AD840A074C5927128E038338740D988CAFDB948F3D57F85125D3D09FD4609SC54G" TargetMode="External"/><Relationship Id="rId143" Type="http://schemas.openxmlformats.org/officeDocument/2006/relationships/hyperlink" Target="consultantplus://offline/ref=0CD15F099C14D36F638B75B2C40F5DD744A32CC0957722BE6767811786D8CCA8EB08AD8C3DC3015D3D16FA4508C750CE3A806660EA158E7CD5FC6D40SA5CG" TargetMode="External"/><Relationship Id="rId148" Type="http://schemas.openxmlformats.org/officeDocument/2006/relationships/hyperlink" Target="consultantplus://offline/ref=0CD15F099C14D36F638B75B2C40F5DD744A32CC095762BB06361811786D8CCA8EB08AD8C3DC3015D3D17F6460DC750CE3A806660EA158E7CD5FC6D40SA5CG" TargetMode="External"/><Relationship Id="rId164" Type="http://schemas.openxmlformats.org/officeDocument/2006/relationships/hyperlink" Target="consultantplus://offline/ref=0CD15F099C14D36F638B75B2C40F5DD744A32CC095762BB06361811786D8CCA8EB08AD8C3DC3015D3D17F6460DC750CE3A806660EA158E7CD5FC6D40SA5CG" TargetMode="External"/><Relationship Id="rId169" Type="http://schemas.openxmlformats.org/officeDocument/2006/relationships/hyperlink" Target="consultantplus://offline/ref=0CD15F099C14D36F638B75B2C40F5DD744A32CC095762BB06361811786D8CCA8EB08AD8C3DC3015D3D17F6460DC750CE3A806660EA158E7CD5FC6D40SA5CG" TargetMode="External"/><Relationship Id="rId185" Type="http://schemas.openxmlformats.org/officeDocument/2006/relationships/hyperlink" Target="consultantplus://offline/ref=59B2A3B7BD2F7F664E3B4D211BC61C92C78CDC9E27E2D874CC3530BA44B951586C6C97DBAE457A693B4BDFB8AF61BAFF1B702F5EE0FD57BC688A39E5TB54G" TargetMode="External"/><Relationship Id="rId4" Type="http://schemas.openxmlformats.org/officeDocument/2006/relationships/webSettings" Target="webSettings.xml"/><Relationship Id="rId9" Type="http://schemas.openxmlformats.org/officeDocument/2006/relationships/hyperlink" Target="consultantplus://offline/ref=0CD15F099C14D36F638B75B2C40F5DD744A32CC0957026B66464811786D8CCA8EB08AD8C3DC3015D3D17FF460DC750CE3A806660EA158E7CD5FC6D40SA5CG" TargetMode="External"/><Relationship Id="rId180" Type="http://schemas.openxmlformats.org/officeDocument/2006/relationships/hyperlink" Target="consultantplus://offline/ref=59B2A3B7BD2F7F664E3B4D211BC61C92C78CDC9E27E2D274CC3530BA44B951586C6C97DBAE457A693B4ADFB8A561BAFF1B702F5EE0FD57BC688A39E5TB54G" TargetMode="External"/><Relationship Id="rId210" Type="http://schemas.openxmlformats.org/officeDocument/2006/relationships/hyperlink" Target="consultantplus://offline/ref=59B2A3B7BD2F7F664E3B4D211BC61C92C78CDC9E27E3D17AC23530BA44B951586C6C97DBAE457A693B4ADFBBA961BAFF1B702F5EE0FD57BC688A39E5TB54G" TargetMode="External"/><Relationship Id="rId215" Type="http://schemas.openxmlformats.org/officeDocument/2006/relationships/hyperlink" Target="consultantplus://offline/ref=59B2A3B7BD2F7F664E3B4D211BC61C92C78CDC9E27E0D972C33630BA44B951586C6C97DBAE457A693B4ADFBAAA61BAFF1B702F5EE0FD57BC688A39E5TB54G" TargetMode="External"/><Relationship Id="rId26" Type="http://schemas.openxmlformats.org/officeDocument/2006/relationships/hyperlink" Target="consultantplus://offline/ref=0CD15F099C14D36F638B75B2C40F5DD744A32CC0957424BF6465811786D8CCA8EB08AD8C3DC3015D3D17FF460DC750CE3A806660EA158E7CD5FC6D40SA5CG" TargetMode="External"/><Relationship Id="rId47" Type="http://schemas.openxmlformats.org/officeDocument/2006/relationships/hyperlink" Target="consultantplus://offline/ref=0CD15F099C14D36F638B75B2C40F5DD744A32CC0957722BE6767811786D8CCA8EB08AD8C3DC3015D3D17FF460DC750CE3A806660EA158E7CD5FC6D40SA5CG" TargetMode="External"/><Relationship Id="rId68" Type="http://schemas.openxmlformats.org/officeDocument/2006/relationships/image" Target="media/image1.wmf"/><Relationship Id="rId89" Type="http://schemas.openxmlformats.org/officeDocument/2006/relationships/hyperlink" Target="consultantplus://offline/ref=0CD15F099C14D36F638B75B2C40F5DD744A32CC0957726B16063811786D8CCA8EB08AD8C3DC3015D3D17FF470DC750CE3A806660EA158E7CD5FC6D40SA5CG" TargetMode="External"/><Relationship Id="rId112" Type="http://schemas.openxmlformats.org/officeDocument/2006/relationships/hyperlink" Target="consultantplus://offline/ref=0CD15F099C14D36F638B75B2C40F5DD744A32CC0957823B46163811786D8CCA8EB08AD8C2FC359513C15E14708D2069F7FSD5DG" TargetMode="External"/><Relationship Id="rId133" Type="http://schemas.openxmlformats.org/officeDocument/2006/relationships/hyperlink" Target="consultantplus://offline/ref=0CD15F099C14D36F638B75B2C40F5DD744A32CC095762BB06361811786D8CCA8EB08AD8C3DC3015D3D17F74F01C750CE3A806660EA158E7CD5FC6D40SA5CG" TargetMode="External"/><Relationship Id="rId154" Type="http://schemas.openxmlformats.org/officeDocument/2006/relationships/hyperlink" Target="consultantplus://offline/ref=0CD15F099C14D36F638B75B2C40F5DD744A32CC095762BB06361811786D8CCA8EB08AD8C3DC3015D3D17F6440DC750CE3A806660EA158E7CD5FC6D40SA5CG" TargetMode="External"/><Relationship Id="rId175" Type="http://schemas.openxmlformats.org/officeDocument/2006/relationships/hyperlink" Target="consultantplus://offline/ref=59B2A3B7BD2F7F664E3B4D211BC61C92C78CDC9E27E3D17AC83330BA44B951586C6C97DBAE457A693B4BDABAA861BAFF1B702F5EE0FD57BC688A39E5TB54G" TargetMode="External"/><Relationship Id="rId196" Type="http://schemas.openxmlformats.org/officeDocument/2006/relationships/hyperlink" Target="consultantplus://offline/ref=59B2A3B7BD2F7F664E3B4D211BC61C92C78CDC9E27E2D973CB3230BA44B951586C6C97DBBC4522653A48C1B8AD74ECAE5ET25DG" TargetMode="External"/><Relationship Id="rId200" Type="http://schemas.openxmlformats.org/officeDocument/2006/relationships/hyperlink" Target="consultantplus://offline/ref=59B2A3B7BD2F7F664E3B4D211BC61C92C78CDC9E27E2D972C23A30BA44B951586C6C97DBBC4522653A48C1B8AD74ECAE5ET25DG" TargetMode="External"/><Relationship Id="rId16" Type="http://schemas.openxmlformats.org/officeDocument/2006/relationships/hyperlink" Target="consultantplus://offline/ref=0CD15F099C14D36F638B75B2C40F5DD744A32CC0957227B56565811786D8CCA8EB08AD8C3DC3015D3D17FF460DC750CE3A806660EA158E7CD5FC6D40SA5CG" TargetMode="External"/><Relationship Id="rId37" Type="http://schemas.openxmlformats.org/officeDocument/2006/relationships/hyperlink" Target="consultantplus://offline/ref=0CD15F099C14D36F638B75B2C40F5DD744A32CC0957724B46166811786D8CCA8EB08AD8C3DC3015D3D17FF460DC750CE3A806660EA158E7CD5FC6D40SA5CG" TargetMode="External"/><Relationship Id="rId58" Type="http://schemas.openxmlformats.org/officeDocument/2006/relationships/hyperlink" Target="consultantplus://offline/ref=0CD15F099C14D36F638B75B2C40F5DD744A32CC0957722BE6767811786D8CCA8EB08AD8C3DC3015D3D17FF470CC750CE3A806660EA158E7CD5FC6D40SA5CG" TargetMode="External"/><Relationship Id="rId79" Type="http://schemas.openxmlformats.org/officeDocument/2006/relationships/hyperlink" Target="consultantplus://offline/ref=0CD15F099C14D36F638B75A4C7630AD840A072CD907128E038338740D988CAFDAB48ABD97E870C5D381CAB174C99099E7CCB6A61F6098F7DSC53G" TargetMode="External"/><Relationship Id="rId102" Type="http://schemas.openxmlformats.org/officeDocument/2006/relationships/hyperlink" Target="consultantplus://offline/ref=0CD15F099C14D36F638B6BBFD2630AD840AA73CA917628E038338740D988CAFDAB48ABD97E870C5C3B1CAB174C99099E7CCB6A61F6098F7DSC53G" TargetMode="External"/><Relationship Id="rId123" Type="http://schemas.openxmlformats.org/officeDocument/2006/relationships/hyperlink" Target="consultantplus://offline/ref=0CD15F099C14D36F638B75B2C40F5DD744A32CC095762BB06361811786D8CCA8EB08AD8C3DC3015D3D17F7430EC750CE3A806660EA158E7CD5FC6D40SA5CG" TargetMode="External"/><Relationship Id="rId144" Type="http://schemas.openxmlformats.org/officeDocument/2006/relationships/hyperlink" Target="consultantplus://offline/ref=0CD15F099C14D36F638B75B2C40F5DD744A32CC0957726B36C66811786D8CCA8EB08AD8C3DC3015D3D17FF450FC750CE3A806660EA158E7CD5FC6D40SA5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35173</Words>
  <Characters>200492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Л. Мацкова</dc:creator>
  <cp:lastModifiedBy>Нина Л. Мацкова</cp:lastModifiedBy>
  <cp:revision>1</cp:revision>
  <dcterms:created xsi:type="dcterms:W3CDTF">2018-10-12T06:57:00Z</dcterms:created>
  <dcterms:modified xsi:type="dcterms:W3CDTF">2018-10-12T06:58:00Z</dcterms:modified>
</cp:coreProperties>
</file>