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752DF1">
        <w:rPr>
          <w:rFonts w:ascii="Open Sans" w:eastAsia="Times New Roman" w:hAnsi="Open Sans" w:cs="Times New Roman"/>
          <w:sz w:val="23"/>
          <w:szCs w:val="23"/>
          <w:lang w:eastAsia="ru-RU"/>
        </w:rPr>
        <w:t>МИНИСТЕРСТВА ТРУДА И СОЦИАЛЬНОЙ ЗАЩИТЫ РОССИЙСКОЙ ФЕДЕРАЦИИ</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752DF1">
        <w:rPr>
          <w:rFonts w:ascii="Open Sans" w:eastAsia="Times New Roman" w:hAnsi="Open Sans" w:cs="Times New Roman"/>
          <w:sz w:val="23"/>
          <w:szCs w:val="23"/>
          <w:lang w:eastAsia="ru-RU"/>
        </w:rPr>
        <w:t>ПРИКАЗ</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от 24 ноября 2014 г. N 938н</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752DF1">
        <w:rPr>
          <w:rFonts w:ascii="Open Sans" w:eastAsia="Times New Roman" w:hAnsi="Open Sans" w:cs="Times New Roman"/>
          <w:sz w:val="23"/>
          <w:szCs w:val="23"/>
          <w:lang w:eastAsia="ru-RU"/>
        </w:rPr>
        <w:t>ОБ УТВЕРЖДЕНИИ ПРИМЕРНОГО ПОРЯДКА</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ПРЕДОСТАВЛЕНИЯ СОЦИАЛЬНЫХ УСЛУГ В ПОЛУСТАЦИОНАРНОЙ ФОРМЕ</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752DF1">
        <w:rPr>
          <w:rFonts w:ascii="Open Sans" w:eastAsia="Times New Roman" w:hAnsi="Open Sans" w:cs="Times New Roman"/>
          <w:sz w:val="23"/>
          <w:szCs w:val="23"/>
          <w:lang w:eastAsia="ru-RU"/>
        </w:rPr>
        <w:t xml:space="preserve">В соответствии с </w:t>
      </w:r>
      <w:hyperlink r:id="rId5" w:anchor="000009" w:history="1">
        <w:r w:rsidRPr="00752DF1">
          <w:rPr>
            <w:rFonts w:ascii="Open Sans" w:eastAsia="Times New Roman" w:hAnsi="Open Sans" w:cs="Times New Roman"/>
            <w:color w:val="005EA5"/>
            <w:sz w:val="23"/>
            <w:szCs w:val="23"/>
            <w:u w:val="single"/>
            <w:lang w:eastAsia="ru-RU"/>
          </w:rPr>
          <w:t>подпунктом 5.2.97.6</w:t>
        </w:r>
      </w:hyperlink>
      <w:r w:rsidRPr="00752DF1">
        <w:rPr>
          <w:rFonts w:ascii="Open Sans" w:eastAsia="Times New Roman" w:hAnsi="Open Sans" w:cs="Times New Roman"/>
          <w:sz w:val="23"/>
          <w:szCs w:val="23"/>
          <w:lang w:eastAsia="ru-RU"/>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752DF1">
        <w:rPr>
          <w:rFonts w:ascii="Open Sans" w:eastAsia="Times New Roman" w:hAnsi="Open Sans" w:cs="Times New Roman"/>
          <w:sz w:val="23"/>
          <w:szCs w:val="23"/>
          <w:lang w:eastAsia="ru-RU"/>
        </w:rPr>
        <w:t xml:space="preserve">1. Утвердить прилагаемый Примерный </w:t>
      </w:r>
      <w:hyperlink r:id="rId6" w:anchor="100009" w:history="1">
        <w:r w:rsidRPr="00752DF1">
          <w:rPr>
            <w:rFonts w:ascii="Open Sans" w:eastAsia="Times New Roman" w:hAnsi="Open Sans" w:cs="Times New Roman"/>
            <w:color w:val="005EA5"/>
            <w:sz w:val="23"/>
            <w:szCs w:val="23"/>
            <w:u w:val="single"/>
            <w:lang w:eastAsia="ru-RU"/>
          </w:rPr>
          <w:t>порядок</w:t>
        </w:r>
      </w:hyperlink>
      <w:r w:rsidRPr="00752DF1">
        <w:rPr>
          <w:rFonts w:ascii="Open Sans" w:eastAsia="Times New Roman" w:hAnsi="Open Sans" w:cs="Times New Roman"/>
          <w:sz w:val="23"/>
          <w:szCs w:val="23"/>
          <w:lang w:eastAsia="ru-RU"/>
        </w:rPr>
        <w:t xml:space="preserve"> предоставления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 w:name="100007"/>
      <w:bookmarkEnd w:id="5"/>
      <w:r w:rsidRPr="00752DF1">
        <w:rPr>
          <w:rFonts w:ascii="Open Sans" w:eastAsia="Times New Roman" w:hAnsi="Open Sans" w:cs="Times New Roman"/>
          <w:sz w:val="23"/>
          <w:szCs w:val="23"/>
          <w:lang w:eastAsia="ru-RU"/>
        </w:rPr>
        <w:t>2. Настоящий приказ вступает в силу с 1 января 2015 года.</w:t>
      </w:r>
    </w:p>
    <w:p w:rsidR="00752DF1" w:rsidRPr="00752DF1" w:rsidRDefault="00752DF1" w:rsidP="00752DF1">
      <w:pPr>
        <w:spacing w:before="100" w:beforeAutospacing="1" w:after="180" w:line="330" w:lineRule="atLeast"/>
        <w:jc w:val="right"/>
        <w:rPr>
          <w:rFonts w:ascii="Open Sans" w:eastAsia="Times New Roman" w:hAnsi="Open Sans" w:cs="Times New Roman"/>
          <w:sz w:val="23"/>
          <w:szCs w:val="23"/>
          <w:lang w:eastAsia="ru-RU"/>
        </w:rPr>
      </w:pPr>
      <w:bookmarkStart w:id="6" w:name="100008"/>
      <w:bookmarkEnd w:id="6"/>
      <w:r w:rsidRPr="00752DF1">
        <w:rPr>
          <w:rFonts w:ascii="Open Sans" w:eastAsia="Times New Roman" w:hAnsi="Open Sans" w:cs="Times New Roman"/>
          <w:sz w:val="23"/>
          <w:szCs w:val="23"/>
          <w:lang w:eastAsia="ru-RU"/>
        </w:rPr>
        <w:t>Министр</w:t>
      </w:r>
    </w:p>
    <w:p w:rsidR="00752DF1" w:rsidRPr="00752DF1" w:rsidRDefault="00752DF1" w:rsidP="00752DF1">
      <w:pPr>
        <w:spacing w:before="100" w:beforeAutospacing="1" w:after="180" w:line="330" w:lineRule="atLeast"/>
        <w:jc w:val="right"/>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М.ТОПИЛИН</w:t>
      </w:r>
    </w:p>
    <w:p w:rsidR="00752DF1" w:rsidRPr="00752DF1" w:rsidRDefault="00752DF1" w:rsidP="007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752DF1" w:rsidRPr="00752DF1" w:rsidRDefault="00752DF1" w:rsidP="007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752DF1" w:rsidRPr="00752DF1" w:rsidRDefault="00752DF1" w:rsidP="007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ascii="Courier New" w:eastAsia="Times New Roman" w:hAnsi="Courier New" w:cs="Courier New"/>
          <w:sz w:val="20"/>
          <w:szCs w:val="20"/>
          <w:lang w:eastAsia="ru-RU"/>
        </w:rPr>
      </w:pP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bookmarkStart w:id="7" w:name="100009"/>
      <w:bookmarkEnd w:id="7"/>
      <w:r w:rsidRPr="00752DF1">
        <w:rPr>
          <w:rFonts w:ascii="Open Sans" w:eastAsia="Times New Roman" w:hAnsi="Open Sans" w:cs="Times New Roman"/>
          <w:sz w:val="23"/>
          <w:szCs w:val="23"/>
          <w:lang w:eastAsia="ru-RU"/>
        </w:rPr>
        <w:t>ПРИМЕРНЫЙ ПОРЯДОК</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ПРЕДОСТАВЛЕНИЯ СОЦИАЛЬНЫХ УСЛУГ В ПОЛУСТАЦИОНАРНОЙ ФОРМЕ</w:t>
      </w:r>
    </w:p>
    <w:p w:rsidR="00752DF1" w:rsidRPr="00752DF1" w:rsidRDefault="00752DF1" w:rsidP="00752DF1">
      <w:pPr>
        <w:spacing w:before="100" w:beforeAutospacing="1" w:after="180" w:line="330" w:lineRule="atLeast"/>
        <w:jc w:val="center"/>
        <w:rPr>
          <w:rFonts w:ascii="Open Sans" w:eastAsia="Times New Roman" w:hAnsi="Open Sans" w:cs="Times New Roman"/>
          <w:sz w:val="23"/>
          <w:szCs w:val="23"/>
          <w:lang w:eastAsia="ru-RU"/>
        </w:rPr>
      </w:pPr>
      <w:r w:rsidRPr="00752DF1">
        <w:rPr>
          <w:rFonts w:ascii="Open Sans" w:eastAsia="Times New Roman" w:hAnsi="Open Sans" w:cs="Times New Roman"/>
          <w:sz w:val="23"/>
          <w:szCs w:val="23"/>
          <w:lang w:eastAsia="ru-RU"/>
        </w:rPr>
        <w:t>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 w:name="100010"/>
      <w:bookmarkEnd w:id="8"/>
      <w:r w:rsidRPr="00752DF1">
        <w:rPr>
          <w:rFonts w:ascii="Open Sans" w:eastAsia="Times New Roman" w:hAnsi="Open Sans" w:cs="Times New Roman"/>
          <w:sz w:val="23"/>
          <w:szCs w:val="23"/>
          <w:lang w:eastAsia="ru-RU"/>
        </w:rP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 w:name="100011"/>
      <w:bookmarkEnd w:id="9"/>
      <w:r w:rsidRPr="00752DF1">
        <w:rPr>
          <w:rFonts w:ascii="Open Sans" w:eastAsia="Times New Roman" w:hAnsi="Open Sans" w:cs="Times New Roman"/>
          <w:sz w:val="23"/>
          <w:szCs w:val="23"/>
          <w:lang w:eastAsia="ru-RU"/>
        </w:rPr>
        <w:lastRenderedPageBreak/>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 w:name="100012"/>
      <w:bookmarkEnd w:id="10"/>
      <w:r w:rsidRPr="00752DF1">
        <w:rPr>
          <w:rFonts w:ascii="Open Sans" w:eastAsia="Times New Roman" w:hAnsi="Open Sans" w:cs="Times New Roman"/>
          <w:sz w:val="23"/>
          <w:szCs w:val="23"/>
          <w:lang w:eastAsia="ru-RU"/>
        </w:rP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 w:name="100013"/>
      <w:bookmarkEnd w:id="11"/>
      <w:r w:rsidRPr="00752DF1">
        <w:rPr>
          <w:rFonts w:ascii="Open Sans" w:eastAsia="Times New Roman" w:hAnsi="Open Sans" w:cs="Times New Roman"/>
          <w:sz w:val="23"/>
          <w:szCs w:val="23"/>
          <w:lang w:eastAsia="ru-RU"/>
        </w:rPr>
        <w:t xml:space="preserve">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заявление о предоставлении социальных услуг, составленное по </w:t>
      </w:r>
      <w:hyperlink r:id="rId7" w:anchor="100012" w:history="1">
        <w:r w:rsidRPr="00752DF1">
          <w:rPr>
            <w:rFonts w:ascii="Open Sans" w:eastAsia="Times New Roman" w:hAnsi="Open Sans" w:cs="Times New Roman"/>
            <w:color w:val="005EA5"/>
            <w:sz w:val="23"/>
            <w:szCs w:val="23"/>
            <w:u w:val="single"/>
            <w:lang w:eastAsia="ru-RU"/>
          </w:rPr>
          <w:t>форме</w:t>
        </w:r>
      </w:hyperlink>
      <w:r w:rsidRPr="00752DF1">
        <w:rPr>
          <w:rFonts w:ascii="Open Sans" w:eastAsia="Times New Roman" w:hAnsi="Open Sans" w:cs="Times New Roman"/>
          <w:sz w:val="23"/>
          <w:szCs w:val="23"/>
          <w:lang w:eastAsia="ru-RU"/>
        </w:rPr>
        <w:t>, утвержденной приказом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 w:name="100014"/>
      <w:bookmarkEnd w:id="12"/>
      <w:r w:rsidRPr="00752DF1">
        <w:rPr>
          <w:rFonts w:ascii="Open Sans" w:eastAsia="Times New Roman" w:hAnsi="Open Sans" w:cs="Times New Roman"/>
          <w:sz w:val="23"/>
          <w:szCs w:val="23"/>
          <w:lang w:eastAsia="ru-RU"/>
        </w:rPr>
        <w:t>Получатели социальных услуг вправе обратиться за получением социальных услуг в полустационарной форме социального обслуживания лично либо через законного представителя, иных граждан, государственных органов, органов местного самоуправления, общественных объединений (далее - представитель) &lt;1&gt;.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752DF1">
        <w:rPr>
          <w:rFonts w:ascii="Open Sans" w:eastAsia="Times New Roman" w:hAnsi="Open Sans" w:cs="Times New Roman"/>
          <w:sz w:val="23"/>
          <w:szCs w:val="23"/>
          <w:lang w:eastAsia="ru-RU"/>
        </w:rPr>
        <w:t xml:space="preserve">&lt;1&gt; </w:t>
      </w:r>
      <w:hyperlink r:id="rId8" w:anchor="100170" w:history="1">
        <w:r w:rsidRPr="00752DF1">
          <w:rPr>
            <w:rFonts w:ascii="Open Sans" w:eastAsia="Times New Roman" w:hAnsi="Open Sans" w:cs="Times New Roman"/>
            <w:color w:val="005EA5"/>
            <w:sz w:val="23"/>
            <w:szCs w:val="23"/>
            <w:u w:val="single"/>
            <w:lang w:eastAsia="ru-RU"/>
          </w:rPr>
          <w:t>Статья 14</w:t>
        </w:r>
      </w:hyperlink>
      <w:r w:rsidRPr="00752DF1">
        <w:rPr>
          <w:rFonts w:ascii="Open Sans" w:eastAsia="Times New Roman" w:hAnsi="Open Sans" w:cs="Times New Roman"/>
          <w:sz w:val="23"/>
          <w:szCs w:val="23"/>
          <w:lang w:eastAsia="ru-RU"/>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752DF1">
        <w:rPr>
          <w:rFonts w:ascii="Open Sans" w:eastAsia="Times New Roman" w:hAnsi="Open Sans" w:cs="Times New Roman"/>
          <w:sz w:val="23"/>
          <w:szCs w:val="23"/>
          <w:lang w:eastAsia="ru-RU"/>
        </w:rPr>
        <w:t xml:space="preserve">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 </w:t>
      </w:r>
      <w:hyperlink r:id="rId9" w:anchor="100037" w:history="1">
        <w:r w:rsidRPr="00752DF1">
          <w:rPr>
            <w:rFonts w:ascii="Open Sans" w:eastAsia="Times New Roman" w:hAnsi="Open Sans" w:cs="Times New Roman"/>
            <w:color w:val="005EA5"/>
            <w:sz w:val="23"/>
            <w:szCs w:val="23"/>
            <w:u w:val="single"/>
            <w:lang w:eastAsia="ru-RU"/>
          </w:rPr>
          <w:t>пунктом 7</w:t>
        </w:r>
      </w:hyperlink>
      <w:r w:rsidRPr="00752DF1">
        <w:rPr>
          <w:rFonts w:ascii="Open Sans" w:eastAsia="Times New Roman" w:hAnsi="Open Sans" w:cs="Times New Roman"/>
          <w:sz w:val="23"/>
          <w:szCs w:val="23"/>
          <w:lang w:eastAsia="ru-RU"/>
        </w:rPr>
        <w:t xml:space="preserve"> Примерного порядка, включает в себя следующие действия: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752DF1">
        <w:rPr>
          <w:rFonts w:ascii="Open Sans" w:eastAsia="Times New Roman" w:hAnsi="Open Sans" w:cs="Times New Roman"/>
          <w:sz w:val="23"/>
          <w:szCs w:val="23"/>
          <w:lang w:eastAsia="ru-RU"/>
        </w:rPr>
        <w:t>1) принятие заявления;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752DF1">
        <w:rPr>
          <w:rFonts w:ascii="Open Sans" w:eastAsia="Times New Roman" w:hAnsi="Open Sans" w:cs="Times New Roman"/>
          <w:sz w:val="23"/>
          <w:szCs w:val="23"/>
          <w:lang w:eastAsia="ru-RU"/>
        </w:rP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 w:name="100020"/>
      <w:bookmarkEnd w:id="18"/>
      <w:r w:rsidRPr="00752DF1">
        <w:rPr>
          <w:rFonts w:ascii="Open Sans" w:eastAsia="Times New Roman" w:hAnsi="Open Sans" w:cs="Times New Roman"/>
          <w:sz w:val="23"/>
          <w:szCs w:val="23"/>
          <w:lang w:eastAsia="ru-RU"/>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9" w:name="100021"/>
      <w:bookmarkEnd w:id="19"/>
      <w:r w:rsidRPr="00752DF1">
        <w:rPr>
          <w:rFonts w:ascii="Open Sans" w:eastAsia="Times New Roman" w:hAnsi="Open Sans" w:cs="Times New Roman"/>
          <w:sz w:val="23"/>
          <w:szCs w:val="23"/>
          <w:lang w:eastAsia="ru-RU"/>
        </w:rPr>
        <w:lastRenderedPageBreak/>
        <w:t xml:space="preserve">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 </w:t>
      </w:r>
      <w:hyperlink r:id="rId10" w:anchor="100182" w:history="1">
        <w:r w:rsidRPr="00752DF1">
          <w:rPr>
            <w:rFonts w:ascii="Open Sans" w:eastAsia="Times New Roman" w:hAnsi="Open Sans" w:cs="Times New Roman"/>
            <w:color w:val="005EA5"/>
            <w:sz w:val="23"/>
            <w:szCs w:val="23"/>
            <w:u w:val="single"/>
            <w:lang w:eastAsia="ru-RU"/>
          </w:rPr>
          <w:t>частью 2 статьи 15</w:t>
        </w:r>
      </w:hyperlink>
      <w:r w:rsidRPr="00752DF1">
        <w:rPr>
          <w:rFonts w:ascii="Open Sans" w:eastAsia="Times New Roman" w:hAnsi="Open Sans" w:cs="Times New Roman"/>
          <w:sz w:val="23"/>
          <w:szCs w:val="23"/>
          <w:lang w:eastAsia="ru-RU"/>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752DF1">
        <w:rPr>
          <w:rFonts w:ascii="Open Sans" w:eastAsia="Times New Roman" w:hAnsi="Open Sans" w:cs="Times New Roman"/>
          <w:sz w:val="23"/>
          <w:szCs w:val="23"/>
          <w:lang w:eastAsia="ru-RU"/>
        </w:rPr>
        <w:t>5) составление индивидуальной программы предоставления социальных услуг (далее - индивидуальная программа);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752DF1">
        <w:rPr>
          <w:rFonts w:ascii="Open Sans" w:eastAsia="Times New Roman" w:hAnsi="Open Sans" w:cs="Times New Roman"/>
          <w:sz w:val="23"/>
          <w:szCs w:val="23"/>
          <w:lang w:eastAsia="ru-RU"/>
        </w:rP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752DF1">
        <w:rPr>
          <w:rFonts w:ascii="Open Sans" w:eastAsia="Times New Roman" w:hAnsi="Open Sans" w:cs="Times New Roman"/>
          <w:sz w:val="23"/>
          <w:szCs w:val="23"/>
          <w:lang w:eastAsia="ru-RU"/>
        </w:rP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752DF1">
        <w:rPr>
          <w:rFonts w:ascii="Open Sans" w:eastAsia="Times New Roman" w:hAnsi="Open Sans" w:cs="Times New Roman"/>
          <w:sz w:val="23"/>
          <w:szCs w:val="23"/>
          <w:lang w:eastAsia="ru-RU"/>
        </w:rPr>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hyperlink r:id="rId11" w:anchor="100184" w:history="1">
        <w:r w:rsidRPr="00752DF1">
          <w:rPr>
            <w:rFonts w:ascii="Open Sans" w:eastAsia="Times New Roman" w:hAnsi="Open Sans" w:cs="Times New Roman"/>
            <w:color w:val="005EA5"/>
            <w:sz w:val="23"/>
            <w:szCs w:val="23"/>
            <w:u w:val="single"/>
            <w:lang w:eastAsia="ru-RU"/>
          </w:rPr>
          <w:t>пунктом 43</w:t>
        </w:r>
      </w:hyperlink>
      <w:r w:rsidRPr="00752DF1">
        <w:rPr>
          <w:rFonts w:ascii="Open Sans" w:eastAsia="Times New Roman" w:hAnsi="Open Sans" w:cs="Times New Roman"/>
          <w:sz w:val="23"/>
          <w:szCs w:val="23"/>
          <w:lang w:eastAsia="ru-RU"/>
        </w:rPr>
        <w:t xml:space="preserve"> Примерного порядка.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4" w:name="100026"/>
      <w:bookmarkEnd w:id="24"/>
      <w:r w:rsidRPr="00752DF1">
        <w:rPr>
          <w:rFonts w:ascii="Open Sans" w:eastAsia="Times New Roman" w:hAnsi="Open Sans" w:cs="Times New Roman"/>
          <w:sz w:val="23"/>
          <w:szCs w:val="23"/>
          <w:lang w:eastAsia="ru-RU"/>
        </w:rPr>
        <w:t xml:space="preserve">6. Сроки выполнения действий, предусмотренных </w:t>
      </w:r>
      <w:hyperlink r:id="rId12" w:anchor="100017" w:history="1">
        <w:r w:rsidRPr="00752DF1">
          <w:rPr>
            <w:rFonts w:ascii="Open Sans" w:eastAsia="Times New Roman" w:hAnsi="Open Sans" w:cs="Times New Roman"/>
            <w:color w:val="005EA5"/>
            <w:sz w:val="23"/>
            <w:szCs w:val="23"/>
            <w:u w:val="single"/>
            <w:lang w:eastAsia="ru-RU"/>
          </w:rPr>
          <w:t>пунктом 5</w:t>
        </w:r>
      </w:hyperlink>
      <w:r w:rsidRPr="00752DF1">
        <w:rPr>
          <w:rFonts w:ascii="Open Sans" w:eastAsia="Times New Roman" w:hAnsi="Open Sans" w:cs="Times New Roman"/>
          <w:sz w:val="23"/>
          <w:szCs w:val="23"/>
          <w:lang w:eastAsia="ru-RU"/>
        </w:rP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5" w:name="100027"/>
      <w:bookmarkEnd w:id="25"/>
      <w:r w:rsidRPr="00752DF1">
        <w:rPr>
          <w:rFonts w:ascii="Open Sans" w:eastAsia="Times New Roman" w:hAnsi="Open Sans" w:cs="Times New Roman"/>
          <w:sz w:val="23"/>
          <w:szCs w:val="23"/>
          <w:lang w:eastAsia="ru-RU"/>
        </w:rPr>
        <w:t xml:space="preserve">Время реализации действий, предусмотренных </w:t>
      </w:r>
      <w:hyperlink r:id="rId13" w:anchor="100018" w:history="1">
        <w:r w:rsidRPr="00752DF1">
          <w:rPr>
            <w:rFonts w:ascii="Open Sans" w:eastAsia="Times New Roman" w:hAnsi="Open Sans" w:cs="Times New Roman"/>
            <w:color w:val="005EA5"/>
            <w:sz w:val="23"/>
            <w:szCs w:val="23"/>
            <w:u w:val="single"/>
            <w:lang w:eastAsia="ru-RU"/>
          </w:rPr>
          <w:t>подпунктами 1</w:t>
        </w:r>
      </w:hyperlink>
      <w:r w:rsidRPr="00752DF1">
        <w:rPr>
          <w:rFonts w:ascii="Open Sans" w:eastAsia="Times New Roman" w:hAnsi="Open Sans" w:cs="Times New Roman"/>
          <w:sz w:val="23"/>
          <w:szCs w:val="23"/>
          <w:lang w:eastAsia="ru-RU"/>
        </w:rPr>
        <w:t xml:space="preserve"> - </w:t>
      </w:r>
      <w:hyperlink r:id="rId14" w:anchor="100020" w:history="1">
        <w:r w:rsidRPr="00752DF1">
          <w:rPr>
            <w:rFonts w:ascii="Open Sans" w:eastAsia="Times New Roman" w:hAnsi="Open Sans" w:cs="Times New Roman"/>
            <w:color w:val="005EA5"/>
            <w:sz w:val="23"/>
            <w:szCs w:val="23"/>
            <w:u w:val="single"/>
            <w:lang w:eastAsia="ru-RU"/>
          </w:rPr>
          <w:t>3 пункта 5</w:t>
        </w:r>
      </w:hyperlink>
      <w:r w:rsidRPr="00752DF1">
        <w:rPr>
          <w:rFonts w:ascii="Open Sans" w:eastAsia="Times New Roman" w:hAnsi="Open Sans" w:cs="Times New Roman"/>
          <w:sz w:val="23"/>
          <w:szCs w:val="23"/>
          <w:lang w:eastAsia="ru-RU"/>
        </w:rPr>
        <w:t xml:space="preserve"> Примерного порядка, не должно превышать 15 минут с момента поступления заявления.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752DF1">
        <w:rPr>
          <w:rFonts w:ascii="Open Sans" w:eastAsia="Times New Roman" w:hAnsi="Open Sans" w:cs="Times New Roman"/>
          <w:sz w:val="23"/>
          <w:szCs w:val="23"/>
          <w:lang w:eastAsia="ru-RU"/>
        </w:rPr>
        <w:t xml:space="preserve">Срок реализации действий, предусмотренных </w:t>
      </w:r>
      <w:hyperlink r:id="rId15" w:anchor="100021" w:history="1">
        <w:r w:rsidRPr="00752DF1">
          <w:rPr>
            <w:rFonts w:ascii="Open Sans" w:eastAsia="Times New Roman" w:hAnsi="Open Sans" w:cs="Times New Roman"/>
            <w:color w:val="005EA5"/>
            <w:sz w:val="23"/>
            <w:szCs w:val="23"/>
            <w:u w:val="single"/>
            <w:lang w:eastAsia="ru-RU"/>
          </w:rPr>
          <w:t>подпунктом 4 пункта 5</w:t>
        </w:r>
      </w:hyperlink>
      <w:r w:rsidRPr="00752DF1">
        <w:rPr>
          <w:rFonts w:ascii="Open Sans" w:eastAsia="Times New Roman" w:hAnsi="Open Sans" w:cs="Times New Roman"/>
          <w:sz w:val="23"/>
          <w:szCs w:val="23"/>
          <w:lang w:eastAsia="ru-RU"/>
        </w:rPr>
        <w:t xml:space="preserve"> Примерного порядка, не должен превышать 5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752DF1">
        <w:rPr>
          <w:rFonts w:ascii="Open Sans" w:eastAsia="Times New Roman" w:hAnsi="Open Sans" w:cs="Times New Roman"/>
          <w:sz w:val="23"/>
          <w:szCs w:val="23"/>
          <w:lang w:eastAsia="ru-RU"/>
        </w:rPr>
        <w:t xml:space="preserve">&lt;1&gt; </w:t>
      </w:r>
      <w:hyperlink r:id="rId16" w:anchor="100182" w:history="1">
        <w:r w:rsidRPr="00752DF1">
          <w:rPr>
            <w:rFonts w:ascii="Open Sans" w:eastAsia="Times New Roman" w:hAnsi="Open Sans" w:cs="Times New Roman"/>
            <w:color w:val="005EA5"/>
            <w:sz w:val="23"/>
            <w:szCs w:val="23"/>
            <w:u w:val="single"/>
            <w:lang w:eastAsia="ru-RU"/>
          </w:rPr>
          <w:t>Часть 2 статьи 15</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752DF1">
        <w:rPr>
          <w:rFonts w:ascii="Open Sans" w:eastAsia="Times New Roman" w:hAnsi="Open Sans" w:cs="Times New Roman"/>
          <w:sz w:val="23"/>
          <w:szCs w:val="23"/>
          <w:lang w:eastAsia="ru-RU"/>
        </w:rPr>
        <w:t xml:space="preserve">Срок реализации действий, предусмотренных </w:t>
      </w:r>
      <w:hyperlink r:id="rId17" w:anchor="100022" w:history="1">
        <w:r w:rsidRPr="00752DF1">
          <w:rPr>
            <w:rFonts w:ascii="Open Sans" w:eastAsia="Times New Roman" w:hAnsi="Open Sans" w:cs="Times New Roman"/>
            <w:color w:val="005EA5"/>
            <w:sz w:val="23"/>
            <w:szCs w:val="23"/>
            <w:u w:val="single"/>
            <w:lang w:eastAsia="ru-RU"/>
          </w:rPr>
          <w:t>подпунктом 5 пункта 5</w:t>
        </w:r>
      </w:hyperlink>
      <w:r w:rsidRPr="00752DF1">
        <w:rPr>
          <w:rFonts w:ascii="Open Sans" w:eastAsia="Times New Roman" w:hAnsi="Open Sans" w:cs="Times New Roman"/>
          <w:sz w:val="23"/>
          <w:szCs w:val="23"/>
          <w:lang w:eastAsia="ru-RU"/>
        </w:rPr>
        <w:t xml:space="preserve"> Примерного порядка, не должен превышать 10 рабочих дней &lt;1&gt;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752DF1">
        <w:rPr>
          <w:rFonts w:ascii="Open Sans" w:eastAsia="Times New Roman" w:hAnsi="Open Sans" w:cs="Times New Roman"/>
          <w:sz w:val="23"/>
          <w:szCs w:val="23"/>
          <w:lang w:eastAsia="ru-RU"/>
        </w:rPr>
        <w:lastRenderedPageBreak/>
        <w:t xml:space="preserve">&lt;1&gt; </w:t>
      </w:r>
      <w:hyperlink r:id="rId18" w:anchor="100188" w:history="1">
        <w:r w:rsidRPr="00752DF1">
          <w:rPr>
            <w:rFonts w:ascii="Open Sans" w:eastAsia="Times New Roman" w:hAnsi="Open Sans" w:cs="Times New Roman"/>
            <w:color w:val="005EA5"/>
            <w:sz w:val="23"/>
            <w:szCs w:val="23"/>
            <w:u w:val="single"/>
            <w:lang w:eastAsia="ru-RU"/>
          </w:rPr>
          <w:t>Часть 4 статьи 16</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2" w:name="100034"/>
      <w:bookmarkEnd w:id="32"/>
      <w:r w:rsidRPr="00752DF1">
        <w:rPr>
          <w:rFonts w:ascii="Open Sans" w:eastAsia="Times New Roman" w:hAnsi="Open Sans" w:cs="Times New Roman"/>
          <w:sz w:val="23"/>
          <w:szCs w:val="23"/>
          <w:lang w:eastAsia="ru-RU"/>
        </w:rPr>
        <w:t xml:space="preserve">Срок реализации действий, предусмотренных </w:t>
      </w:r>
      <w:hyperlink r:id="rId19" w:anchor="100023" w:history="1">
        <w:r w:rsidRPr="00752DF1">
          <w:rPr>
            <w:rFonts w:ascii="Open Sans" w:eastAsia="Times New Roman" w:hAnsi="Open Sans" w:cs="Times New Roman"/>
            <w:color w:val="005EA5"/>
            <w:sz w:val="23"/>
            <w:szCs w:val="23"/>
            <w:u w:val="single"/>
            <w:lang w:eastAsia="ru-RU"/>
          </w:rPr>
          <w:t>подпунктом 6 пункта 5</w:t>
        </w:r>
      </w:hyperlink>
      <w:r w:rsidRPr="00752DF1">
        <w:rPr>
          <w:rFonts w:ascii="Open Sans" w:eastAsia="Times New Roman" w:hAnsi="Open Sans" w:cs="Times New Roman"/>
          <w:sz w:val="23"/>
          <w:szCs w:val="23"/>
          <w:lang w:eastAsia="ru-RU"/>
        </w:rPr>
        <w:t xml:space="preserve"> Примерного порядка, не должен превышать 1 суток &lt;1&gt;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752DF1">
        <w:rPr>
          <w:rFonts w:ascii="Open Sans" w:eastAsia="Times New Roman" w:hAnsi="Open Sans" w:cs="Times New Roman"/>
          <w:sz w:val="23"/>
          <w:szCs w:val="23"/>
          <w:lang w:eastAsia="ru-RU"/>
        </w:rPr>
        <w:t xml:space="preserve">&lt;1&gt; </w:t>
      </w:r>
      <w:hyperlink r:id="rId20" w:anchor="100191" w:history="1">
        <w:r w:rsidRPr="00752DF1">
          <w:rPr>
            <w:rFonts w:ascii="Open Sans" w:eastAsia="Times New Roman" w:hAnsi="Open Sans" w:cs="Times New Roman"/>
            <w:color w:val="005EA5"/>
            <w:sz w:val="23"/>
            <w:szCs w:val="23"/>
            <w:u w:val="single"/>
            <w:lang w:eastAsia="ru-RU"/>
          </w:rPr>
          <w:t>Часть 1 статьи 17</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5" w:name="100037"/>
      <w:bookmarkEnd w:id="35"/>
      <w:r w:rsidRPr="00752DF1">
        <w:rPr>
          <w:rFonts w:ascii="Open Sans" w:eastAsia="Times New Roman" w:hAnsi="Open Sans" w:cs="Times New Roman"/>
          <w:sz w:val="23"/>
          <w:szCs w:val="23"/>
          <w:lang w:eastAsia="ru-RU"/>
        </w:rPr>
        <w:t>7. Предоставление срочных социальных услуг в полустационарной форме социального обслуживания включает следующие действия: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752DF1">
        <w:rPr>
          <w:rFonts w:ascii="Open Sans" w:eastAsia="Times New Roman" w:hAnsi="Open Sans" w:cs="Times New Roman"/>
          <w:sz w:val="23"/>
          <w:szCs w:val="23"/>
          <w:lang w:eastAsia="ru-RU"/>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752DF1">
        <w:rPr>
          <w:rFonts w:ascii="Open Sans" w:eastAsia="Times New Roman" w:hAnsi="Open Sans" w:cs="Times New Roman"/>
          <w:sz w:val="23"/>
          <w:szCs w:val="23"/>
          <w:lang w:eastAsia="ru-RU"/>
        </w:rP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752DF1">
        <w:rPr>
          <w:rFonts w:ascii="Open Sans" w:eastAsia="Times New Roman" w:hAnsi="Open Sans" w:cs="Times New Roman"/>
          <w:sz w:val="23"/>
          <w:szCs w:val="23"/>
          <w:lang w:eastAsia="ru-RU"/>
        </w:rPr>
        <w:t>3) разъяснение получателю социальных услуг или представителю порядка приема документов, необходимых для принятия решения о предоставлении срочных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752DF1">
        <w:rPr>
          <w:rFonts w:ascii="Open Sans" w:eastAsia="Times New Roman" w:hAnsi="Open Sans" w:cs="Times New Roman"/>
          <w:sz w:val="23"/>
          <w:szCs w:val="23"/>
          <w:lang w:eastAsia="ru-RU"/>
        </w:rP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752DF1">
        <w:rPr>
          <w:rFonts w:ascii="Open Sans" w:eastAsia="Times New Roman" w:hAnsi="Open Sans" w:cs="Times New Roman"/>
          <w:sz w:val="23"/>
          <w:szCs w:val="23"/>
          <w:lang w:eastAsia="ru-RU"/>
        </w:rPr>
        <w:t>5) предоставление получателю срочных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752DF1">
        <w:rPr>
          <w:rFonts w:ascii="Open Sans" w:eastAsia="Times New Roman" w:hAnsi="Open Sans" w:cs="Times New Roman"/>
          <w:sz w:val="23"/>
          <w:szCs w:val="23"/>
          <w:lang w:eastAsia="ru-RU"/>
        </w:rP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2" w:name="100044"/>
      <w:bookmarkEnd w:id="42"/>
      <w:r w:rsidRPr="00752DF1">
        <w:rPr>
          <w:rFonts w:ascii="Open Sans" w:eastAsia="Times New Roman" w:hAnsi="Open Sans" w:cs="Times New Roman"/>
          <w:sz w:val="23"/>
          <w:szCs w:val="23"/>
          <w:lang w:eastAsia="ru-RU"/>
        </w:rPr>
        <w:t xml:space="preserve">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 </w:t>
      </w:r>
      <w:hyperlink r:id="rId21" w:anchor="100184" w:history="1">
        <w:r w:rsidRPr="00752DF1">
          <w:rPr>
            <w:rFonts w:ascii="Open Sans" w:eastAsia="Times New Roman" w:hAnsi="Open Sans" w:cs="Times New Roman"/>
            <w:color w:val="005EA5"/>
            <w:sz w:val="23"/>
            <w:szCs w:val="23"/>
            <w:u w:val="single"/>
            <w:lang w:eastAsia="ru-RU"/>
          </w:rPr>
          <w:t>пунктом 43</w:t>
        </w:r>
      </w:hyperlink>
      <w:r w:rsidRPr="00752DF1">
        <w:rPr>
          <w:rFonts w:ascii="Open Sans" w:eastAsia="Times New Roman" w:hAnsi="Open Sans" w:cs="Times New Roman"/>
          <w:sz w:val="23"/>
          <w:szCs w:val="23"/>
          <w:lang w:eastAsia="ru-RU"/>
        </w:rPr>
        <w:t xml:space="preserve"> Примерного порядка.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3" w:name="100045"/>
      <w:bookmarkEnd w:id="43"/>
      <w:r w:rsidRPr="00752DF1">
        <w:rPr>
          <w:rFonts w:ascii="Open Sans" w:eastAsia="Times New Roman" w:hAnsi="Open Sans" w:cs="Times New Roman"/>
          <w:sz w:val="23"/>
          <w:szCs w:val="23"/>
          <w:lang w:eastAsia="ru-RU"/>
        </w:rPr>
        <w:lastRenderedPageBreak/>
        <w:t xml:space="preserve">8. Сроки выполнения действий, предусмотренных </w:t>
      </w:r>
      <w:hyperlink r:id="rId22" w:anchor="100037" w:history="1">
        <w:r w:rsidRPr="00752DF1">
          <w:rPr>
            <w:rFonts w:ascii="Open Sans" w:eastAsia="Times New Roman" w:hAnsi="Open Sans" w:cs="Times New Roman"/>
            <w:color w:val="005EA5"/>
            <w:sz w:val="23"/>
            <w:szCs w:val="23"/>
            <w:u w:val="single"/>
            <w:lang w:eastAsia="ru-RU"/>
          </w:rPr>
          <w:t>пунктом 7</w:t>
        </w:r>
      </w:hyperlink>
      <w:r w:rsidRPr="00752DF1">
        <w:rPr>
          <w:rFonts w:ascii="Open Sans" w:eastAsia="Times New Roman" w:hAnsi="Open Sans" w:cs="Times New Roman"/>
          <w:sz w:val="23"/>
          <w:szCs w:val="23"/>
          <w:lang w:eastAsia="ru-RU"/>
        </w:rP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4" w:name="100046"/>
      <w:bookmarkEnd w:id="44"/>
      <w:r w:rsidRPr="00752DF1">
        <w:rPr>
          <w:rFonts w:ascii="Open Sans" w:eastAsia="Times New Roman" w:hAnsi="Open Sans" w:cs="Times New Roman"/>
          <w:sz w:val="23"/>
          <w:szCs w:val="23"/>
          <w:lang w:eastAsia="ru-RU"/>
        </w:rPr>
        <w:t xml:space="preserve">Время реализации действий, предусмотренных </w:t>
      </w:r>
      <w:hyperlink r:id="rId23" w:anchor="100038" w:history="1">
        <w:r w:rsidRPr="00752DF1">
          <w:rPr>
            <w:rFonts w:ascii="Open Sans" w:eastAsia="Times New Roman" w:hAnsi="Open Sans" w:cs="Times New Roman"/>
            <w:color w:val="005EA5"/>
            <w:sz w:val="23"/>
            <w:szCs w:val="23"/>
            <w:u w:val="single"/>
            <w:lang w:eastAsia="ru-RU"/>
          </w:rPr>
          <w:t>подпунктами 1</w:t>
        </w:r>
      </w:hyperlink>
      <w:r w:rsidRPr="00752DF1">
        <w:rPr>
          <w:rFonts w:ascii="Open Sans" w:eastAsia="Times New Roman" w:hAnsi="Open Sans" w:cs="Times New Roman"/>
          <w:sz w:val="23"/>
          <w:szCs w:val="23"/>
          <w:lang w:eastAsia="ru-RU"/>
        </w:rPr>
        <w:t xml:space="preserve"> - </w:t>
      </w:r>
      <w:hyperlink r:id="rId24" w:anchor="100040" w:history="1">
        <w:r w:rsidRPr="00752DF1">
          <w:rPr>
            <w:rFonts w:ascii="Open Sans" w:eastAsia="Times New Roman" w:hAnsi="Open Sans" w:cs="Times New Roman"/>
            <w:color w:val="005EA5"/>
            <w:sz w:val="23"/>
            <w:szCs w:val="23"/>
            <w:u w:val="single"/>
            <w:lang w:eastAsia="ru-RU"/>
          </w:rPr>
          <w:t>3 пункта 7</w:t>
        </w:r>
      </w:hyperlink>
      <w:r w:rsidRPr="00752DF1">
        <w:rPr>
          <w:rFonts w:ascii="Open Sans" w:eastAsia="Times New Roman" w:hAnsi="Open Sans" w:cs="Times New Roman"/>
          <w:sz w:val="23"/>
          <w:szCs w:val="23"/>
          <w:lang w:eastAsia="ru-RU"/>
        </w:rPr>
        <w:t xml:space="preserve"> Примерного порядка, не должно превышать 15 минут с момента поступления заявления.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5" w:name="100047"/>
      <w:bookmarkEnd w:id="45"/>
      <w:r w:rsidRPr="00752DF1">
        <w:rPr>
          <w:rFonts w:ascii="Open Sans" w:eastAsia="Times New Roman" w:hAnsi="Open Sans" w:cs="Times New Roman"/>
          <w:sz w:val="23"/>
          <w:szCs w:val="23"/>
          <w:lang w:eastAsia="ru-RU"/>
        </w:rPr>
        <w:t xml:space="preserve">Срок реализации действий, предусмотренных </w:t>
      </w:r>
      <w:hyperlink r:id="rId25" w:anchor="100041" w:history="1">
        <w:r w:rsidRPr="00752DF1">
          <w:rPr>
            <w:rFonts w:ascii="Open Sans" w:eastAsia="Times New Roman" w:hAnsi="Open Sans" w:cs="Times New Roman"/>
            <w:color w:val="005EA5"/>
            <w:sz w:val="23"/>
            <w:szCs w:val="23"/>
            <w:u w:val="single"/>
            <w:lang w:eastAsia="ru-RU"/>
          </w:rPr>
          <w:t>подпунктами 4</w:t>
        </w:r>
      </w:hyperlink>
      <w:r w:rsidRPr="00752DF1">
        <w:rPr>
          <w:rFonts w:ascii="Open Sans" w:eastAsia="Times New Roman" w:hAnsi="Open Sans" w:cs="Times New Roman"/>
          <w:sz w:val="23"/>
          <w:szCs w:val="23"/>
          <w:lang w:eastAsia="ru-RU"/>
        </w:rPr>
        <w:t xml:space="preserve"> - </w:t>
      </w:r>
      <w:hyperlink r:id="rId26" w:anchor="100042" w:history="1">
        <w:r w:rsidRPr="00752DF1">
          <w:rPr>
            <w:rFonts w:ascii="Open Sans" w:eastAsia="Times New Roman" w:hAnsi="Open Sans" w:cs="Times New Roman"/>
            <w:color w:val="005EA5"/>
            <w:sz w:val="23"/>
            <w:szCs w:val="23"/>
            <w:u w:val="single"/>
            <w:lang w:eastAsia="ru-RU"/>
          </w:rPr>
          <w:t>5 пункта 7</w:t>
        </w:r>
      </w:hyperlink>
      <w:r w:rsidRPr="00752DF1">
        <w:rPr>
          <w:rFonts w:ascii="Open Sans" w:eastAsia="Times New Roman" w:hAnsi="Open Sans" w:cs="Times New Roman"/>
          <w:sz w:val="23"/>
          <w:szCs w:val="23"/>
          <w:lang w:eastAsia="ru-RU"/>
        </w:rPr>
        <w:t xml:space="preserve"> Примерного порядка, определяется в сроки, обусловленные нуждаемостью получателя социальных услуг (немедленно)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7" w:name="100049"/>
      <w:bookmarkEnd w:id="47"/>
      <w:r w:rsidRPr="00752DF1">
        <w:rPr>
          <w:rFonts w:ascii="Open Sans" w:eastAsia="Times New Roman" w:hAnsi="Open Sans" w:cs="Times New Roman"/>
          <w:sz w:val="23"/>
          <w:szCs w:val="23"/>
          <w:lang w:eastAsia="ru-RU"/>
        </w:rPr>
        <w:t xml:space="preserve">&lt;1&gt; </w:t>
      </w:r>
      <w:hyperlink r:id="rId27" w:anchor="100229" w:history="1">
        <w:r w:rsidRPr="00752DF1">
          <w:rPr>
            <w:rFonts w:ascii="Open Sans" w:eastAsia="Times New Roman" w:hAnsi="Open Sans" w:cs="Times New Roman"/>
            <w:color w:val="005EA5"/>
            <w:sz w:val="23"/>
            <w:szCs w:val="23"/>
            <w:u w:val="single"/>
            <w:lang w:eastAsia="ru-RU"/>
          </w:rPr>
          <w:t>Часть 2 статьи 21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752DF1">
        <w:rPr>
          <w:rFonts w:ascii="Open Sans" w:eastAsia="Times New Roman" w:hAnsi="Open Sans" w:cs="Times New Roman"/>
          <w:sz w:val="23"/>
          <w:szCs w:val="23"/>
          <w:lang w:eastAsia="ru-RU"/>
        </w:rPr>
        <w:t xml:space="preserve">Срок реализации действий, предусмотренных </w:t>
      </w:r>
      <w:hyperlink r:id="rId28" w:anchor="100043" w:history="1">
        <w:r w:rsidRPr="00752DF1">
          <w:rPr>
            <w:rFonts w:ascii="Open Sans" w:eastAsia="Times New Roman" w:hAnsi="Open Sans" w:cs="Times New Roman"/>
            <w:color w:val="005EA5"/>
            <w:sz w:val="23"/>
            <w:szCs w:val="23"/>
            <w:u w:val="single"/>
            <w:lang w:eastAsia="ru-RU"/>
          </w:rPr>
          <w:t>подпунктом 6 пункта 7</w:t>
        </w:r>
      </w:hyperlink>
      <w:r w:rsidRPr="00752DF1">
        <w:rPr>
          <w:rFonts w:ascii="Open Sans" w:eastAsia="Times New Roman" w:hAnsi="Open Sans" w:cs="Times New Roman"/>
          <w:sz w:val="23"/>
          <w:szCs w:val="23"/>
          <w:lang w:eastAsia="ru-RU"/>
        </w:rPr>
        <w:t xml:space="preserve"> 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752DF1">
        <w:rPr>
          <w:rFonts w:ascii="Open Sans" w:eastAsia="Times New Roman" w:hAnsi="Open Sans" w:cs="Times New Roman"/>
          <w:sz w:val="23"/>
          <w:szCs w:val="23"/>
          <w:lang w:eastAsia="ru-RU"/>
        </w:rPr>
        <w:t xml:space="preserve">Срок реализации действий, предусмотренных </w:t>
      </w:r>
      <w:hyperlink r:id="rId29" w:anchor="100044" w:history="1">
        <w:r w:rsidRPr="00752DF1">
          <w:rPr>
            <w:rFonts w:ascii="Open Sans" w:eastAsia="Times New Roman" w:hAnsi="Open Sans" w:cs="Times New Roman"/>
            <w:color w:val="005EA5"/>
            <w:sz w:val="23"/>
            <w:szCs w:val="23"/>
            <w:u w:val="single"/>
            <w:lang w:eastAsia="ru-RU"/>
          </w:rPr>
          <w:t>подпунктом 7 пункта 7</w:t>
        </w:r>
      </w:hyperlink>
      <w:r w:rsidRPr="00752DF1">
        <w:rPr>
          <w:rFonts w:ascii="Open Sans" w:eastAsia="Times New Roman" w:hAnsi="Open Sans" w:cs="Times New Roman"/>
          <w:sz w:val="23"/>
          <w:szCs w:val="23"/>
          <w:lang w:eastAsia="ru-RU"/>
        </w:rPr>
        <w:t xml:space="preserve"> Примерного порядка, определяется в соответствии с </w:t>
      </w:r>
      <w:hyperlink r:id="rId30" w:anchor="100092" w:history="1">
        <w:r w:rsidRPr="00752DF1">
          <w:rPr>
            <w:rFonts w:ascii="Open Sans" w:eastAsia="Times New Roman" w:hAnsi="Open Sans" w:cs="Times New Roman"/>
            <w:color w:val="005EA5"/>
            <w:sz w:val="23"/>
            <w:szCs w:val="23"/>
            <w:u w:val="single"/>
            <w:lang w:eastAsia="ru-RU"/>
          </w:rPr>
          <w:t>частью 10 статьи 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0" w:name="100052"/>
      <w:bookmarkEnd w:id="50"/>
      <w:r w:rsidRPr="00752DF1">
        <w:rPr>
          <w:rFonts w:ascii="Open Sans" w:eastAsia="Times New Roman" w:hAnsi="Open Sans" w:cs="Times New Roman"/>
          <w:sz w:val="23"/>
          <w:szCs w:val="23"/>
          <w:lang w:eastAsia="ru-RU"/>
        </w:rPr>
        <w:t>9. Решение о предоставлении социальных услуг в полустационарной форме социального обслуживания принимается на основании: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1" w:name="100053"/>
      <w:bookmarkEnd w:id="51"/>
      <w:r w:rsidRPr="00752DF1">
        <w:rPr>
          <w:rFonts w:ascii="Open Sans" w:eastAsia="Times New Roman" w:hAnsi="Open Sans" w:cs="Times New Roman"/>
          <w:sz w:val="23"/>
          <w:szCs w:val="23"/>
          <w:lang w:eastAsia="ru-RU"/>
        </w:rPr>
        <w:t>1) документа, удостоверяющего личность получателя социальных услуг (представителя);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2" w:name="100054"/>
      <w:bookmarkEnd w:id="52"/>
      <w:r w:rsidRPr="00752DF1">
        <w:rPr>
          <w:rFonts w:ascii="Open Sans" w:eastAsia="Times New Roman" w:hAnsi="Open Sans" w:cs="Times New Roman"/>
          <w:sz w:val="23"/>
          <w:szCs w:val="23"/>
          <w:lang w:eastAsia="ru-RU"/>
        </w:rPr>
        <w:t>2) документа, подтверждающего полномочия представителя (при обращении представителя);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3" w:name="100055"/>
      <w:bookmarkEnd w:id="53"/>
      <w:r w:rsidRPr="00752DF1">
        <w:rPr>
          <w:rFonts w:ascii="Open Sans" w:eastAsia="Times New Roman" w:hAnsi="Open Sans" w:cs="Times New Roman"/>
          <w:sz w:val="23"/>
          <w:szCs w:val="23"/>
          <w:lang w:eastAsia="ru-RU"/>
        </w:rPr>
        <w:t>3) документа, подтверждающего место жительства и (или) пребывания, фактического проживания получателя социальных услуг (представителя);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4" w:name="100056"/>
      <w:bookmarkEnd w:id="54"/>
      <w:r w:rsidRPr="00752DF1">
        <w:rPr>
          <w:rFonts w:ascii="Open Sans" w:eastAsia="Times New Roman" w:hAnsi="Open Sans" w:cs="Times New Roman"/>
          <w:sz w:val="23"/>
          <w:szCs w:val="23"/>
          <w:lang w:eastAsia="ru-RU"/>
        </w:rP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5" w:name="100057"/>
      <w:bookmarkEnd w:id="55"/>
      <w:r w:rsidRPr="00752DF1">
        <w:rPr>
          <w:rFonts w:ascii="Open Sans" w:eastAsia="Times New Roman" w:hAnsi="Open Sans" w:cs="Times New Roman"/>
          <w:sz w:val="23"/>
          <w:szCs w:val="23"/>
          <w:lang w:eastAsia="ru-RU"/>
        </w:rPr>
        <w:t>5) документов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6" w:name="100058"/>
      <w:bookmarkEnd w:id="56"/>
      <w:r w:rsidRPr="00752DF1">
        <w:rPr>
          <w:rFonts w:ascii="Open Sans" w:eastAsia="Times New Roman" w:hAnsi="Open Sans" w:cs="Times New Roman"/>
          <w:sz w:val="23"/>
          <w:szCs w:val="23"/>
          <w:lang w:eastAsia="ru-RU"/>
        </w:rPr>
        <w:t>6) индивидуальной программы (при наличии действующей индивидуальной программы);</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7" w:name="100059"/>
      <w:bookmarkEnd w:id="57"/>
      <w:r w:rsidRPr="00752DF1">
        <w:rPr>
          <w:rFonts w:ascii="Open Sans" w:eastAsia="Times New Roman" w:hAnsi="Open Sans" w:cs="Times New Roman"/>
          <w:sz w:val="23"/>
          <w:szCs w:val="23"/>
          <w:lang w:eastAsia="ru-RU"/>
        </w:rPr>
        <w:lastRenderedPageBreak/>
        <w:t>7) иных документов, необходимых для предоставления социальных услуг в полустационарной форме социального обслуживания, предусмотренных порядком предоставления социальных услуг поставщиками социальных услуг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8" w:name="100060"/>
      <w:bookmarkEnd w:id="58"/>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59" w:name="100061"/>
      <w:bookmarkEnd w:id="59"/>
      <w:r w:rsidRPr="00752DF1">
        <w:rPr>
          <w:rFonts w:ascii="Open Sans" w:eastAsia="Times New Roman" w:hAnsi="Open Sans" w:cs="Times New Roman"/>
          <w:sz w:val="23"/>
          <w:szCs w:val="23"/>
          <w:lang w:eastAsia="ru-RU"/>
        </w:rPr>
        <w:t xml:space="preserve">&lt;1&gt; </w:t>
      </w:r>
      <w:hyperlink r:id="rId31" w:anchor="100092" w:history="1">
        <w:r w:rsidRPr="00752DF1">
          <w:rPr>
            <w:rFonts w:ascii="Open Sans" w:eastAsia="Times New Roman" w:hAnsi="Open Sans" w:cs="Times New Roman"/>
            <w:color w:val="005EA5"/>
            <w:sz w:val="23"/>
            <w:szCs w:val="23"/>
            <w:u w:val="single"/>
            <w:lang w:eastAsia="ru-RU"/>
          </w:rPr>
          <w:t>Часть 10 статьи 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0" w:name="100062"/>
      <w:bookmarkEnd w:id="60"/>
      <w:r w:rsidRPr="00752DF1">
        <w:rPr>
          <w:rFonts w:ascii="Open Sans" w:eastAsia="Times New Roman" w:hAnsi="Open Sans" w:cs="Times New Roman"/>
          <w:sz w:val="23"/>
          <w:szCs w:val="23"/>
          <w:lang w:eastAsia="ru-RU"/>
        </w:rPr>
        <w:t xml:space="preserve">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32" w:anchor="000034" w:history="1">
        <w:r w:rsidRPr="00752DF1">
          <w:rPr>
            <w:rFonts w:ascii="Open Sans" w:eastAsia="Times New Roman" w:hAnsi="Open Sans" w:cs="Times New Roman"/>
            <w:color w:val="005EA5"/>
            <w:sz w:val="23"/>
            <w:szCs w:val="23"/>
            <w:u w:val="single"/>
            <w:lang w:eastAsia="ru-RU"/>
          </w:rPr>
          <w:t>статьи 7</w:t>
        </w:r>
      </w:hyperlink>
      <w:r w:rsidRPr="00752DF1">
        <w:rPr>
          <w:rFonts w:ascii="Open Sans" w:eastAsia="Times New Roman" w:hAnsi="Open Sans" w:cs="Times New Roman"/>
          <w:sz w:val="23"/>
          <w:szCs w:val="23"/>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1" w:name="100063"/>
      <w:bookmarkEnd w:id="61"/>
      <w:r w:rsidRPr="00752DF1">
        <w:rPr>
          <w:rFonts w:ascii="Open Sans" w:eastAsia="Times New Roman" w:hAnsi="Open Sans" w:cs="Times New Roman"/>
          <w:sz w:val="23"/>
          <w:szCs w:val="23"/>
          <w:lang w:eastAsia="ru-RU"/>
        </w:rP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2" w:name="100064"/>
      <w:bookmarkEnd w:id="62"/>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3" w:name="100065"/>
      <w:bookmarkEnd w:id="63"/>
      <w:r w:rsidRPr="00752DF1">
        <w:rPr>
          <w:rFonts w:ascii="Open Sans" w:eastAsia="Times New Roman" w:hAnsi="Open Sans" w:cs="Times New Roman"/>
          <w:sz w:val="23"/>
          <w:szCs w:val="23"/>
          <w:lang w:eastAsia="ru-RU"/>
        </w:rPr>
        <w:t xml:space="preserve">&lt;1&gt; Примерная форма договора утверждается в соответствии с </w:t>
      </w:r>
      <w:hyperlink r:id="rId33" w:anchor="100076" w:history="1">
        <w:r w:rsidRPr="00752DF1">
          <w:rPr>
            <w:rFonts w:ascii="Open Sans" w:eastAsia="Times New Roman" w:hAnsi="Open Sans" w:cs="Times New Roman"/>
            <w:color w:val="005EA5"/>
            <w:sz w:val="23"/>
            <w:szCs w:val="23"/>
            <w:u w:val="single"/>
            <w:lang w:eastAsia="ru-RU"/>
          </w:rPr>
          <w:t>частью 13 пункта 2 статьи 7</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4" w:name="100066"/>
      <w:bookmarkEnd w:id="64"/>
      <w:r w:rsidRPr="00752DF1">
        <w:rPr>
          <w:rFonts w:ascii="Open Sans" w:eastAsia="Times New Roman" w:hAnsi="Open Sans" w:cs="Times New Roman"/>
          <w:sz w:val="23"/>
          <w:szCs w:val="23"/>
          <w:lang w:eastAsia="ru-RU"/>
        </w:rP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5" w:name="100067"/>
      <w:bookmarkEnd w:id="65"/>
      <w:r w:rsidRPr="00752DF1">
        <w:rPr>
          <w:rFonts w:ascii="Open Sans" w:eastAsia="Times New Roman" w:hAnsi="Open Sans" w:cs="Times New Roman"/>
          <w:sz w:val="23"/>
          <w:szCs w:val="23"/>
          <w:lang w:eastAsia="ru-RU"/>
        </w:rP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6" w:name="100068"/>
      <w:bookmarkEnd w:id="66"/>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7" w:name="100069"/>
      <w:bookmarkEnd w:id="67"/>
      <w:r w:rsidRPr="00752DF1">
        <w:rPr>
          <w:rFonts w:ascii="Open Sans" w:eastAsia="Times New Roman" w:hAnsi="Open Sans" w:cs="Times New Roman"/>
          <w:sz w:val="23"/>
          <w:szCs w:val="23"/>
          <w:lang w:eastAsia="ru-RU"/>
        </w:rPr>
        <w:t xml:space="preserve">&lt;1&gt; </w:t>
      </w:r>
      <w:hyperlink r:id="rId34" w:anchor="100201" w:history="1">
        <w:r w:rsidRPr="00752DF1">
          <w:rPr>
            <w:rFonts w:ascii="Open Sans" w:eastAsia="Times New Roman" w:hAnsi="Open Sans" w:cs="Times New Roman"/>
            <w:color w:val="005EA5"/>
            <w:sz w:val="23"/>
            <w:szCs w:val="23"/>
            <w:u w:val="single"/>
            <w:lang w:eastAsia="ru-RU"/>
          </w:rPr>
          <w:t>Часть 2 статьи 19</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8" w:name="100070"/>
      <w:bookmarkEnd w:id="68"/>
      <w:r w:rsidRPr="00752DF1">
        <w:rPr>
          <w:rFonts w:ascii="Open Sans" w:eastAsia="Times New Roman" w:hAnsi="Open Sans" w:cs="Times New Roman"/>
          <w:sz w:val="23"/>
          <w:szCs w:val="23"/>
          <w:lang w:eastAsia="ru-RU"/>
        </w:rPr>
        <w:t>14. Получателю социальных услуг предоставляются следующие виды социальных услуг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69" w:name="100071"/>
      <w:bookmarkEnd w:id="69"/>
      <w:r w:rsidRPr="00752DF1">
        <w:rPr>
          <w:rFonts w:ascii="Open Sans" w:eastAsia="Times New Roman" w:hAnsi="Open Sans" w:cs="Times New Roman"/>
          <w:sz w:val="23"/>
          <w:szCs w:val="23"/>
          <w:lang w:eastAsia="ru-RU"/>
        </w:rPr>
        <w:t>1) социально-бытовые, направленные на поддержание жизнедеятельности получателей социальных услуг в быту;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0" w:name="100072"/>
      <w:bookmarkEnd w:id="70"/>
      <w:r w:rsidRPr="00752DF1">
        <w:rPr>
          <w:rFonts w:ascii="Open Sans" w:eastAsia="Times New Roman" w:hAnsi="Open Sans" w:cs="Times New Roman"/>
          <w:sz w:val="23"/>
          <w:szCs w:val="23"/>
          <w:lang w:eastAsia="ru-RU"/>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1" w:name="100073"/>
      <w:bookmarkEnd w:id="71"/>
      <w:r w:rsidRPr="00752DF1">
        <w:rPr>
          <w:rFonts w:ascii="Open Sans" w:eastAsia="Times New Roman" w:hAnsi="Open Sans" w:cs="Times New Roman"/>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2" w:name="100074"/>
      <w:bookmarkEnd w:id="72"/>
      <w:r w:rsidRPr="00752DF1">
        <w:rPr>
          <w:rFonts w:ascii="Open Sans" w:eastAsia="Times New Roman" w:hAnsi="Open Sans" w:cs="Times New Roman"/>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3" w:name="100075"/>
      <w:bookmarkEnd w:id="73"/>
      <w:r w:rsidRPr="00752DF1">
        <w:rPr>
          <w:rFonts w:ascii="Open Sans" w:eastAsia="Times New Roman" w:hAnsi="Open Sans" w:cs="Times New Roman"/>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4" w:name="100076"/>
      <w:bookmarkEnd w:id="74"/>
      <w:r w:rsidRPr="00752DF1">
        <w:rPr>
          <w:rFonts w:ascii="Open Sans" w:eastAsia="Times New Roman" w:hAnsi="Open Sans" w:cs="Times New Roman"/>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5" w:name="100077"/>
      <w:bookmarkEnd w:id="75"/>
      <w:r w:rsidRPr="00752DF1">
        <w:rPr>
          <w:rFonts w:ascii="Open Sans" w:eastAsia="Times New Roman" w:hAnsi="Open Sans" w:cs="Times New Roman"/>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6" w:name="100078"/>
      <w:bookmarkEnd w:id="76"/>
      <w:r w:rsidRPr="00752DF1">
        <w:rPr>
          <w:rFonts w:ascii="Open Sans" w:eastAsia="Times New Roman" w:hAnsi="Open Sans" w:cs="Times New Roman"/>
          <w:sz w:val="23"/>
          <w:szCs w:val="23"/>
          <w:lang w:eastAsia="ru-RU"/>
        </w:rPr>
        <w:t>8) срочные социальные услуги.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7" w:name="100079"/>
      <w:bookmarkEnd w:id="77"/>
      <w:r w:rsidRPr="00752DF1">
        <w:rPr>
          <w:rFonts w:ascii="Open Sans" w:eastAsia="Times New Roman" w:hAnsi="Open Sans" w:cs="Times New Roman"/>
          <w:sz w:val="23"/>
          <w:szCs w:val="23"/>
          <w:lang w:eastAsia="ru-RU"/>
        </w:rP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8" w:name="100080"/>
      <w:bookmarkEnd w:id="78"/>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79" w:name="100081"/>
      <w:bookmarkEnd w:id="79"/>
      <w:r w:rsidRPr="00752DF1">
        <w:rPr>
          <w:rFonts w:ascii="Open Sans" w:eastAsia="Times New Roman" w:hAnsi="Open Sans" w:cs="Times New Roman"/>
          <w:sz w:val="23"/>
          <w:szCs w:val="23"/>
          <w:lang w:eastAsia="ru-RU"/>
        </w:rPr>
        <w:t xml:space="preserve">&lt;1&gt; </w:t>
      </w:r>
      <w:hyperlink r:id="rId35" w:anchor="100091" w:history="1">
        <w:r w:rsidRPr="00752DF1">
          <w:rPr>
            <w:rFonts w:ascii="Open Sans" w:eastAsia="Times New Roman" w:hAnsi="Open Sans" w:cs="Times New Roman"/>
            <w:color w:val="005EA5"/>
            <w:sz w:val="23"/>
            <w:szCs w:val="23"/>
            <w:u w:val="single"/>
            <w:lang w:eastAsia="ru-RU"/>
          </w:rPr>
          <w:t>Часть 9 статьи 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0" w:name="100082"/>
      <w:bookmarkEnd w:id="80"/>
      <w:r w:rsidRPr="00752DF1">
        <w:rPr>
          <w:rFonts w:ascii="Open Sans" w:eastAsia="Times New Roman" w:hAnsi="Open Sans" w:cs="Times New Roman"/>
          <w:sz w:val="23"/>
          <w:szCs w:val="23"/>
          <w:lang w:eastAsia="ru-RU"/>
        </w:rPr>
        <w:t xml:space="preserve">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 </w:t>
      </w:r>
      <w:hyperlink r:id="rId36" w:anchor="100132" w:history="1">
        <w:r w:rsidRPr="00752DF1">
          <w:rPr>
            <w:rFonts w:ascii="Open Sans" w:eastAsia="Times New Roman" w:hAnsi="Open Sans" w:cs="Times New Roman"/>
            <w:color w:val="005EA5"/>
            <w:sz w:val="23"/>
            <w:szCs w:val="23"/>
            <w:u w:val="single"/>
            <w:lang w:eastAsia="ru-RU"/>
          </w:rPr>
          <w:t>частью 2 статьи 11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1" w:name="100083"/>
      <w:bookmarkEnd w:id="81"/>
      <w:r w:rsidRPr="00752DF1">
        <w:rPr>
          <w:rFonts w:ascii="Open Sans" w:eastAsia="Times New Roman" w:hAnsi="Open Sans" w:cs="Times New Roman"/>
          <w:sz w:val="23"/>
          <w:szCs w:val="23"/>
          <w:lang w:eastAsia="ru-RU"/>
        </w:rPr>
        <w:t xml:space="preserve">17. Подушевой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 </w:t>
      </w:r>
      <w:hyperlink r:id="rId37" w:anchor="100092" w:history="1">
        <w:r w:rsidRPr="00752DF1">
          <w:rPr>
            <w:rFonts w:ascii="Open Sans" w:eastAsia="Times New Roman" w:hAnsi="Open Sans" w:cs="Times New Roman"/>
            <w:color w:val="005EA5"/>
            <w:sz w:val="23"/>
            <w:szCs w:val="23"/>
            <w:u w:val="single"/>
            <w:lang w:eastAsia="ru-RU"/>
          </w:rPr>
          <w:t>пункта 10 статьи 8</w:t>
        </w:r>
      </w:hyperlink>
      <w:r w:rsidRPr="00752DF1">
        <w:rPr>
          <w:rFonts w:ascii="Open Sans" w:eastAsia="Times New Roman" w:hAnsi="Open Sans" w:cs="Times New Roman"/>
          <w:sz w:val="23"/>
          <w:szCs w:val="23"/>
          <w:lang w:eastAsia="ru-RU"/>
        </w:rPr>
        <w:t xml:space="preserve"> Федерального закона с учетом </w:t>
      </w:r>
      <w:r w:rsidRPr="00752DF1">
        <w:rPr>
          <w:rFonts w:ascii="Open Sans" w:eastAsia="Times New Roman" w:hAnsi="Open Sans" w:cs="Times New Roman"/>
          <w:sz w:val="23"/>
          <w:szCs w:val="23"/>
          <w:lang w:eastAsia="ru-RU"/>
        </w:rPr>
        <w:lastRenderedPageBreak/>
        <w:t xml:space="preserve">методических рекомендаций по его расчету, утверждаемых Правительством Российской Федерации в соответствии с </w:t>
      </w:r>
      <w:hyperlink r:id="rId38" w:anchor="100055" w:history="1">
        <w:r w:rsidRPr="00752DF1">
          <w:rPr>
            <w:rFonts w:ascii="Open Sans" w:eastAsia="Times New Roman" w:hAnsi="Open Sans" w:cs="Times New Roman"/>
            <w:color w:val="005EA5"/>
            <w:sz w:val="23"/>
            <w:szCs w:val="23"/>
            <w:u w:val="single"/>
            <w:lang w:eastAsia="ru-RU"/>
          </w:rPr>
          <w:t>пунктом 2 части 1 статьи 7</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2" w:name="100084"/>
      <w:bookmarkEnd w:id="82"/>
      <w:r w:rsidRPr="00752DF1">
        <w:rPr>
          <w:rFonts w:ascii="Open Sans" w:eastAsia="Times New Roman" w:hAnsi="Open Sans" w:cs="Times New Roman"/>
          <w:sz w:val="23"/>
          <w:szCs w:val="23"/>
          <w:lang w:eastAsia="ru-RU"/>
        </w:rPr>
        <w:t xml:space="preserve">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39" w:anchor="100069" w:history="1">
        <w:r w:rsidRPr="00752DF1">
          <w:rPr>
            <w:rFonts w:ascii="Open Sans" w:eastAsia="Times New Roman" w:hAnsi="Open Sans" w:cs="Times New Roman"/>
            <w:color w:val="005EA5"/>
            <w:sz w:val="23"/>
            <w:szCs w:val="23"/>
            <w:u w:val="single"/>
            <w:lang w:eastAsia="ru-RU"/>
          </w:rPr>
          <w:t>пунктами 6</w:t>
        </w:r>
      </w:hyperlink>
      <w:r w:rsidRPr="00752DF1">
        <w:rPr>
          <w:rFonts w:ascii="Open Sans" w:eastAsia="Times New Roman" w:hAnsi="Open Sans" w:cs="Times New Roman"/>
          <w:sz w:val="23"/>
          <w:szCs w:val="23"/>
          <w:lang w:eastAsia="ru-RU"/>
        </w:rPr>
        <w:t xml:space="preserve">, </w:t>
      </w:r>
      <w:hyperlink r:id="rId40" w:anchor="100070" w:history="1">
        <w:r w:rsidRPr="00752DF1">
          <w:rPr>
            <w:rFonts w:ascii="Open Sans" w:eastAsia="Times New Roman" w:hAnsi="Open Sans" w:cs="Times New Roman"/>
            <w:color w:val="005EA5"/>
            <w:sz w:val="23"/>
            <w:szCs w:val="23"/>
            <w:u w:val="single"/>
            <w:lang w:eastAsia="ru-RU"/>
          </w:rPr>
          <w:t>7 части 2 статьи 7</w:t>
        </w:r>
      </w:hyperlink>
      <w:r w:rsidRPr="00752DF1">
        <w:rPr>
          <w:rFonts w:ascii="Open Sans" w:eastAsia="Times New Roman" w:hAnsi="Open Sans" w:cs="Times New Roman"/>
          <w:sz w:val="23"/>
          <w:szCs w:val="23"/>
          <w:lang w:eastAsia="ru-RU"/>
        </w:rPr>
        <w:t xml:space="preserve">, </w:t>
      </w:r>
      <w:hyperlink r:id="rId41" w:anchor="100087" w:history="1">
        <w:r w:rsidRPr="00752DF1">
          <w:rPr>
            <w:rFonts w:ascii="Open Sans" w:eastAsia="Times New Roman" w:hAnsi="Open Sans" w:cs="Times New Roman"/>
            <w:color w:val="005EA5"/>
            <w:sz w:val="23"/>
            <w:szCs w:val="23"/>
            <w:u w:val="single"/>
            <w:lang w:eastAsia="ru-RU"/>
          </w:rPr>
          <w:t>частями 5</w:t>
        </w:r>
      </w:hyperlink>
      <w:r w:rsidRPr="00752DF1">
        <w:rPr>
          <w:rFonts w:ascii="Open Sans" w:eastAsia="Times New Roman" w:hAnsi="Open Sans" w:cs="Times New Roman"/>
          <w:sz w:val="23"/>
          <w:szCs w:val="23"/>
          <w:lang w:eastAsia="ru-RU"/>
        </w:rPr>
        <w:t xml:space="preserve">, </w:t>
      </w:r>
      <w:hyperlink r:id="rId42" w:anchor="100088" w:history="1">
        <w:r w:rsidRPr="00752DF1">
          <w:rPr>
            <w:rFonts w:ascii="Open Sans" w:eastAsia="Times New Roman" w:hAnsi="Open Sans" w:cs="Times New Roman"/>
            <w:color w:val="005EA5"/>
            <w:sz w:val="23"/>
            <w:szCs w:val="23"/>
            <w:u w:val="single"/>
            <w:lang w:eastAsia="ru-RU"/>
          </w:rPr>
          <w:t>6 статьи 8</w:t>
        </w:r>
      </w:hyperlink>
      <w:r w:rsidRPr="00752DF1">
        <w:rPr>
          <w:rFonts w:ascii="Open Sans" w:eastAsia="Times New Roman" w:hAnsi="Open Sans" w:cs="Times New Roman"/>
          <w:sz w:val="23"/>
          <w:szCs w:val="23"/>
          <w:lang w:eastAsia="ru-RU"/>
        </w:rP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3" w:name="100085"/>
      <w:bookmarkEnd w:id="83"/>
      <w:r w:rsidRPr="00752DF1">
        <w:rPr>
          <w:rFonts w:ascii="Open Sans" w:eastAsia="Times New Roman" w:hAnsi="Open Sans" w:cs="Times New Roman"/>
          <w:sz w:val="23"/>
          <w:szCs w:val="23"/>
          <w:lang w:eastAsia="ru-RU"/>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4" w:name="100086"/>
      <w:bookmarkEnd w:id="84"/>
      <w:r w:rsidRPr="00752DF1">
        <w:rPr>
          <w:rFonts w:ascii="Open Sans" w:eastAsia="Times New Roman" w:hAnsi="Open Sans" w:cs="Times New Roman"/>
          <w:sz w:val="23"/>
          <w:szCs w:val="23"/>
          <w:lang w:eastAsia="ru-RU"/>
        </w:rP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5" w:name="100087"/>
      <w:bookmarkEnd w:id="85"/>
      <w:r w:rsidRPr="00752DF1">
        <w:rPr>
          <w:rFonts w:ascii="Open Sans" w:eastAsia="Times New Roman" w:hAnsi="Open Sans" w:cs="Times New Roman"/>
          <w:sz w:val="23"/>
          <w:szCs w:val="23"/>
          <w:lang w:eastAsia="ru-RU"/>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6" w:name="100088"/>
      <w:bookmarkEnd w:id="86"/>
      <w:r w:rsidRPr="00752DF1">
        <w:rPr>
          <w:rFonts w:ascii="Open Sans" w:eastAsia="Times New Roman" w:hAnsi="Open Sans" w:cs="Times New Roman"/>
          <w:sz w:val="23"/>
          <w:szCs w:val="23"/>
          <w:lang w:eastAsia="ru-RU"/>
        </w:rPr>
        <w:t>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7" w:name="100089"/>
      <w:bookmarkEnd w:id="87"/>
      <w:r w:rsidRPr="00752DF1">
        <w:rPr>
          <w:rFonts w:ascii="Open Sans" w:eastAsia="Times New Roman" w:hAnsi="Open Sans" w:cs="Times New Roman"/>
          <w:sz w:val="23"/>
          <w:szCs w:val="23"/>
          <w:lang w:eastAsia="ru-RU"/>
        </w:rPr>
        <w:t>3) численность получателей социальных услуг, охваченных социальными услугами у данного поставщика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8" w:name="100090"/>
      <w:bookmarkEnd w:id="88"/>
      <w:r w:rsidRPr="00752DF1">
        <w:rPr>
          <w:rFonts w:ascii="Open Sans" w:eastAsia="Times New Roman" w:hAnsi="Open Sans" w:cs="Times New Roman"/>
          <w:sz w:val="23"/>
          <w:szCs w:val="23"/>
          <w:lang w:eastAsia="ru-RU"/>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89" w:name="100091"/>
      <w:bookmarkEnd w:id="89"/>
      <w:r w:rsidRPr="00752DF1">
        <w:rPr>
          <w:rFonts w:ascii="Open Sans" w:eastAsia="Times New Roman" w:hAnsi="Open Sans" w:cs="Times New Roman"/>
          <w:sz w:val="23"/>
          <w:szCs w:val="23"/>
          <w:lang w:eastAsia="ru-RU"/>
        </w:rPr>
        <w:t>5) укомплектованность штата поставщика социальных услуг специалистами и их квалификация;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0" w:name="100092"/>
      <w:bookmarkEnd w:id="90"/>
      <w:r w:rsidRPr="00752DF1">
        <w:rPr>
          <w:rFonts w:ascii="Open Sans" w:eastAsia="Times New Roman" w:hAnsi="Open Sans" w:cs="Times New Roman"/>
          <w:sz w:val="23"/>
          <w:szCs w:val="23"/>
          <w:lang w:eastAsia="ru-RU"/>
        </w:rPr>
        <w:t>6) наличие специального и технического оснащения (оборудование, приборы, аппаратура) помещений поставщика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1" w:name="100093"/>
      <w:bookmarkEnd w:id="91"/>
      <w:r w:rsidRPr="00752DF1">
        <w:rPr>
          <w:rFonts w:ascii="Open Sans" w:eastAsia="Times New Roman" w:hAnsi="Open Sans" w:cs="Times New Roman"/>
          <w:sz w:val="23"/>
          <w:szCs w:val="23"/>
          <w:lang w:eastAsia="ru-RU"/>
        </w:rPr>
        <w:t>7) состояние информации о порядке и правилах предоставления социальных услуг, организации полустационарного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2" w:name="100094"/>
      <w:bookmarkEnd w:id="92"/>
      <w:r w:rsidRPr="00752DF1">
        <w:rPr>
          <w:rFonts w:ascii="Open Sans" w:eastAsia="Times New Roman" w:hAnsi="Open Sans" w:cs="Times New Roman"/>
          <w:sz w:val="23"/>
          <w:szCs w:val="23"/>
          <w:lang w:eastAsia="ru-RU"/>
        </w:rPr>
        <w:lastRenderedPageBreak/>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3" w:name="100095"/>
      <w:bookmarkEnd w:id="93"/>
      <w:r w:rsidRPr="00752DF1">
        <w:rPr>
          <w:rFonts w:ascii="Open Sans" w:eastAsia="Times New Roman" w:hAnsi="Open Sans" w:cs="Times New Roman"/>
          <w:sz w:val="23"/>
          <w:szCs w:val="23"/>
          <w:lang w:eastAsia="ru-RU"/>
        </w:rPr>
        <w:t xml:space="preserve">9) иные показатели, определяемые в порядке предоставления социальных услуг в соответствии с </w:t>
      </w:r>
      <w:hyperlink r:id="rId43" w:anchor="100092" w:history="1">
        <w:r w:rsidRPr="00752DF1">
          <w:rPr>
            <w:rFonts w:ascii="Open Sans" w:eastAsia="Times New Roman" w:hAnsi="Open Sans" w:cs="Times New Roman"/>
            <w:color w:val="005EA5"/>
            <w:sz w:val="23"/>
            <w:szCs w:val="23"/>
            <w:u w:val="single"/>
            <w:lang w:eastAsia="ru-RU"/>
          </w:rPr>
          <w:t>частью 10 статьи 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4" w:name="100096"/>
      <w:bookmarkEnd w:id="94"/>
      <w:r w:rsidRPr="00752DF1">
        <w:rPr>
          <w:rFonts w:ascii="Open Sans" w:eastAsia="Times New Roman" w:hAnsi="Open Sans" w:cs="Times New Roman"/>
          <w:sz w:val="23"/>
          <w:szCs w:val="23"/>
          <w:lang w:eastAsia="ru-RU"/>
        </w:rP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5" w:name="100097"/>
      <w:bookmarkEnd w:id="95"/>
      <w:r w:rsidRPr="00752DF1">
        <w:rPr>
          <w:rFonts w:ascii="Open Sans" w:eastAsia="Times New Roman" w:hAnsi="Open Sans" w:cs="Times New Roman"/>
          <w:sz w:val="23"/>
          <w:szCs w:val="23"/>
          <w:lang w:eastAsia="ru-RU"/>
        </w:rP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6" w:name="100098"/>
      <w:bookmarkEnd w:id="96"/>
      <w:r w:rsidRPr="00752DF1">
        <w:rPr>
          <w:rFonts w:ascii="Open Sans" w:eastAsia="Times New Roman" w:hAnsi="Open Sans" w:cs="Times New Roman"/>
          <w:sz w:val="23"/>
          <w:szCs w:val="23"/>
          <w:lang w:eastAsia="ru-RU"/>
        </w:rPr>
        <w:t>2) своевременность предоставления социальной услуги, в том числе с учетом степени нуждаемости получателя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7" w:name="100099"/>
      <w:bookmarkEnd w:id="97"/>
      <w:r w:rsidRPr="00752DF1">
        <w:rPr>
          <w:rFonts w:ascii="Open Sans" w:eastAsia="Times New Roman" w:hAnsi="Open Sans" w:cs="Times New Roman"/>
          <w:sz w:val="23"/>
          <w:szCs w:val="23"/>
          <w:lang w:eastAsia="ru-RU"/>
        </w:rPr>
        <w:t>3) результативность (эффективность) предоставления социальной услуги (улучшение условий жизнедеятельности получателя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8" w:name="100100"/>
      <w:bookmarkEnd w:id="98"/>
      <w:r w:rsidRPr="00752DF1">
        <w:rPr>
          <w:rFonts w:ascii="Open Sans" w:eastAsia="Times New Roman" w:hAnsi="Open Sans" w:cs="Times New Roman"/>
          <w:sz w:val="23"/>
          <w:szCs w:val="23"/>
          <w:lang w:eastAsia="ru-RU"/>
        </w:rPr>
        <w:t>21. Оценка качества оказания социально-бытовых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99" w:name="100101"/>
      <w:bookmarkEnd w:id="99"/>
      <w:r w:rsidRPr="00752DF1">
        <w:rPr>
          <w:rFonts w:ascii="Open Sans" w:eastAsia="Times New Roman" w:hAnsi="Open Sans" w:cs="Times New Roman"/>
          <w:sz w:val="23"/>
          <w:szCs w:val="23"/>
          <w:lang w:eastAsia="ru-RU"/>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0" w:name="100102"/>
      <w:bookmarkEnd w:id="100"/>
      <w:r w:rsidRPr="00752DF1">
        <w:rPr>
          <w:rFonts w:ascii="Open Sans" w:eastAsia="Times New Roman" w:hAnsi="Open Sans" w:cs="Times New Roman"/>
          <w:sz w:val="23"/>
          <w:szCs w:val="23"/>
          <w:lang w:eastAsia="ru-RU"/>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1" w:name="100103"/>
      <w:bookmarkEnd w:id="101"/>
      <w:r w:rsidRPr="00752DF1">
        <w:rPr>
          <w:rFonts w:ascii="Open Sans" w:eastAsia="Times New Roman" w:hAnsi="Open Sans" w:cs="Times New Roman"/>
          <w:sz w:val="23"/>
          <w:szCs w:val="23"/>
          <w:lang w:eastAsia="ru-RU"/>
        </w:rPr>
        <w:t>3) мебели и оборудования, которые должны быть удобными в пользовании, подобранными с учетом физического состояния получателей социальных услуг, соответствовать санитарно-гигиеническим нормам;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2" w:name="100104"/>
      <w:bookmarkEnd w:id="102"/>
      <w:r w:rsidRPr="00752DF1">
        <w:rPr>
          <w:rFonts w:ascii="Open Sans" w:eastAsia="Times New Roman" w:hAnsi="Open Sans" w:cs="Times New Roman"/>
          <w:sz w:val="23"/>
          <w:szCs w:val="23"/>
          <w:lang w:eastAsia="ru-RU"/>
        </w:rP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3" w:name="100105"/>
      <w:bookmarkEnd w:id="103"/>
      <w:r w:rsidRPr="00752DF1">
        <w:rPr>
          <w:rFonts w:ascii="Open Sans" w:eastAsia="Times New Roman" w:hAnsi="Open Sans" w:cs="Times New Roman"/>
          <w:sz w:val="23"/>
          <w:szCs w:val="23"/>
          <w:lang w:eastAsia="ru-RU"/>
        </w:rP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4" w:name="100106"/>
      <w:bookmarkEnd w:id="104"/>
      <w:r w:rsidRPr="00752DF1">
        <w:rPr>
          <w:rFonts w:ascii="Open Sans" w:eastAsia="Times New Roman" w:hAnsi="Open Sans" w:cs="Times New Roman"/>
          <w:sz w:val="23"/>
          <w:szCs w:val="23"/>
          <w:lang w:eastAsia="ru-RU"/>
        </w:rPr>
        <w:lastRenderedPageBreak/>
        <w:t>6) иных социально-бытовых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5" w:name="100107"/>
      <w:bookmarkEnd w:id="105"/>
      <w:r w:rsidRPr="00752DF1">
        <w:rPr>
          <w:rFonts w:ascii="Open Sans" w:eastAsia="Times New Roman" w:hAnsi="Open Sans" w:cs="Times New Roman"/>
          <w:sz w:val="23"/>
          <w:szCs w:val="23"/>
          <w:lang w:eastAsia="ru-RU"/>
        </w:rPr>
        <w:t>22. Оценка качества оказания социально-медицинских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6" w:name="100108"/>
      <w:bookmarkEnd w:id="106"/>
      <w:r w:rsidRPr="00752DF1">
        <w:rPr>
          <w:rFonts w:ascii="Open Sans" w:eastAsia="Times New Roman" w:hAnsi="Open Sans" w:cs="Times New Roman"/>
          <w:sz w:val="23"/>
          <w:szCs w:val="23"/>
          <w:lang w:eastAsia="ru-RU"/>
        </w:rPr>
        <w:t>1) своевременного и в необходимом объеме выполнения процедур, связанных с сохранением здоровья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7" w:name="100109"/>
      <w:bookmarkEnd w:id="107"/>
      <w:r w:rsidRPr="00752DF1">
        <w:rPr>
          <w:rFonts w:ascii="Open Sans" w:eastAsia="Times New Roman" w:hAnsi="Open Sans" w:cs="Times New Roman"/>
          <w:sz w:val="23"/>
          <w:szCs w:val="23"/>
          <w:lang w:eastAsia="ru-RU"/>
        </w:rPr>
        <w:t>2) проведения наблюдения за получателями социальных услуг для выявления отклонений в состоянии их здоровья;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8" w:name="100110"/>
      <w:bookmarkEnd w:id="108"/>
      <w:r w:rsidRPr="00752DF1">
        <w:rPr>
          <w:rFonts w:ascii="Open Sans" w:eastAsia="Times New Roman" w:hAnsi="Open Sans" w:cs="Times New Roman"/>
          <w:sz w:val="23"/>
          <w:szCs w:val="23"/>
          <w:lang w:eastAsia="ru-RU"/>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09" w:name="100111"/>
      <w:bookmarkEnd w:id="109"/>
      <w:r w:rsidRPr="00752DF1">
        <w:rPr>
          <w:rFonts w:ascii="Open Sans" w:eastAsia="Times New Roman" w:hAnsi="Open Sans" w:cs="Times New Roman"/>
          <w:sz w:val="23"/>
          <w:szCs w:val="23"/>
          <w:lang w:eastAsia="ru-RU"/>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0" w:name="100112"/>
      <w:bookmarkEnd w:id="110"/>
      <w:r w:rsidRPr="00752DF1">
        <w:rPr>
          <w:rFonts w:ascii="Open Sans" w:eastAsia="Times New Roman" w:hAnsi="Open Sans" w:cs="Times New Roman"/>
          <w:sz w:val="23"/>
          <w:szCs w:val="23"/>
          <w:lang w:eastAsia="ru-RU"/>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1" w:name="100113"/>
      <w:bookmarkEnd w:id="111"/>
      <w:r w:rsidRPr="00752DF1">
        <w:rPr>
          <w:rFonts w:ascii="Open Sans" w:eastAsia="Times New Roman" w:hAnsi="Open Sans" w:cs="Times New Roman"/>
          <w:sz w:val="23"/>
          <w:szCs w:val="23"/>
          <w:lang w:eastAsia="ru-RU"/>
        </w:rPr>
        <w:t>6) иных социально-медицинских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2" w:name="100114"/>
      <w:bookmarkEnd w:id="112"/>
      <w:r w:rsidRPr="00752DF1">
        <w:rPr>
          <w:rFonts w:ascii="Open Sans" w:eastAsia="Times New Roman" w:hAnsi="Open Sans" w:cs="Times New Roman"/>
          <w:sz w:val="23"/>
          <w:szCs w:val="23"/>
          <w:lang w:eastAsia="ru-RU"/>
        </w:rPr>
        <w:t>23. Оценка качества социально-психологических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3" w:name="100115"/>
      <w:bookmarkEnd w:id="113"/>
      <w:r w:rsidRPr="00752DF1">
        <w:rPr>
          <w:rFonts w:ascii="Open Sans" w:eastAsia="Times New Roman" w:hAnsi="Open Sans" w:cs="Times New Roman"/>
          <w:sz w:val="23"/>
          <w:szCs w:val="23"/>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4" w:name="100116"/>
      <w:bookmarkEnd w:id="114"/>
      <w:r w:rsidRPr="00752DF1">
        <w:rPr>
          <w:rFonts w:ascii="Open Sans" w:eastAsia="Times New Roman" w:hAnsi="Open Sans" w:cs="Times New Roman"/>
          <w:sz w:val="23"/>
          <w:szCs w:val="23"/>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5" w:name="100117"/>
      <w:bookmarkEnd w:id="115"/>
      <w:r w:rsidRPr="00752DF1">
        <w:rPr>
          <w:rFonts w:ascii="Open Sans" w:eastAsia="Times New Roman" w:hAnsi="Open Sans" w:cs="Times New Roman"/>
          <w:sz w:val="23"/>
          <w:szCs w:val="23"/>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6" w:name="100118"/>
      <w:bookmarkEnd w:id="116"/>
      <w:r w:rsidRPr="00752DF1">
        <w:rPr>
          <w:rFonts w:ascii="Open Sans" w:eastAsia="Times New Roman" w:hAnsi="Open Sans" w:cs="Times New Roman"/>
          <w:sz w:val="23"/>
          <w:szCs w:val="23"/>
          <w:lang w:eastAsia="ru-RU"/>
        </w:rPr>
        <w:t>4) иных социально-психологических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7" w:name="100119"/>
      <w:bookmarkEnd w:id="117"/>
      <w:r w:rsidRPr="00752DF1">
        <w:rPr>
          <w:rFonts w:ascii="Open Sans" w:eastAsia="Times New Roman" w:hAnsi="Open Sans" w:cs="Times New Roman"/>
          <w:sz w:val="23"/>
          <w:szCs w:val="23"/>
          <w:lang w:eastAsia="ru-RU"/>
        </w:rPr>
        <w:lastRenderedPageBreak/>
        <w:t>24. Оценка качества социально-педагогических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8" w:name="100120"/>
      <w:bookmarkEnd w:id="118"/>
      <w:r w:rsidRPr="00752DF1">
        <w:rPr>
          <w:rFonts w:ascii="Open Sans" w:eastAsia="Times New Roman" w:hAnsi="Open Sans" w:cs="Times New Roman"/>
          <w:sz w:val="23"/>
          <w:szCs w:val="23"/>
          <w:lang w:eastAsia="ru-RU"/>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19" w:name="100121"/>
      <w:bookmarkEnd w:id="119"/>
      <w:r w:rsidRPr="00752DF1">
        <w:rPr>
          <w:rFonts w:ascii="Open Sans" w:eastAsia="Times New Roman" w:hAnsi="Open Sans" w:cs="Times New Roman"/>
          <w:sz w:val="23"/>
          <w:szCs w:val="23"/>
          <w:lang w:eastAsia="ru-RU"/>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0" w:name="100122"/>
      <w:bookmarkEnd w:id="120"/>
      <w:r w:rsidRPr="00752DF1">
        <w:rPr>
          <w:rFonts w:ascii="Open Sans" w:eastAsia="Times New Roman" w:hAnsi="Open Sans" w:cs="Times New Roman"/>
          <w:sz w:val="23"/>
          <w:szCs w:val="23"/>
          <w:lang w:eastAsia="ru-RU"/>
        </w:rPr>
        <w:t>3) иных социально-педагогических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1" w:name="100123"/>
      <w:bookmarkEnd w:id="121"/>
      <w:r w:rsidRPr="00752DF1">
        <w:rPr>
          <w:rFonts w:ascii="Open Sans" w:eastAsia="Times New Roman" w:hAnsi="Open Sans" w:cs="Times New Roman"/>
          <w:sz w:val="23"/>
          <w:szCs w:val="23"/>
          <w:lang w:eastAsia="ru-RU"/>
        </w:rPr>
        <w:t>25. Оценка качества социально-трудовых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2" w:name="100124"/>
      <w:bookmarkEnd w:id="122"/>
      <w:r w:rsidRPr="00752DF1">
        <w:rPr>
          <w:rFonts w:ascii="Open Sans" w:eastAsia="Times New Roman" w:hAnsi="Open Sans" w:cs="Times New Roman"/>
          <w:sz w:val="23"/>
          <w:szCs w:val="23"/>
          <w:lang w:eastAsia="ru-RU"/>
        </w:rP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3" w:name="100125"/>
      <w:bookmarkEnd w:id="123"/>
      <w:r w:rsidRPr="00752DF1">
        <w:rPr>
          <w:rFonts w:ascii="Open Sans" w:eastAsia="Times New Roman" w:hAnsi="Open Sans" w:cs="Times New Roman"/>
          <w:sz w:val="23"/>
          <w:szCs w:val="23"/>
          <w:lang w:eastAsia="ru-RU"/>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4" w:name="100126"/>
      <w:bookmarkEnd w:id="124"/>
      <w:r w:rsidRPr="00752DF1">
        <w:rPr>
          <w:rFonts w:ascii="Open Sans" w:eastAsia="Times New Roman" w:hAnsi="Open Sans" w:cs="Times New Roman"/>
          <w:sz w:val="23"/>
          <w:szCs w:val="23"/>
          <w:lang w:eastAsia="ru-RU"/>
        </w:rPr>
        <w:t>3) проводимых мероприятий по оказанию помощи в трудоустройстве;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5" w:name="100127"/>
      <w:bookmarkEnd w:id="125"/>
      <w:r w:rsidRPr="00752DF1">
        <w:rPr>
          <w:rFonts w:ascii="Open Sans" w:eastAsia="Times New Roman" w:hAnsi="Open Sans" w:cs="Times New Roman"/>
          <w:sz w:val="23"/>
          <w:szCs w:val="23"/>
          <w:lang w:eastAsia="ru-RU"/>
        </w:rPr>
        <w:t>4) иных социально-трудовых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6" w:name="100128"/>
      <w:bookmarkEnd w:id="126"/>
      <w:r w:rsidRPr="00752DF1">
        <w:rPr>
          <w:rFonts w:ascii="Open Sans" w:eastAsia="Times New Roman" w:hAnsi="Open Sans" w:cs="Times New Roman"/>
          <w:sz w:val="23"/>
          <w:szCs w:val="23"/>
          <w:lang w:eastAsia="ru-RU"/>
        </w:rPr>
        <w:t>26. Оценка качества социально-правовых услуг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7" w:name="100129"/>
      <w:bookmarkEnd w:id="127"/>
      <w:r w:rsidRPr="00752DF1">
        <w:rPr>
          <w:rFonts w:ascii="Open Sans" w:eastAsia="Times New Roman" w:hAnsi="Open Sans" w:cs="Times New Roman"/>
          <w:sz w:val="23"/>
          <w:szCs w:val="23"/>
          <w:lang w:eastAsia="ru-RU"/>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8" w:name="100130"/>
      <w:bookmarkEnd w:id="128"/>
      <w:r w:rsidRPr="00752DF1">
        <w:rPr>
          <w:rFonts w:ascii="Open Sans" w:eastAsia="Times New Roman" w:hAnsi="Open Sans" w:cs="Times New Roman"/>
          <w:sz w:val="23"/>
          <w:szCs w:val="23"/>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29" w:name="100131"/>
      <w:bookmarkEnd w:id="129"/>
      <w:r w:rsidRPr="00752DF1">
        <w:rPr>
          <w:rFonts w:ascii="Open Sans" w:eastAsia="Times New Roman" w:hAnsi="Open Sans" w:cs="Times New Roman"/>
          <w:sz w:val="23"/>
          <w:szCs w:val="23"/>
          <w:lang w:eastAsia="ru-RU"/>
        </w:rPr>
        <w:t>3) иных социально-правовых услуг,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0" w:name="100132"/>
      <w:bookmarkEnd w:id="130"/>
      <w:r w:rsidRPr="00752DF1">
        <w:rPr>
          <w:rFonts w:ascii="Open Sans" w:eastAsia="Times New Roman" w:hAnsi="Open Sans" w:cs="Times New Roman"/>
          <w:sz w:val="23"/>
          <w:szCs w:val="23"/>
          <w:lang w:eastAsia="ru-RU"/>
        </w:rPr>
        <w:lastRenderedPageBreak/>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1" w:name="100133"/>
      <w:bookmarkEnd w:id="131"/>
      <w:r w:rsidRPr="00752DF1">
        <w:rPr>
          <w:rFonts w:ascii="Open Sans" w:eastAsia="Times New Roman" w:hAnsi="Open Sans" w:cs="Times New Roman"/>
          <w:sz w:val="23"/>
          <w:szCs w:val="23"/>
          <w:lang w:eastAsia="ru-RU"/>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2" w:name="100134"/>
      <w:bookmarkEnd w:id="132"/>
      <w:r w:rsidRPr="00752DF1">
        <w:rPr>
          <w:rFonts w:ascii="Open Sans" w:eastAsia="Times New Roman" w:hAnsi="Open Sans" w:cs="Times New Roman"/>
          <w:sz w:val="23"/>
          <w:szCs w:val="23"/>
          <w:lang w:eastAsia="ru-RU"/>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3" w:name="100135"/>
      <w:bookmarkEnd w:id="133"/>
      <w:r w:rsidRPr="00752DF1">
        <w:rPr>
          <w:rFonts w:ascii="Open Sans" w:eastAsia="Times New Roman" w:hAnsi="Open Sans" w:cs="Times New Roman"/>
          <w:sz w:val="23"/>
          <w:szCs w:val="23"/>
          <w:lang w:eastAsia="ru-RU"/>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4" w:name="100136"/>
      <w:bookmarkEnd w:id="134"/>
      <w:r w:rsidRPr="00752DF1">
        <w:rPr>
          <w:rFonts w:ascii="Open Sans" w:eastAsia="Times New Roman" w:hAnsi="Open Sans" w:cs="Times New Roman"/>
          <w:sz w:val="23"/>
          <w:szCs w:val="23"/>
          <w:lang w:eastAsia="ru-RU"/>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5" w:name="100137"/>
      <w:bookmarkEnd w:id="135"/>
      <w:r w:rsidRPr="00752DF1">
        <w:rPr>
          <w:rFonts w:ascii="Open Sans" w:eastAsia="Times New Roman" w:hAnsi="Open Sans" w:cs="Times New Roman"/>
          <w:sz w:val="23"/>
          <w:szCs w:val="23"/>
          <w:lang w:eastAsia="ru-RU"/>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6" w:name="100138"/>
      <w:bookmarkEnd w:id="136"/>
      <w:r w:rsidRPr="00752DF1">
        <w:rPr>
          <w:rFonts w:ascii="Open Sans" w:eastAsia="Times New Roman" w:hAnsi="Open Sans" w:cs="Times New Roman"/>
          <w:sz w:val="23"/>
          <w:szCs w:val="23"/>
          <w:lang w:eastAsia="ru-RU"/>
        </w:rP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7" w:name="100139"/>
      <w:bookmarkEnd w:id="137"/>
      <w:r w:rsidRPr="00752DF1">
        <w:rPr>
          <w:rFonts w:ascii="Open Sans" w:eastAsia="Times New Roman" w:hAnsi="Open Sans" w:cs="Times New Roman"/>
          <w:sz w:val="23"/>
          <w:szCs w:val="23"/>
          <w:lang w:eastAsia="ru-RU"/>
        </w:rPr>
        <w:t>29. Показатели качества предоставления социальных услуг в полустационарной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8" w:name="100140"/>
      <w:bookmarkEnd w:id="138"/>
      <w:r w:rsidRPr="00752DF1">
        <w:rPr>
          <w:rFonts w:ascii="Open Sans" w:eastAsia="Times New Roman" w:hAnsi="Open Sans" w:cs="Times New Roman"/>
          <w:sz w:val="23"/>
          <w:szCs w:val="23"/>
          <w:lang w:eastAsia="ru-RU"/>
        </w:rPr>
        <w:t xml:space="preserve">30. Условия предоставления социальных услуг в полустационарной форме социального обслуживания устанавливаются в соответствии с </w:t>
      </w:r>
      <w:hyperlink r:id="rId44" w:anchor="100293" w:history="1">
        <w:r w:rsidRPr="00752DF1">
          <w:rPr>
            <w:rFonts w:ascii="Open Sans" w:eastAsia="Times New Roman" w:hAnsi="Open Sans" w:cs="Times New Roman"/>
            <w:color w:val="005EA5"/>
            <w:sz w:val="23"/>
            <w:szCs w:val="23"/>
            <w:u w:val="single"/>
            <w:lang w:eastAsia="ru-RU"/>
          </w:rPr>
          <w:t>пунктом 5 части 3 статьи 27</w:t>
        </w:r>
      </w:hyperlink>
      <w:r w:rsidRPr="00752DF1">
        <w:rPr>
          <w:rFonts w:ascii="Open Sans" w:eastAsia="Times New Roman" w:hAnsi="Open Sans" w:cs="Times New Roman"/>
          <w:sz w:val="23"/>
          <w:szCs w:val="23"/>
          <w:lang w:eastAsia="ru-RU"/>
        </w:rPr>
        <w:t xml:space="preserve"> Федерального закона, с учетом условий, установленных получателю социальных услуг в индивидуальной программе и договоре.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39" w:name="100141"/>
      <w:bookmarkEnd w:id="139"/>
      <w:r w:rsidRPr="00752DF1">
        <w:rPr>
          <w:rFonts w:ascii="Open Sans" w:eastAsia="Times New Roman" w:hAnsi="Open Sans" w:cs="Times New Roman"/>
          <w:sz w:val="23"/>
          <w:szCs w:val="23"/>
          <w:lang w:eastAsia="ru-RU"/>
        </w:rPr>
        <w:lastRenderedPageBreak/>
        <w:t>31. При получении социальных услуг в полустационарной форме социального обслуживания получатели социальных услуг имеют право 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0" w:name="100142"/>
      <w:bookmarkEnd w:id="140"/>
      <w:r w:rsidRPr="00752DF1">
        <w:rPr>
          <w:rFonts w:ascii="Open Sans" w:eastAsia="Times New Roman" w:hAnsi="Open Sans" w:cs="Times New Roman"/>
          <w:sz w:val="23"/>
          <w:szCs w:val="23"/>
          <w:lang w:eastAsia="ru-RU"/>
        </w:rPr>
        <w:t>1) уважительное и гуманное отношение;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1" w:name="100143"/>
      <w:bookmarkEnd w:id="141"/>
      <w:r w:rsidRPr="00752DF1">
        <w:rPr>
          <w:rFonts w:ascii="Open Sans" w:eastAsia="Times New Roman" w:hAnsi="Open Sans" w:cs="Times New Roman"/>
          <w:sz w:val="23"/>
          <w:szCs w:val="23"/>
          <w:lang w:eastAsia="ru-RU"/>
        </w:rPr>
        <w:t>2) выбор поставщика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2" w:name="100144"/>
      <w:bookmarkEnd w:id="142"/>
      <w:r w:rsidRPr="00752DF1">
        <w:rPr>
          <w:rFonts w:ascii="Open Sans" w:eastAsia="Times New Roman" w:hAnsi="Open Sans" w:cs="Times New Roman"/>
          <w:sz w:val="23"/>
          <w:szCs w:val="23"/>
          <w:lang w:eastAsia="ru-RU"/>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3" w:name="100145"/>
      <w:bookmarkEnd w:id="143"/>
      <w:r w:rsidRPr="00752DF1">
        <w:rPr>
          <w:rFonts w:ascii="Open Sans" w:eastAsia="Times New Roman" w:hAnsi="Open Sans" w:cs="Times New Roman"/>
          <w:sz w:val="23"/>
          <w:szCs w:val="23"/>
          <w:lang w:eastAsia="ru-RU"/>
        </w:rPr>
        <w:t>4) отказ от предоставления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4" w:name="100146"/>
      <w:bookmarkEnd w:id="144"/>
      <w:r w:rsidRPr="00752DF1">
        <w:rPr>
          <w:rFonts w:ascii="Open Sans" w:eastAsia="Times New Roman" w:hAnsi="Open Sans" w:cs="Times New Roman"/>
          <w:sz w:val="23"/>
          <w:szCs w:val="23"/>
          <w:lang w:eastAsia="ru-RU"/>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5" w:name="100147"/>
      <w:bookmarkEnd w:id="145"/>
      <w:r w:rsidRPr="00752DF1">
        <w:rPr>
          <w:rFonts w:ascii="Open Sans" w:eastAsia="Times New Roman" w:hAnsi="Open Sans" w:cs="Times New Roman"/>
          <w:sz w:val="23"/>
          <w:szCs w:val="23"/>
          <w:lang w:eastAsia="ru-RU"/>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6" w:name="100148"/>
      <w:bookmarkEnd w:id="146"/>
      <w:r w:rsidRPr="00752DF1">
        <w:rPr>
          <w:rFonts w:ascii="Open Sans" w:eastAsia="Times New Roman" w:hAnsi="Open Sans" w:cs="Times New Roman"/>
          <w:sz w:val="23"/>
          <w:szCs w:val="23"/>
          <w:lang w:eastAsia="ru-RU"/>
        </w:rPr>
        <w:t>7) конфиденциальность информации личного характера, ставшей известной при оказании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7" w:name="100149"/>
      <w:bookmarkEnd w:id="147"/>
      <w:r w:rsidRPr="00752DF1">
        <w:rPr>
          <w:rFonts w:ascii="Open Sans" w:eastAsia="Times New Roman" w:hAnsi="Open Sans" w:cs="Times New Roman"/>
          <w:sz w:val="23"/>
          <w:szCs w:val="23"/>
          <w:lang w:eastAsia="ru-RU"/>
        </w:rPr>
        <w:t>8) защиту своих прав и законных интересов, в том числе в судебном порядке.</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8" w:name="100150"/>
      <w:bookmarkEnd w:id="148"/>
      <w:r w:rsidRPr="00752DF1">
        <w:rPr>
          <w:rFonts w:ascii="Open Sans" w:eastAsia="Times New Roman" w:hAnsi="Open Sans" w:cs="Times New Roman"/>
          <w:sz w:val="23"/>
          <w:szCs w:val="23"/>
          <w:lang w:eastAsia="ru-RU"/>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49" w:name="100151"/>
      <w:bookmarkEnd w:id="149"/>
      <w:r w:rsidRPr="00752DF1">
        <w:rPr>
          <w:rFonts w:ascii="Open Sans" w:eastAsia="Times New Roman" w:hAnsi="Open Sans" w:cs="Times New Roman"/>
          <w:sz w:val="23"/>
          <w:szCs w:val="23"/>
          <w:lang w:eastAsia="ru-RU"/>
        </w:rPr>
        <w:t>33. При предоставлении социальных услуг в полустационарной форме социального обслуживания поставщик социальных услуг обязан:</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0" w:name="100152"/>
      <w:bookmarkEnd w:id="150"/>
      <w:r w:rsidRPr="00752DF1">
        <w:rPr>
          <w:rFonts w:ascii="Open Sans" w:eastAsia="Times New Roman" w:hAnsi="Open Sans" w:cs="Times New Roman"/>
          <w:sz w:val="23"/>
          <w:szCs w:val="23"/>
          <w:lang w:eastAsia="ru-RU"/>
        </w:rPr>
        <w:t>1) соблюдать права человека и гражданина;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1" w:name="100153"/>
      <w:bookmarkEnd w:id="151"/>
      <w:r w:rsidRPr="00752DF1">
        <w:rPr>
          <w:rFonts w:ascii="Open Sans" w:eastAsia="Times New Roman" w:hAnsi="Open Sans" w:cs="Times New Roman"/>
          <w:sz w:val="23"/>
          <w:szCs w:val="23"/>
          <w:lang w:eastAsia="ru-RU"/>
        </w:rPr>
        <w:t>2) обеспечивать неприкосновенность личности и безопасность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2" w:name="100154"/>
      <w:bookmarkEnd w:id="152"/>
      <w:r w:rsidRPr="00752DF1">
        <w:rPr>
          <w:rFonts w:ascii="Open Sans" w:eastAsia="Times New Roman" w:hAnsi="Open Sans" w:cs="Times New Roman"/>
          <w:sz w:val="23"/>
          <w:szCs w:val="23"/>
          <w:lang w:eastAsia="ru-RU"/>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3" w:name="100155"/>
      <w:bookmarkEnd w:id="153"/>
      <w:r w:rsidRPr="00752DF1">
        <w:rPr>
          <w:rFonts w:ascii="Open Sans" w:eastAsia="Times New Roman" w:hAnsi="Open Sans" w:cs="Times New Roman"/>
          <w:sz w:val="23"/>
          <w:szCs w:val="23"/>
          <w:lang w:eastAsia="ru-RU"/>
        </w:rPr>
        <w:t>4) обеспечить сохранность личных вещей и ценностей получателей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4" w:name="100156"/>
      <w:bookmarkEnd w:id="154"/>
      <w:r w:rsidRPr="00752DF1">
        <w:rPr>
          <w:rFonts w:ascii="Open Sans" w:eastAsia="Times New Roman" w:hAnsi="Open Sans" w:cs="Times New Roman"/>
          <w:sz w:val="23"/>
          <w:szCs w:val="23"/>
          <w:lang w:eastAsia="ru-RU"/>
        </w:rP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5" w:name="100157"/>
      <w:bookmarkEnd w:id="155"/>
      <w:r w:rsidRPr="00752DF1">
        <w:rPr>
          <w:rFonts w:ascii="Open Sans" w:eastAsia="Times New Roman" w:hAnsi="Open Sans" w:cs="Times New Roman"/>
          <w:sz w:val="23"/>
          <w:szCs w:val="23"/>
          <w:lang w:eastAsia="ru-RU"/>
        </w:rPr>
        <w:lastRenderedPageBreak/>
        <w:t>6) информировать получателей социальных услуг о правилах пожарной безопасности, эксплуатации предоставляемых приборов и оборудования;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6" w:name="100158"/>
      <w:bookmarkEnd w:id="156"/>
      <w:r w:rsidRPr="00752DF1">
        <w:rPr>
          <w:rFonts w:ascii="Open Sans" w:eastAsia="Times New Roman" w:hAnsi="Open Sans" w:cs="Times New Roman"/>
          <w:sz w:val="23"/>
          <w:szCs w:val="23"/>
          <w:lang w:eastAsia="ru-RU"/>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7" w:name="100159"/>
      <w:bookmarkEnd w:id="157"/>
      <w:r w:rsidRPr="00752DF1">
        <w:rPr>
          <w:rFonts w:ascii="Open Sans" w:eastAsia="Times New Roman" w:hAnsi="Open Sans" w:cs="Times New Roman"/>
          <w:sz w:val="23"/>
          <w:szCs w:val="23"/>
          <w:lang w:eastAsia="ru-RU"/>
        </w:rP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8" w:name="100160"/>
      <w:bookmarkEnd w:id="158"/>
      <w:r w:rsidRPr="00752DF1">
        <w:rPr>
          <w:rFonts w:ascii="Open Sans" w:eastAsia="Times New Roman" w:hAnsi="Open Sans" w:cs="Times New Roman"/>
          <w:sz w:val="23"/>
          <w:szCs w:val="23"/>
          <w:lang w:eastAsia="ru-RU"/>
        </w:rP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59" w:name="100161"/>
      <w:bookmarkEnd w:id="159"/>
      <w:r w:rsidRPr="00752DF1">
        <w:rPr>
          <w:rFonts w:ascii="Open Sans" w:eastAsia="Times New Roman" w:hAnsi="Open Sans" w:cs="Times New Roman"/>
          <w:sz w:val="23"/>
          <w:szCs w:val="23"/>
          <w:lang w:eastAsia="ru-RU"/>
        </w:rPr>
        <w:t>35. Социальные услуги в полустационарной форме социального обслуживания предоставляются бесплатно, за плату или частичную плату.</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0" w:name="100162"/>
      <w:bookmarkEnd w:id="160"/>
      <w:r w:rsidRPr="00752DF1">
        <w:rPr>
          <w:rFonts w:ascii="Open Sans" w:eastAsia="Times New Roman" w:hAnsi="Open Sans" w:cs="Times New Roman"/>
          <w:sz w:val="23"/>
          <w:szCs w:val="23"/>
          <w:lang w:eastAsia="ru-RU"/>
        </w:rP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1" w:name="100163"/>
      <w:bookmarkEnd w:id="161"/>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2" w:name="100164"/>
      <w:bookmarkEnd w:id="162"/>
      <w:r w:rsidRPr="00752DF1">
        <w:rPr>
          <w:rFonts w:ascii="Open Sans" w:eastAsia="Times New Roman" w:hAnsi="Open Sans" w:cs="Times New Roman"/>
          <w:sz w:val="23"/>
          <w:szCs w:val="23"/>
          <w:lang w:eastAsia="ru-RU"/>
        </w:rPr>
        <w:t xml:space="preserve">&lt;1&gt; </w:t>
      </w:r>
      <w:hyperlink r:id="rId45" w:anchor="100329" w:history="1">
        <w:r w:rsidRPr="00752DF1">
          <w:rPr>
            <w:rFonts w:ascii="Open Sans" w:eastAsia="Times New Roman" w:hAnsi="Open Sans" w:cs="Times New Roman"/>
            <w:color w:val="005EA5"/>
            <w:sz w:val="23"/>
            <w:szCs w:val="23"/>
            <w:u w:val="single"/>
            <w:lang w:eastAsia="ru-RU"/>
          </w:rPr>
          <w:t>Часть 2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3" w:name="100165"/>
      <w:bookmarkEnd w:id="163"/>
      <w:r w:rsidRPr="00752DF1">
        <w:rPr>
          <w:rFonts w:ascii="Open Sans" w:eastAsia="Times New Roman" w:hAnsi="Open Sans" w:cs="Times New Roman"/>
          <w:sz w:val="23"/>
          <w:szCs w:val="23"/>
          <w:lang w:eastAsia="ru-RU"/>
        </w:rPr>
        <w:t xml:space="preserve">Расчет среднедушевого дохода в отношении получателя социальных услуг, за исключением лиц, указанных в </w:t>
      </w:r>
      <w:hyperlink r:id="rId46" w:anchor="100166" w:history="1">
        <w:r w:rsidRPr="00752DF1">
          <w:rPr>
            <w:rFonts w:ascii="Open Sans" w:eastAsia="Times New Roman" w:hAnsi="Open Sans" w:cs="Times New Roman"/>
            <w:color w:val="005EA5"/>
            <w:sz w:val="23"/>
            <w:szCs w:val="23"/>
            <w:u w:val="single"/>
            <w:lang w:eastAsia="ru-RU"/>
          </w:rPr>
          <w:t>пункте 36</w:t>
        </w:r>
      </w:hyperlink>
      <w:r w:rsidRPr="00752DF1">
        <w:rPr>
          <w:rFonts w:ascii="Open Sans" w:eastAsia="Times New Roman" w:hAnsi="Open Sans" w:cs="Times New Roman"/>
          <w:sz w:val="23"/>
          <w:szCs w:val="23"/>
          <w:lang w:eastAsia="ru-RU"/>
        </w:rP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hyperlink r:id="rId47" w:anchor="100092" w:history="1">
        <w:r w:rsidRPr="00752DF1">
          <w:rPr>
            <w:rFonts w:ascii="Open Sans" w:eastAsia="Times New Roman" w:hAnsi="Open Sans" w:cs="Times New Roman"/>
            <w:color w:val="005EA5"/>
            <w:sz w:val="23"/>
            <w:szCs w:val="23"/>
            <w:u w:val="single"/>
            <w:lang w:eastAsia="ru-RU"/>
          </w:rPr>
          <w:t>части 10 статьи 8</w:t>
        </w:r>
      </w:hyperlink>
      <w:r w:rsidRPr="00752DF1">
        <w:rPr>
          <w:rFonts w:ascii="Open Sans" w:eastAsia="Times New Roman" w:hAnsi="Open Sans" w:cs="Times New Roman"/>
          <w:sz w:val="23"/>
          <w:szCs w:val="23"/>
          <w:lang w:eastAsia="ru-RU"/>
        </w:rP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4" w:name="100166"/>
      <w:bookmarkEnd w:id="164"/>
      <w:r w:rsidRPr="00752DF1">
        <w:rPr>
          <w:rFonts w:ascii="Open Sans" w:eastAsia="Times New Roman" w:hAnsi="Open Sans" w:cs="Times New Roman"/>
          <w:sz w:val="23"/>
          <w:szCs w:val="23"/>
          <w:lang w:eastAsia="ru-RU"/>
        </w:rPr>
        <w:t>36. Социальные услуги в полустационарной форме социального обслуживания предоставляются бесплатно: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5" w:name="100167"/>
      <w:bookmarkEnd w:id="165"/>
      <w:r w:rsidRPr="00752DF1">
        <w:rPr>
          <w:rFonts w:ascii="Open Sans" w:eastAsia="Times New Roman" w:hAnsi="Open Sans" w:cs="Times New Roman"/>
          <w:sz w:val="23"/>
          <w:szCs w:val="23"/>
          <w:lang w:eastAsia="ru-RU"/>
        </w:rPr>
        <w:t>1) несовершеннолетним детям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6" w:name="100168"/>
      <w:bookmarkEnd w:id="166"/>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7" w:name="100169"/>
      <w:bookmarkEnd w:id="167"/>
      <w:r w:rsidRPr="00752DF1">
        <w:rPr>
          <w:rFonts w:ascii="Open Sans" w:eastAsia="Times New Roman" w:hAnsi="Open Sans" w:cs="Times New Roman"/>
          <w:sz w:val="23"/>
          <w:szCs w:val="23"/>
          <w:lang w:eastAsia="ru-RU"/>
        </w:rPr>
        <w:t xml:space="preserve">&lt;1&gt; </w:t>
      </w:r>
      <w:hyperlink r:id="rId48" w:anchor="100326" w:history="1">
        <w:r w:rsidRPr="00752DF1">
          <w:rPr>
            <w:rFonts w:ascii="Open Sans" w:eastAsia="Times New Roman" w:hAnsi="Open Sans" w:cs="Times New Roman"/>
            <w:color w:val="005EA5"/>
            <w:sz w:val="23"/>
            <w:szCs w:val="23"/>
            <w:u w:val="single"/>
            <w:lang w:eastAsia="ru-RU"/>
          </w:rPr>
          <w:t>Часть 1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8" w:name="100170"/>
      <w:bookmarkEnd w:id="168"/>
      <w:r w:rsidRPr="00752DF1">
        <w:rPr>
          <w:rFonts w:ascii="Open Sans" w:eastAsia="Times New Roman" w:hAnsi="Open Sans" w:cs="Times New Roman"/>
          <w:sz w:val="23"/>
          <w:szCs w:val="23"/>
          <w:lang w:eastAsia="ru-RU"/>
        </w:rPr>
        <w:t>2) лицам, пострадавшим в результате чрезвычайных ситуаций, вооруженных межнациональных (межэтнических) конфликтов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69" w:name="100171"/>
      <w:bookmarkEnd w:id="169"/>
      <w:r w:rsidRPr="00752DF1">
        <w:rPr>
          <w:rFonts w:ascii="Open Sans" w:eastAsia="Times New Roman" w:hAnsi="Open Sans" w:cs="Times New Roman"/>
          <w:sz w:val="23"/>
          <w:szCs w:val="23"/>
          <w:lang w:eastAsia="ru-RU"/>
        </w:rPr>
        <w:lastRenderedPageBreak/>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0" w:name="100172"/>
      <w:bookmarkEnd w:id="170"/>
      <w:r w:rsidRPr="00752DF1">
        <w:rPr>
          <w:rFonts w:ascii="Open Sans" w:eastAsia="Times New Roman" w:hAnsi="Open Sans" w:cs="Times New Roman"/>
          <w:sz w:val="23"/>
          <w:szCs w:val="23"/>
          <w:lang w:eastAsia="ru-RU"/>
        </w:rPr>
        <w:t xml:space="preserve">&lt;1&gt; </w:t>
      </w:r>
      <w:hyperlink r:id="rId49" w:anchor="100326" w:history="1">
        <w:r w:rsidRPr="00752DF1">
          <w:rPr>
            <w:rFonts w:ascii="Open Sans" w:eastAsia="Times New Roman" w:hAnsi="Open Sans" w:cs="Times New Roman"/>
            <w:color w:val="005EA5"/>
            <w:sz w:val="23"/>
            <w:szCs w:val="23"/>
            <w:u w:val="single"/>
            <w:lang w:eastAsia="ru-RU"/>
          </w:rPr>
          <w:t>Часть 1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1" w:name="100173"/>
      <w:bookmarkEnd w:id="171"/>
      <w:r w:rsidRPr="00752DF1">
        <w:rPr>
          <w:rFonts w:ascii="Open Sans" w:eastAsia="Times New Roman" w:hAnsi="Open Sans" w:cs="Times New Roman"/>
          <w:sz w:val="23"/>
          <w:szCs w:val="23"/>
          <w:lang w:eastAsia="ru-RU"/>
        </w:rPr>
        <w:t>3) иным категориям граждан, определенным нормативными правовыми актами субъектов Российской Федерации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2" w:name="100174"/>
      <w:bookmarkEnd w:id="172"/>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3" w:name="100175"/>
      <w:bookmarkEnd w:id="173"/>
      <w:r w:rsidRPr="00752DF1">
        <w:rPr>
          <w:rFonts w:ascii="Open Sans" w:eastAsia="Times New Roman" w:hAnsi="Open Sans" w:cs="Times New Roman"/>
          <w:sz w:val="23"/>
          <w:szCs w:val="23"/>
          <w:lang w:eastAsia="ru-RU"/>
        </w:rPr>
        <w:t xml:space="preserve">&lt;1&gt; </w:t>
      </w:r>
      <w:hyperlink r:id="rId50" w:anchor="100330" w:history="1">
        <w:r w:rsidRPr="00752DF1">
          <w:rPr>
            <w:rFonts w:ascii="Open Sans" w:eastAsia="Times New Roman" w:hAnsi="Open Sans" w:cs="Times New Roman"/>
            <w:color w:val="005EA5"/>
            <w:sz w:val="23"/>
            <w:szCs w:val="23"/>
            <w:u w:val="single"/>
            <w:lang w:eastAsia="ru-RU"/>
          </w:rPr>
          <w:t>Часть 3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4" w:name="100176"/>
      <w:bookmarkEnd w:id="174"/>
      <w:r w:rsidRPr="00752DF1">
        <w:rPr>
          <w:rFonts w:ascii="Open Sans" w:eastAsia="Times New Roman" w:hAnsi="Open Sans" w:cs="Times New Roman"/>
          <w:sz w:val="23"/>
          <w:szCs w:val="23"/>
          <w:lang w:eastAsia="ru-RU"/>
        </w:rPr>
        <w:t>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5" w:name="100177"/>
      <w:bookmarkEnd w:id="175"/>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6" w:name="100178"/>
      <w:bookmarkEnd w:id="176"/>
      <w:r w:rsidRPr="00752DF1">
        <w:rPr>
          <w:rFonts w:ascii="Open Sans" w:eastAsia="Times New Roman" w:hAnsi="Open Sans" w:cs="Times New Roman"/>
          <w:sz w:val="23"/>
          <w:szCs w:val="23"/>
          <w:lang w:eastAsia="ru-RU"/>
        </w:rPr>
        <w:t xml:space="preserve">&lt;1&gt; </w:t>
      </w:r>
      <w:hyperlink r:id="rId51" w:anchor="100329" w:history="1">
        <w:r w:rsidRPr="00752DF1">
          <w:rPr>
            <w:rFonts w:ascii="Open Sans" w:eastAsia="Times New Roman" w:hAnsi="Open Sans" w:cs="Times New Roman"/>
            <w:color w:val="005EA5"/>
            <w:sz w:val="23"/>
            <w:szCs w:val="23"/>
            <w:u w:val="single"/>
            <w:lang w:eastAsia="ru-RU"/>
          </w:rPr>
          <w:t>Часть 2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7" w:name="100179"/>
      <w:bookmarkEnd w:id="177"/>
      <w:r w:rsidRPr="00752DF1">
        <w:rPr>
          <w:rFonts w:ascii="Open Sans" w:eastAsia="Times New Roman" w:hAnsi="Open Sans" w:cs="Times New Roman"/>
          <w:sz w:val="23"/>
          <w:szCs w:val="23"/>
          <w:lang w:eastAsia="ru-RU"/>
        </w:rP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8" w:name="100180"/>
      <w:bookmarkEnd w:id="178"/>
      <w:r w:rsidRPr="00752DF1">
        <w:rPr>
          <w:rFonts w:ascii="Open Sans" w:eastAsia="Times New Roman" w:hAnsi="Open Sans" w:cs="Times New Roman"/>
          <w:sz w:val="23"/>
          <w:szCs w:val="23"/>
          <w:lang w:eastAsia="ru-RU"/>
        </w:rP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52" w:anchor="100332" w:history="1">
        <w:r w:rsidRPr="00752DF1">
          <w:rPr>
            <w:rFonts w:ascii="Open Sans" w:eastAsia="Times New Roman" w:hAnsi="Open Sans" w:cs="Times New Roman"/>
            <w:color w:val="005EA5"/>
            <w:sz w:val="23"/>
            <w:szCs w:val="23"/>
            <w:u w:val="single"/>
            <w:lang w:eastAsia="ru-RU"/>
          </w:rPr>
          <w:t>частью 5 статьи 31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79" w:name="100181"/>
      <w:bookmarkEnd w:id="179"/>
      <w:r w:rsidRPr="00752DF1">
        <w:rPr>
          <w:rFonts w:ascii="Open Sans" w:eastAsia="Times New Roman" w:hAnsi="Open Sans" w:cs="Times New Roman"/>
          <w:sz w:val="23"/>
          <w:szCs w:val="23"/>
          <w:lang w:eastAsia="ru-RU"/>
        </w:rPr>
        <w:t xml:space="preserve">40. Порядок утверждения тарифов на социальные услуги в полустационарной форме социального обслуживания на основании подушевых нормативов финансирования социальных услуг устанавливается в соответствии с </w:t>
      </w:r>
      <w:hyperlink r:id="rId53" w:anchor="100093" w:history="1">
        <w:r w:rsidRPr="00752DF1">
          <w:rPr>
            <w:rFonts w:ascii="Open Sans" w:eastAsia="Times New Roman" w:hAnsi="Open Sans" w:cs="Times New Roman"/>
            <w:color w:val="005EA5"/>
            <w:sz w:val="23"/>
            <w:szCs w:val="23"/>
            <w:u w:val="single"/>
            <w:lang w:eastAsia="ru-RU"/>
          </w:rPr>
          <w:t>частью 11 статьи 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0" w:name="100182"/>
      <w:bookmarkEnd w:id="180"/>
      <w:r w:rsidRPr="00752DF1">
        <w:rPr>
          <w:rFonts w:ascii="Open Sans" w:eastAsia="Times New Roman" w:hAnsi="Open Sans" w:cs="Times New Roman"/>
          <w:sz w:val="23"/>
          <w:szCs w:val="23"/>
          <w:lang w:eastAsia="ru-RU"/>
        </w:rPr>
        <w:t>41. Плата за предоставление социальных услуг в полустационарной форме социального обслуживания производится в соответствии с договором.</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1" w:name="100183"/>
      <w:bookmarkEnd w:id="181"/>
      <w:r w:rsidRPr="00752DF1">
        <w:rPr>
          <w:rFonts w:ascii="Open Sans" w:eastAsia="Times New Roman" w:hAnsi="Open Sans" w:cs="Times New Roman"/>
          <w:sz w:val="23"/>
          <w:szCs w:val="23"/>
          <w:lang w:eastAsia="ru-RU"/>
        </w:rP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r:id="rId54" w:anchor="100017" w:history="1">
        <w:r w:rsidRPr="00752DF1">
          <w:rPr>
            <w:rFonts w:ascii="Open Sans" w:eastAsia="Times New Roman" w:hAnsi="Open Sans" w:cs="Times New Roman"/>
            <w:color w:val="005EA5"/>
            <w:sz w:val="23"/>
            <w:szCs w:val="23"/>
            <w:u w:val="single"/>
            <w:lang w:eastAsia="ru-RU"/>
          </w:rPr>
          <w:t xml:space="preserve">пунктах </w:t>
        </w:r>
        <w:r w:rsidRPr="00752DF1">
          <w:rPr>
            <w:rFonts w:ascii="Open Sans" w:eastAsia="Times New Roman" w:hAnsi="Open Sans" w:cs="Times New Roman"/>
            <w:color w:val="005EA5"/>
            <w:sz w:val="23"/>
            <w:szCs w:val="23"/>
            <w:u w:val="single"/>
            <w:lang w:eastAsia="ru-RU"/>
          </w:rPr>
          <w:lastRenderedPageBreak/>
          <w:t>5</w:t>
        </w:r>
      </w:hyperlink>
      <w:r w:rsidRPr="00752DF1">
        <w:rPr>
          <w:rFonts w:ascii="Open Sans" w:eastAsia="Times New Roman" w:hAnsi="Open Sans" w:cs="Times New Roman"/>
          <w:sz w:val="23"/>
          <w:szCs w:val="23"/>
          <w:lang w:eastAsia="ru-RU"/>
        </w:rPr>
        <w:t xml:space="preserve">, </w:t>
      </w:r>
      <w:hyperlink r:id="rId55" w:anchor="100037" w:history="1">
        <w:r w:rsidRPr="00752DF1">
          <w:rPr>
            <w:rFonts w:ascii="Open Sans" w:eastAsia="Times New Roman" w:hAnsi="Open Sans" w:cs="Times New Roman"/>
            <w:color w:val="005EA5"/>
            <w:sz w:val="23"/>
            <w:szCs w:val="23"/>
            <w:u w:val="single"/>
            <w:lang w:eastAsia="ru-RU"/>
          </w:rPr>
          <w:t>7</w:t>
        </w:r>
      </w:hyperlink>
      <w:r w:rsidRPr="00752DF1">
        <w:rPr>
          <w:rFonts w:ascii="Open Sans" w:eastAsia="Times New Roman" w:hAnsi="Open Sans" w:cs="Times New Roman"/>
          <w:sz w:val="23"/>
          <w:szCs w:val="23"/>
          <w:lang w:eastAsia="ru-RU"/>
        </w:rP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2" w:name="100184"/>
      <w:bookmarkEnd w:id="182"/>
      <w:r w:rsidRPr="00752DF1">
        <w:rPr>
          <w:rFonts w:ascii="Open Sans" w:eastAsia="Times New Roman" w:hAnsi="Open Sans" w:cs="Times New Roman"/>
          <w:sz w:val="23"/>
          <w:szCs w:val="23"/>
          <w:lang w:eastAsia="ru-RU"/>
        </w:rPr>
        <w:t>43. Основаниями прекращения предоставления социальных услуг в полустационарной форме социального обслуживания являются:</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3" w:name="100185"/>
      <w:bookmarkEnd w:id="183"/>
      <w:r w:rsidRPr="00752DF1">
        <w:rPr>
          <w:rFonts w:ascii="Open Sans" w:eastAsia="Times New Roman" w:hAnsi="Open Sans" w:cs="Times New Roman"/>
          <w:sz w:val="23"/>
          <w:szCs w:val="23"/>
          <w:lang w:eastAsia="ru-RU"/>
        </w:rPr>
        <w:t>1) письменное заявление получателя социальных услуг об отказе в предоставлении социальных услуг в полустационарной форме социального обслуживания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4" w:name="100186"/>
      <w:bookmarkEnd w:id="184"/>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5" w:name="100187"/>
      <w:bookmarkEnd w:id="185"/>
      <w:r w:rsidRPr="00752DF1">
        <w:rPr>
          <w:rFonts w:ascii="Open Sans" w:eastAsia="Times New Roman" w:hAnsi="Open Sans" w:cs="Times New Roman"/>
          <w:sz w:val="23"/>
          <w:szCs w:val="23"/>
          <w:lang w:eastAsia="ru-RU"/>
        </w:rPr>
        <w:t xml:space="preserve">&lt;1&gt; </w:t>
      </w:r>
      <w:hyperlink r:id="rId56" w:anchor="100194" w:history="1">
        <w:r w:rsidRPr="00752DF1">
          <w:rPr>
            <w:rFonts w:ascii="Open Sans" w:eastAsia="Times New Roman" w:hAnsi="Open Sans" w:cs="Times New Roman"/>
            <w:color w:val="005EA5"/>
            <w:sz w:val="23"/>
            <w:szCs w:val="23"/>
            <w:u w:val="single"/>
            <w:lang w:eastAsia="ru-RU"/>
          </w:rPr>
          <w:t>Статья 18</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6" w:name="100188"/>
      <w:bookmarkEnd w:id="186"/>
      <w:r w:rsidRPr="00752DF1">
        <w:rPr>
          <w:rFonts w:ascii="Open Sans" w:eastAsia="Times New Roman" w:hAnsi="Open Sans" w:cs="Times New Roman"/>
          <w:sz w:val="23"/>
          <w:szCs w:val="23"/>
          <w:lang w:eastAsia="ru-RU"/>
        </w:rPr>
        <w:t>2) окончание срока предоставления социальных услуг в соответствии с индивидуальной программой и (или) истечение срока действия договора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7" w:name="100189"/>
      <w:bookmarkEnd w:id="187"/>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8" w:name="100190"/>
      <w:bookmarkEnd w:id="188"/>
      <w:r w:rsidRPr="00752DF1">
        <w:rPr>
          <w:rFonts w:ascii="Open Sans" w:eastAsia="Times New Roman" w:hAnsi="Open Sans" w:cs="Times New Roman"/>
          <w:sz w:val="23"/>
          <w:szCs w:val="23"/>
          <w:lang w:eastAsia="ru-RU"/>
        </w:rPr>
        <w:t xml:space="preserve">&lt;1&gt; </w:t>
      </w:r>
      <w:hyperlink r:id="rId57" w:anchor="100185" w:history="1">
        <w:r w:rsidRPr="00752DF1">
          <w:rPr>
            <w:rFonts w:ascii="Open Sans" w:eastAsia="Times New Roman" w:hAnsi="Open Sans" w:cs="Times New Roman"/>
            <w:color w:val="005EA5"/>
            <w:sz w:val="23"/>
            <w:szCs w:val="23"/>
            <w:u w:val="single"/>
            <w:lang w:eastAsia="ru-RU"/>
          </w:rPr>
          <w:t>Часть 1 статьи 16</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89" w:name="100191"/>
      <w:bookmarkEnd w:id="189"/>
      <w:r w:rsidRPr="00752DF1">
        <w:rPr>
          <w:rFonts w:ascii="Open Sans" w:eastAsia="Times New Roman" w:hAnsi="Open Sans" w:cs="Times New Roman"/>
          <w:sz w:val="23"/>
          <w:szCs w:val="23"/>
          <w:lang w:eastAsia="ru-RU"/>
        </w:rPr>
        <w:t>3) нарушение получателем социальных услуг (представителем) условий, предусмотренных договором &lt;1&gt;;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90" w:name="100192"/>
      <w:bookmarkEnd w:id="190"/>
      <w:r w:rsidRPr="00752DF1">
        <w:rPr>
          <w:rFonts w:ascii="Open Sans" w:eastAsia="Times New Roman" w:hAnsi="Open Sans" w:cs="Times New Roman"/>
          <w:sz w:val="23"/>
          <w:szCs w:val="23"/>
          <w:lang w:eastAsia="ru-RU"/>
        </w:rPr>
        <w:t>--------------------------------</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91" w:name="100193"/>
      <w:bookmarkEnd w:id="191"/>
      <w:r w:rsidRPr="00752DF1">
        <w:rPr>
          <w:rFonts w:ascii="Open Sans" w:eastAsia="Times New Roman" w:hAnsi="Open Sans" w:cs="Times New Roman"/>
          <w:sz w:val="23"/>
          <w:szCs w:val="23"/>
          <w:lang w:eastAsia="ru-RU"/>
        </w:rPr>
        <w:t xml:space="preserve">&lt;1&gt; </w:t>
      </w:r>
      <w:hyperlink r:id="rId58" w:anchor="100129" w:history="1">
        <w:r w:rsidRPr="00752DF1">
          <w:rPr>
            <w:rFonts w:ascii="Open Sans" w:eastAsia="Times New Roman" w:hAnsi="Open Sans" w:cs="Times New Roman"/>
            <w:color w:val="005EA5"/>
            <w:sz w:val="23"/>
            <w:szCs w:val="23"/>
            <w:u w:val="single"/>
            <w:lang w:eastAsia="ru-RU"/>
          </w:rPr>
          <w:t>Пункт 2 части 1 статьи 11</w:t>
        </w:r>
      </w:hyperlink>
      <w:r w:rsidRPr="00752DF1">
        <w:rPr>
          <w:rFonts w:ascii="Open Sans" w:eastAsia="Times New Roman" w:hAnsi="Open Sans" w:cs="Times New Roman"/>
          <w:sz w:val="23"/>
          <w:szCs w:val="23"/>
          <w:lang w:eastAsia="ru-RU"/>
        </w:rPr>
        <w:t xml:space="preserve"> Федерального закона.</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92" w:name="100194"/>
      <w:bookmarkEnd w:id="192"/>
      <w:r w:rsidRPr="00752DF1">
        <w:rPr>
          <w:rFonts w:ascii="Open Sans" w:eastAsia="Times New Roman" w:hAnsi="Open Sans" w:cs="Times New Roman"/>
          <w:sz w:val="23"/>
          <w:szCs w:val="23"/>
          <w:lang w:eastAsia="ru-RU"/>
        </w:rPr>
        <w:t>4) смерть получателя социальных услуг или ликвидации (прекращение деятельности) поставщика социальных услуг;</w:t>
      </w:r>
    </w:p>
    <w:p w:rsidR="00752DF1" w:rsidRPr="00752DF1" w:rsidRDefault="00752DF1" w:rsidP="00752DF1">
      <w:pPr>
        <w:spacing w:before="100" w:beforeAutospacing="1" w:after="180" w:line="330" w:lineRule="atLeast"/>
        <w:jc w:val="both"/>
        <w:rPr>
          <w:rFonts w:ascii="Open Sans" w:eastAsia="Times New Roman" w:hAnsi="Open Sans" w:cs="Times New Roman"/>
          <w:sz w:val="23"/>
          <w:szCs w:val="23"/>
          <w:lang w:eastAsia="ru-RU"/>
        </w:rPr>
      </w:pPr>
      <w:bookmarkStart w:id="193" w:name="100195"/>
      <w:bookmarkEnd w:id="193"/>
      <w:r w:rsidRPr="00752DF1">
        <w:rPr>
          <w:rFonts w:ascii="Open Sans" w:eastAsia="Times New Roman" w:hAnsi="Open Sans" w:cs="Times New Roman"/>
          <w:sz w:val="23"/>
          <w:szCs w:val="23"/>
          <w:lang w:eastAsia="ru-RU"/>
        </w:rPr>
        <w:t>5) решение суда о признании получателя социальных услуг безвестно отсутствующим или умершим;</w:t>
      </w:r>
    </w:p>
    <w:p w:rsidR="00752DF1" w:rsidRPr="00752DF1" w:rsidRDefault="00752DF1" w:rsidP="00752DF1">
      <w:pPr>
        <w:spacing w:before="100" w:beforeAutospacing="1" w:line="330" w:lineRule="atLeast"/>
        <w:jc w:val="both"/>
        <w:rPr>
          <w:rFonts w:ascii="Open Sans" w:eastAsia="Times New Roman" w:hAnsi="Open Sans" w:cs="Times New Roman"/>
          <w:sz w:val="23"/>
          <w:szCs w:val="23"/>
          <w:lang w:eastAsia="ru-RU"/>
        </w:rPr>
      </w:pPr>
      <w:bookmarkStart w:id="194" w:name="100196"/>
      <w:bookmarkEnd w:id="194"/>
      <w:r w:rsidRPr="00752DF1">
        <w:rPr>
          <w:rFonts w:ascii="Open Sans" w:eastAsia="Times New Roman" w:hAnsi="Open Sans" w:cs="Times New Roman"/>
          <w:sz w:val="23"/>
          <w:szCs w:val="23"/>
          <w:lang w:eastAsia="ru-RU"/>
        </w:rPr>
        <w:t>6) осуждение получателя социальных услуг к отбыванию наказания в виде лишения свободы.</w:t>
      </w:r>
    </w:p>
    <w:p w:rsidR="003202E4" w:rsidRDefault="003202E4">
      <w:bookmarkStart w:id="195" w:name="_GoBack"/>
      <w:bookmarkEnd w:id="195"/>
    </w:p>
    <w:sectPr w:rsidR="0032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B3"/>
    <w:rsid w:val="003202E4"/>
    <w:rsid w:val="00420BB3"/>
    <w:rsid w:val="00752DF1"/>
    <w:rsid w:val="00B25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DF1"/>
    <w:rPr>
      <w:color w:val="005EA5"/>
      <w:u w:val="single"/>
    </w:rPr>
  </w:style>
  <w:style w:type="paragraph" w:customStyle="1" w:styleId="pcenter1">
    <w:name w:val="pcenter1"/>
    <w:basedOn w:val="a"/>
    <w:rsid w:val="00752DF1"/>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2DF1"/>
    <w:rPr>
      <w:rFonts w:ascii="Courier New" w:eastAsia="Times New Roman" w:hAnsi="Courier New" w:cs="Courier New"/>
      <w:sz w:val="20"/>
      <w:szCs w:val="20"/>
      <w:lang w:eastAsia="ru-RU"/>
    </w:rPr>
  </w:style>
  <w:style w:type="paragraph" w:customStyle="1" w:styleId="pboth1">
    <w:name w:val="pboth1"/>
    <w:basedOn w:val="a"/>
    <w:rsid w:val="00752DF1"/>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752DF1"/>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DF1"/>
    <w:rPr>
      <w:color w:val="005EA5"/>
      <w:u w:val="single"/>
    </w:rPr>
  </w:style>
  <w:style w:type="paragraph" w:customStyle="1" w:styleId="pcenter1">
    <w:name w:val="pcenter1"/>
    <w:basedOn w:val="a"/>
    <w:rsid w:val="00752DF1"/>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2DF1"/>
    <w:rPr>
      <w:rFonts w:ascii="Courier New" w:eastAsia="Times New Roman" w:hAnsi="Courier New" w:cs="Courier New"/>
      <w:sz w:val="20"/>
      <w:szCs w:val="20"/>
      <w:lang w:eastAsia="ru-RU"/>
    </w:rPr>
  </w:style>
  <w:style w:type="paragraph" w:customStyle="1" w:styleId="pboth1">
    <w:name w:val="pboth1"/>
    <w:basedOn w:val="a"/>
    <w:rsid w:val="00752DF1"/>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752DF1"/>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7656">
      <w:bodyDiv w:val="1"/>
      <w:marLeft w:val="0"/>
      <w:marRight w:val="0"/>
      <w:marTop w:val="0"/>
      <w:marBottom w:val="0"/>
      <w:divBdr>
        <w:top w:val="none" w:sz="0" w:space="0" w:color="auto"/>
        <w:left w:val="none" w:sz="0" w:space="0" w:color="auto"/>
        <w:bottom w:val="none" w:sz="0" w:space="0" w:color="auto"/>
        <w:right w:val="none" w:sz="0" w:space="0" w:color="auto"/>
      </w:divBdr>
      <w:divsChild>
        <w:div w:id="1215854554">
          <w:marLeft w:val="0"/>
          <w:marRight w:val="0"/>
          <w:marTop w:val="0"/>
          <w:marBottom w:val="0"/>
          <w:divBdr>
            <w:top w:val="none" w:sz="0" w:space="0" w:color="auto"/>
            <w:left w:val="none" w:sz="0" w:space="0" w:color="auto"/>
            <w:bottom w:val="none" w:sz="0" w:space="0" w:color="auto"/>
            <w:right w:val="none" w:sz="0" w:space="0" w:color="auto"/>
          </w:divBdr>
          <w:divsChild>
            <w:div w:id="1497460125">
              <w:marLeft w:val="0"/>
              <w:marRight w:val="0"/>
              <w:marTop w:val="0"/>
              <w:marBottom w:val="0"/>
              <w:divBdr>
                <w:top w:val="none" w:sz="0" w:space="0" w:color="auto"/>
                <w:left w:val="none" w:sz="0" w:space="0" w:color="auto"/>
                <w:bottom w:val="none" w:sz="0" w:space="0" w:color="auto"/>
                <w:right w:val="none" w:sz="0" w:space="0" w:color="auto"/>
              </w:divBdr>
              <w:divsChild>
                <w:div w:id="349569914">
                  <w:marLeft w:val="0"/>
                  <w:marRight w:val="0"/>
                  <w:marTop w:val="0"/>
                  <w:marBottom w:val="0"/>
                  <w:divBdr>
                    <w:top w:val="none" w:sz="0" w:space="0" w:color="auto"/>
                    <w:left w:val="none" w:sz="0" w:space="0" w:color="auto"/>
                    <w:bottom w:val="none" w:sz="0" w:space="0" w:color="auto"/>
                    <w:right w:val="none" w:sz="0" w:space="0" w:color="auto"/>
                  </w:divBdr>
                  <w:divsChild>
                    <w:div w:id="589856077">
                      <w:marLeft w:val="0"/>
                      <w:marRight w:val="0"/>
                      <w:marTop w:val="0"/>
                      <w:marBottom w:val="0"/>
                      <w:divBdr>
                        <w:top w:val="none" w:sz="0" w:space="0" w:color="auto"/>
                        <w:left w:val="none" w:sz="0" w:space="0" w:color="auto"/>
                        <w:bottom w:val="none" w:sz="0" w:space="0" w:color="auto"/>
                        <w:right w:val="none" w:sz="0" w:space="0" w:color="auto"/>
                      </w:divBdr>
                      <w:divsChild>
                        <w:div w:id="85855684">
                          <w:marLeft w:val="0"/>
                          <w:marRight w:val="0"/>
                          <w:marTop w:val="0"/>
                          <w:marBottom w:val="0"/>
                          <w:divBdr>
                            <w:top w:val="none" w:sz="0" w:space="0" w:color="auto"/>
                            <w:left w:val="none" w:sz="0" w:space="0" w:color="auto"/>
                            <w:bottom w:val="none" w:sz="0" w:space="0" w:color="auto"/>
                            <w:right w:val="none" w:sz="0" w:space="0" w:color="auto"/>
                          </w:divBdr>
                          <w:divsChild>
                            <w:div w:id="788746332">
                              <w:marLeft w:val="0"/>
                              <w:marRight w:val="0"/>
                              <w:marTop w:val="0"/>
                              <w:marBottom w:val="450"/>
                              <w:divBdr>
                                <w:top w:val="none" w:sz="0" w:space="0" w:color="auto"/>
                                <w:left w:val="none" w:sz="0" w:space="0" w:color="auto"/>
                                <w:bottom w:val="none" w:sz="0" w:space="0" w:color="auto"/>
                                <w:right w:val="none" w:sz="0" w:space="0" w:color="auto"/>
                              </w:divBdr>
                              <w:divsChild>
                                <w:div w:id="280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prikaz-mintruda-rossii-ot-24112014-n-938n/" TargetMode="External"/><Relationship Id="rId18" Type="http://schemas.openxmlformats.org/officeDocument/2006/relationships/hyperlink" Target="http://legalacts.ru/doc/federalnyi-zakon-ot-28122013-n-442-fz-ob/" TargetMode="External"/><Relationship Id="rId26" Type="http://schemas.openxmlformats.org/officeDocument/2006/relationships/hyperlink" Target="http://legalacts.ru/doc/prikaz-mintruda-rossii-ot-24112014-n-938n/" TargetMode="External"/><Relationship Id="rId39" Type="http://schemas.openxmlformats.org/officeDocument/2006/relationships/hyperlink" Target="http://legalacts.ru/doc/federalnyi-zakon-ot-28122013-n-442-fz-ob/" TargetMode="External"/><Relationship Id="rId21" Type="http://schemas.openxmlformats.org/officeDocument/2006/relationships/hyperlink" Target="http://legalacts.ru/doc/prikaz-mintruda-rossii-ot-24112014-n-938n/" TargetMode="External"/><Relationship Id="rId34" Type="http://schemas.openxmlformats.org/officeDocument/2006/relationships/hyperlink" Target="http://legalacts.ru/doc/federalnyi-zakon-ot-28122013-n-442-fz-ob/" TargetMode="External"/><Relationship Id="rId42" Type="http://schemas.openxmlformats.org/officeDocument/2006/relationships/hyperlink" Target="http://legalacts.ru/doc/federalnyi-zakon-ot-28122013-n-442-fz-ob/" TargetMode="External"/><Relationship Id="rId47" Type="http://schemas.openxmlformats.org/officeDocument/2006/relationships/hyperlink" Target="http://legalacts.ru/doc/federalnyi-zakon-ot-28122013-n-442-fz-ob/" TargetMode="External"/><Relationship Id="rId50" Type="http://schemas.openxmlformats.org/officeDocument/2006/relationships/hyperlink" Target="http://legalacts.ru/doc/federalnyi-zakon-ot-28122013-n-442-fz-ob/" TargetMode="External"/><Relationship Id="rId55" Type="http://schemas.openxmlformats.org/officeDocument/2006/relationships/hyperlink" Target="http://legalacts.ru/doc/prikaz-mintruda-rossii-ot-24112014-n-938n/" TargetMode="External"/><Relationship Id="rId7" Type="http://schemas.openxmlformats.org/officeDocument/2006/relationships/hyperlink" Target="http://legalacts.ru/doc/prikaz-mintruda-rossii-ot-28032014-n-159n/" TargetMode="External"/><Relationship Id="rId12" Type="http://schemas.openxmlformats.org/officeDocument/2006/relationships/hyperlink" Target="http://legalacts.ru/doc/prikaz-mintruda-rossii-ot-24112014-n-938n/" TargetMode="External"/><Relationship Id="rId17" Type="http://schemas.openxmlformats.org/officeDocument/2006/relationships/hyperlink" Target="http://legalacts.ru/doc/prikaz-mintruda-rossii-ot-24112014-n-938n/" TargetMode="External"/><Relationship Id="rId25" Type="http://schemas.openxmlformats.org/officeDocument/2006/relationships/hyperlink" Target="http://legalacts.ru/doc/prikaz-mintruda-rossii-ot-24112014-n-938n/" TargetMode="External"/><Relationship Id="rId33" Type="http://schemas.openxmlformats.org/officeDocument/2006/relationships/hyperlink" Target="http://legalacts.ru/doc/federalnyi-zakon-ot-28122013-n-442-fz-ob/" TargetMode="External"/><Relationship Id="rId38" Type="http://schemas.openxmlformats.org/officeDocument/2006/relationships/hyperlink" Target="http://legalacts.ru/doc/federalnyi-zakon-ot-28122013-n-442-fz-ob/" TargetMode="External"/><Relationship Id="rId46" Type="http://schemas.openxmlformats.org/officeDocument/2006/relationships/hyperlink" Target="http://legalacts.ru/doc/prikaz-mintruda-rossii-ot-24112014-n-938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egalacts.ru/doc/federalnyi-zakon-ot-28122013-n-442-fz-ob/" TargetMode="External"/><Relationship Id="rId20" Type="http://schemas.openxmlformats.org/officeDocument/2006/relationships/hyperlink" Target="http://legalacts.ru/doc/federalnyi-zakon-ot-28122013-n-442-fz-ob/" TargetMode="External"/><Relationship Id="rId29" Type="http://schemas.openxmlformats.org/officeDocument/2006/relationships/hyperlink" Target="http://legalacts.ru/doc/prikaz-mintruda-rossii-ot-24112014-n-938n/" TargetMode="External"/><Relationship Id="rId41" Type="http://schemas.openxmlformats.org/officeDocument/2006/relationships/hyperlink" Target="http://legalacts.ru/doc/federalnyi-zakon-ot-28122013-n-442-fz-ob/" TargetMode="External"/><Relationship Id="rId54" Type="http://schemas.openxmlformats.org/officeDocument/2006/relationships/hyperlink" Target="http://legalacts.ru/doc/prikaz-mintruda-rossii-ot-24112014-n-938n/" TargetMode="External"/><Relationship Id="rId1" Type="http://schemas.openxmlformats.org/officeDocument/2006/relationships/styles" Target="styles.xml"/><Relationship Id="rId6" Type="http://schemas.openxmlformats.org/officeDocument/2006/relationships/hyperlink" Target="http://legalacts.ru/doc/prikaz-mintruda-rossii-ot-24112014-n-938n/" TargetMode="External"/><Relationship Id="rId11" Type="http://schemas.openxmlformats.org/officeDocument/2006/relationships/hyperlink" Target="http://legalacts.ru/doc/prikaz-mintruda-rossii-ot-24112014-n-938n/" TargetMode="External"/><Relationship Id="rId24" Type="http://schemas.openxmlformats.org/officeDocument/2006/relationships/hyperlink" Target="http://legalacts.ru/doc/prikaz-mintruda-rossii-ot-24112014-n-938n/" TargetMode="External"/><Relationship Id="rId32" Type="http://schemas.openxmlformats.org/officeDocument/2006/relationships/hyperlink" Target="http://legalacts.ru/doc/FZ-ob-organizacii-predostavlenija-gosudar-i-municipal-uslug/" TargetMode="External"/><Relationship Id="rId37" Type="http://schemas.openxmlformats.org/officeDocument/2006/relationships/hyperlink" Target="http://legalacts.ru/doc/federalnyi-zakon-ot-28122013-n-442-fz-ob/" TargetMode="External"/><Relationship Id="rId40" Type="http://schemas.openxmlformats.org/officeDocument/2006/relationships/hyperlink" Target="http://legalacts.ru/doc/federalnyi-zakon-ot-28122013-n-442-fz-ob/" TargetMode="External"/><Relationship Id="rId45" Type="http://schemas.openxmlformats.org/officeDocument/2006/relationships/hyperlink" Target="http://legalacts.ru/doc/federalnyi-zakon-ot-28122013-n-442-fz-ob/" TargetMode="External"/><Relationship Id="rId53" Type="http://schemas.openxmlformats.org/officeDocument/2006/relationships/hyperlink" Target="http://legalacts.ru/doc/federalnyi-zakon-ot-28122013-n-442-fz-ob/" TargetMode="External"/><Relationship Id="rId58" Type="http://schemas.openxmlformats.org/officeDocument/2006/relationships/hyperlink" Target="http://legalacts.ru/doc/federalnyi-zakon-ot-28122013-n-442-fz-ob/" TargetMode="External"/><Relationship Id="rId5" Type="http://schemas.openxmlformats.org/officeDocument/2006/relationships/hyperlink" Target="http://legalacts.ru/doc/postanovlenie-pravitelstva-rf-ot-19062012-n-610/" TargetMode="External"/><Relationship Id="rId15" Type="http://schemas.openxmlformats.org/officeDocument/2006/relationships/hyperlink" Target="http://legalacts.ru/doc/prikaz-mintruda-rossii-ot-24112014-n-938n/" TargetMode="External"/><Relationship Id="rId23" Type="http://schemas.openxmlformats.org/officeDocument/2006/relationships/hyperlink" Target="http://legalacts.ru/doc/prikaz-mintruda-rossii-ot-24112014-n-938n/" TargetMode="External"/><Relationship Id="rId28" Type="http://schemas.openxmlformats.org/officeDocument/2006/relationships/hyperlink" Target="http://legalacts.ru/doc/prikaz-mintruda-rossii-ot-24112014-n-938n/" TargetMode="External"/><Relationship Id="rId36" Type="http://schemas.openxmlformats.org/officeDocument/2006/relationships/hyperlink" Target="http://legalacts.ru/doc/federalnyi-zakon-ot-28122013-n-442-fz-ob/" TargetMode="External"/><Relationship Id="rId49" Type="http://schemas.openxmlformats.org/officeDocument/2006/relationships/hyperlink" Target="http://legalacts.ru/doc/federalnyi-zakon-ot-28122013-n-442-fz-ob/" TargetMode="External"/><Relationship Id="rId57"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prikaz-mintruda-rossii-ot-24112014-n-938n/" TargetMode="External"/><Relationship Id="rId31" Type="http://schemas.openxmlformats.org/officeDocument/2006/relationships/hyperlink" Target="http://legalacts.ru/doc/federalnyi-zakon-ot-28122013-n-442-fz-ob/" TargetMode="External"/><Relationship Id="rId44" Type="http://schemas.openxmlformats.org/officeDocument/2006/relationships/hyperlink" Target="http://legalacts.ru/doc/federalnyi-zakon-ot-28122013-n-442-fz-ob/" TargetMode="External"/><Relationship Id="rId52" Type="http://schemas.openxmlformats.org/officeDocument/2006/relationships/hyperlink" Target="http://legalacts.ru/doc/federalnyi-zakon-ot-28122013-n-442-fz-ob/"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alacts.ru/doc/prikaz-mintruda-rossii-ot-24112014-n-938n/" TargetMode="External"/><Relationship Id="rId14" Type="http://schemas.openxmlformats.org/officeDocument/2006/relationships/hyperlink" Target="http://legalacts.ru/doc/prikaz-mintruda-rossii-ot-24112014-n-938n/" TargetMode="External"/><Relationship Id="rId22" Type="http://schemas.openxmlformats.org/officeDocument/2006/relationships/hyperlink" Target="http://legalacts.ru/doc/prikaz-mintruda-rossii-ot-24112014-n-938n/" TargetMode="External"/><Relationship Id="rId27" Type="http://schemas.openxmlformats.org/officeDocument/2006/relationships/hyperlink" Target="http://legalacts.ru/doc/federalnyi-zakon-ot-28122013-n-442-fz-ob/" TargetMode="External"/><Relationship Id="rId30" Type="http://schemas.openxmlformats.org/officeDocument/2006/relationships/hyperlink" Target="http://legalacts.ru/doc/federalnyi-zakon-ot-28122013-n-442-fz-ob/" TargetMode="External"/><Relationship Id="rId35" Type="http://schemas.openxmlformats.org/officeDocument/2006/relationships/hyperlink" Target="http://legalacts.ru/doc/federalnyi-zakon-ot-28122013-n-442-fz-ob/" TargetMode="External"/><Relationship Id="rId43" Type="http://schemas.openxmlformats.org/officeDocument/2006/relationships/hyperlink" Target="http://legalacts.ru/doc/federalnyi-zakon-ot-28122013-n-442-fz-ob/" TargetMode="External"/><Relationship Id="rId48" Type="http://schemas.openxmlformats.org/officeDocument/2006/relationships/hyperlink" Target="http://legalacts.ru/doc/federalnyi-zakon-ot-28122013-n-442-fz-ob/" TargetMode="External"/><Relationship Id="rId56" Type="http://schemas.openxmlformats.org/officeDocument/2006/relationships/hyperlink" Target="http://legalacts.ru/doc/federalnyi-zakon-ot-28122013-n-442-fz-ob/" TargetMode="External"/><Relationship Id="rId8" Type="http://schemas.openxmlformats.org/officeDocument/2006/relationships/hyperlink" Target="http://legalacts.ru/doc/federalnyi-zakon-ot-28122013-n-442-fz-ob/" TargetMode="External"/><Relationship Id="rId51" Type="http://schemas.openxmlformats.org/officeDocument/2006/relationships/hyperlink" Target="http://legalacts.ru/doc/federalnyi-zakon-ot-28122013-n-442-fz-o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5934</Words>
  <Characters>33827</Characters>
  <Application>Microsoft Office Word</Application>
  <DocSecurity>0</DocSecurity>
  <Lines>281</Lines>
  <Paragraphs>79</Paragraphs>
  <ScaleCrop>false</ScaleCrop>
  <Company>diakov.net</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 Мацкова</dc:creator>
  <cp:keywords/>
  <dc:description/>
  <cp:lastModifiedBy>Нина Л. Мацкова</cp:lastModifiedBy>
  <cp:revision>2</cp:revision>
  <dcterms:created xsi:type="dcterms:W3CDTF">2018-10-15T10:45:00Z</dcterms:created>
  <dcterms:modified xsi:type="dcterms:W3CDTF">2018-10-15T10:45:00Z</dcterms:modified>
</cp:coreProperties>
</file>