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B9A" w:rsidRPr="000A1B9A" w:rsidRDefault="000A1B9A" w:rsidP="000A1B9A">
      <w:pPr>
        <w:spacing w:line="240" w:lineRule="auto"/>
        <w:rPr>
          <w:rFonts w:ascii="Arial" w:eastAsia="Times New Roman" w:hAnsi="Arial" w:cs="Arial"/>
          <w:caps/>
          <w:color w:val="3B4741"/>
          <w:sz w:val="42"/>
          <w:szCs w:val="42"/>
          <w:lang w:eastAsia="ru-RU"/>
        </w:rPr>
      </w:pPr>
      <w:r w:rsidRPr="000A1B9A">
        <w:rPr>
          <w:rFonts w:ascii="Arial" w:eastAsia="Times New Roman" w:hAnsi="Arial" w:cs="Arial"/>
          <w:caps/>
          <w:color w:val="3B4741"/>
          <w:sz w:val="42"/>
          <w:szCs w:val="42"/>
          <w:lang w:eastAsia="ru-RU"/>
        </w:rPr>
        <w:t>ПРИКАЗ МИНИСТЕРСТВА ЗДРАВООХРАНЕНИЯ РОССИЙСКОЙ ФЕДЕРАЦИИ ОБ УТВЕРЖДЕНИИ ПОРЯДКА ОКАЗАНИЯ МЕДИЦИНСКОЙ ПОМОЩИ ВЗРОСЛОМУ НАСЕЛЕНИЮ ПО ПРОФИЛЮ "ТЕРАПИЯ"</w:t>
      </w:r>
    </w:p>
    <w:p w:rsidR="000A1B9A" w:rsidRPr="000A1B9A" w:rsidRDefault="000A1B9A" w:rsidP="000A1B9A">
      <w:pPr>
        <w:spacing w:before="300" w:after="150" w:line="240" w:lineRule="auto"/>
        <w:outlineLvl w:val="1"/>
        <w:rPr>
          <w:rFonts w:ascii="Arial" w:eastAsia="Times New Roman" w:hAnsi="Arial" w:cs="Arial"/>
          <w:color w:val="3B4741"/>
          <w:sz w:val="36"/>
          <w:szCs w:val="36"/>
          <w:lang w:eastAsia="ru-RU"/>
        </w:rPr>
      </w:pPr>
      <w:r w:rsidRPr="000A1B9A">
        <w:rPr>
          <w:rFonts w:ascii="Arial" w:eastAsia="Times New Roman" w:hAnsi="Arial" w:cs="Arial"/>
          <w:color w:val="3B4741"/>
          <w:sz w:val="36"/>
          <w:szCs w:val="36"/>
          <w:lang w:eastAsia="ru-RU"/>
        </w:rPr>
        <w:t>923н от 15.11.2012</w:t>
      </w:r>
    </w:p>
    <w:p w:rsidR="000A1B9A" w:rsidRPr="000A1B9A" w:rsidRDefault="000A1B9A" w:rsidP="000A1B9A">
      <w:pPr>
        <w:spacing w:after="150" w:line="240" w:lineRule="auto"/>
        <w:jc w:val="center"/>
        <w:rPr>
          <w:rFonts w:ascii="Arial" w:eastAsia="Times New Roman" w:hAnsi="Arial" w:cs="Arial"/>
          <w:color w:val="3B4741"/>
          <w:sz w:val="27"/>
          <w:szCs w:val="27"/>
          <w:lang w:eastAsia="ru-RU"/>
        </w:rPr>
      </w:pPr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 </w:t>
      </w:r>
    </w:p>
    <w:p w:rsidR="000A1B9A" w:rsidRPr="000A1B9A" w:rsidRDefault="000A1B9A" w:rsidP="000A1B9A">
      <w:pPr>
        <w:spacing w:after="150" w:line="240" w:lineRule="auto"/>
        <w:jc w:val="center"/>
        <w:rPr>
          <w:rFonts w:ascii="Arial" w:eastAsia="Times New Roman" w:hAnsi="Arial" w:cs="Arial"/>
          <w:color w:val="3B4741"/>
          <w:sz w:val="27"/>
          <w:szCs w:val="27"/>
          <w:lang w:eastAsia="ru-RU"/>
        </w:rPr>
      </w:pPr>
      <w:bookmarkStart w:id="0" w:name="_GoBack"/>
      <w:bookmarkEnd w:id="0"/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 </w:t>
      </w:r>
    </w:p>
    <w:p w:rsidR="000A1B9A" w:rsidRPr="000A1B9A" w:rsidRDefault="000A1B9A" w:rsidP="000A1B9A">
      <w:pPr>
        <w:spacing w:after="150" w:line="240" w:lineRule="auto"/>
        <w:jc w:val="center"/>
        <w:rPr>
          <w:rFonts w:ascii="Arial" w:eastAsia="Times New Roman" w:hAnsi="Arial" w:cs="Arial"/>
          <w:color w:val="3B4741"/>
          <w:sz w:val="27"/>
          <w:szCs w:val="27"/>
          <w:lang w:eastAsia="ru-RU"/>
        </w:rPr>
      </w:pPr>
      <w:r w:rsidRPr="000A1B9A">
        <w:rPr>
          <w:rFonts w:ascii="Arial" w:eastAsia="Times New Roman" w:hAnsi="Arial" w:cs="Arial"/>
          <w:b/>
          <w:bCs/>
          <w:color w:val="3B4741"/>
          <w:sz w:val="27"/>
          <w:szCs w:val="27"/>
          <w:lang w:eastAsia="ru-RU"/>
        </w:rPr>
        <w:t>МИНИСТЕРСТВО ЗДРАВООХРАНЕНИЯ РОССИЙСКОЙ ФЕДЕРАЦИИ</w:t>
      </w:r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</w:r>
      <w:r w:rsidRPr="000A1B9A">
        <w:rPr>
          <w:rFonts w:ascii="Arial" w:eastAsia="Times New Roman" w:hAnsi="Arial" w:cs="Arial"/>
          <w:b/>
          <w:bCs/>
          <w:color w:val="3B4741"/>
          <w:sz w:val="27"/>
          <w:szCs w:val="27"/>
          <w:lang w:eastAsia="ru-RU"/>
        </w:rPr>
        <w:t>ПРИКАЗ</w:t>
      </w:r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</w:r>
      <w:r w:rsidRPr="000A1B9A">
        <w:rPr>
          <w:rFonts w:ascii="Arial" w:eastAsia="Times New Roman" w:hAnsi="Arial" w:cs="Arial"/>
          <w:b/>
          <w:bCs/>
          <w:color w:val="3B4741"/>
          <w:sz w:val="27"/>
          <w:szCs w:val="27"/>
          <w:lang w:eastAsia="ru-RU"/>
        </w:rPr>
        <w:t>от 15 ноября 2012 г. N 923н</w:t>
      </w:r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</w:r>
      <w:r w:rsidRPr="000A1B9A">
        <w:rPr>
          <w:rFonts w:ascii="Arial" w:eastAsia="Times New Roman" w:hAnsi="Arial" w:cs="Arial"/>
          <w:b/>
          <w:bCs/>
          <w:color w:val="3B4741"/>
          <w:sz w:val="27"/>
          <w:szCs w:val="27"/>
          <w:lang w:eastAsia="ru-RU"/>
        </w:rPr>
        <w:t>ОБ УТВЕРЖДЕНИИ ПОРЯДКА ОКАЗАНИЯ МЕДИЦИНСКОЙ ПОМОЩИ ВЗРОСЛОМУ НАСЕЛЕНИЮ ПО ПРОФИЛЮ "ТЕРАПИЯ"</w:t>
      </w:r>
    </w:p>
    <w:p w:rsidR="000A1B9A" w:rsidRPr="000A1B9A" w:rsidRDefault="000A1B9A" w:rsidP="000A1B9A">
      <w:pPr>
        <w:spacing w:after="150" w:line="240" w:lineRule="auto"/>
        <w:jc w:val="both"/>
        <w:rPr>
          <w:rFonts w:ascii="Arial" w:eastAsia="Times New Roman" w:hAnsi="Arial" w:cs="Arial"/>
          <w:color w:val="3B4741"/>
          <w:sz w:val="27"/>
          <w:szCs w:val="27"/>
          <w:lang w:eastAsia="ru-RU"/>
        </w:rPr>
      </w:pPr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В соответствии со статьей 37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</w:t>
      </w:r>
      <w:proofErr w:type="gramStart"/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2012, N 26, ст. 3442, 3446) приказываю:</w:t>
      </w:r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1.Утвердить прилагаемый Порядок оказания медицинской помощи взрослому населению по профилю "терапия".</w:t>
      </w:r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2.Признать утратившим силу приказ Министерства здравоохранения и социального развития Российской Федерации от 24 декабря 2010 г. N 1183н "Об утверждении порядка оказания медицинской помощи взрослому населению Российской Федерации при заболеваниях терапевтического профиля" (зарегистрирован Министерством юстиции Российской Федерации 1 февраля 2011</w:t>
      </w:r>
      <w:proofErr w:type="gramEnd"/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г., регистрационный N 19645).</w:t>
      </w:r>
    </w:p>
    <w:p w:rsidR="000A1B9A" w:rsidRPr="000A1B9A" w:rsidRDefault="000A1B9A" w:rsidP="000A1B9A">
      <w:pPr>
        <w:spacing w:after="150" w:line="240" w:lineRule="auto"/>
        <w:jc w:val="both"/>
        <w:rPr>
          <w:rFonts w:ascii="Arial" w:eastAsia="Times New Roman" w:hAnsi="Arial" w:cs="Arial"/>
          <w:color w:val="3B4741"/>
          <w:sz w:val="27"/>
          <w:szCs w:val="27"/>
          <w:lang w:eastAsia="ru-RU"/>
        </w:rPr>
      </w:pPr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Министр</w:t>
      </w:r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В.И.СКВОРЦОВА</w:t>
      </w:r>
    </w:p>
    <w:p w:rsidR="000A1B9A" w:rsidRPr="000A1B9A" w:rsidRDefault="000A1B9A" w:rsidP="000A1B9A">
      <w:pPr>
        <w:spacing w:after="150" w:line="240" w:lineRule="auto"/>
        <w:jc w:val="right"/>
        <w:rPr>
          <w:rFonts w:ascii="Arial" w:eastAsia="Times New Roman" w:hAnsi="Arial" w:cs="Arial"/>
          <w:color w:val="3B4741"/>
          <w:sz w:val="27"/>
          <w:szCs w:val="27"/>
          <w:lang w:eastAsia="ru-RU"/>
        </w:rPr>
      </w:pPr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УТВЕРЖДЕН</w:t>
      </w:r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приказом Министерства здравоохранения</w:t>
      </w:r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Российской Федерации</w:t>
      </w:r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от 15 ноября 2012 г. N 923н</w:t>
      </w:r>
    </w:p>
    <w:p w:rsidR="000A1B9A" w:rsidRPr="000A1B9A" w:rsidRDefault="000A1B9A" w:rsidP="000A1B9A">
      <w:pPr>
        <w:spacing w:after="150" w:line="240" w:lineRule="auto"/>
        <w:jc w:val="center"/>
        <w:rPr>
          <w:rFonts w:ascii="Arial" w:eastAsia="Times New Roman" w:hAnsi="Arial" w:cs="Arial"/>
          <w:color w:val="3B4741"/>
          <w:sz w:val="27"/>
          <w:szCs w:val="27"/>
          <w:lang w:eastAsia="ru-RU"/>
        </w:rPr>
      </w:pPr>
      <w:r w:rsidRPr="000A1B9A">
        <w:rPr>
          <w:rFonts w:ascii="Arial" w:eastAsia="Times New Roman" w:hAnsi="Arial" w:cs="Arial"/>
          <w:b/>
          <w:bCs/>
          <w:color w:val="3B4741"/>
          <w:sz w:val="27"/>
          <w:szCs w:val="27"/>
          <w:lang w:eastAsia="ru-RU"/>
        </w:rPr>
        <w:t>ПОРЯДОК</w:t>
      </w:r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</w:r>
      <w:r w:rsidRPr="000A1B9A">
        <w:rPr>
          <w:rFonts w:ascii="Arial" w:eastAsia="Times New Roman" w:hAnsi="Arial" w:cs="Arial"/>
          <w:b/>
          <w:bCs/>
          <w:color w:val="3B4741"/>
          <w:sz w:val="27"/>
          <w:szCs w:val="27"/>
          <w:lang w:eastAsia="ru-RU"/>
        </w:rPr>
        <w:t>ОКАЗАНИЯ МЕДИЦИНСКОЙ ПОМОЩИ ВЗРОСЛОМУ НАСЕЛЕНИЮ ПО ПРОФИЛЮ "ТЕРАПИЯ"</w:t>
      </w:r>
    </w:p>
    <w:p w:rsidR="000A1B9A" w:rsidRPr="000A1B9A" w:rsidRDefault="000A1B9A" w:rsidP="000A1B9A">
      <w:pPr>
        <w:spacing w:after="150" w:line="240" w:lineRule="auto"/>
        <w:jc w:val="both"/>
        <w:rPr>
          <w:rFonts w:ascii="Arial" w:eastAsia="Times New Roman" w:hAnsi="Arial" w:cs="Arial"/>
          <w:color w:val="3B4741"/>
          <w:sz w:val="27"/>
          <w:szCs w:val="27"/>
          <w:lang w:eastAsia="ru-RU"/>
        </w:rPr>
      </w:pPr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1.Настоящий Порядок устанавливает правила оказания медицинской помощи взрослому населению по профилю "терапия" в медицинских организациях (далее - медицинская помощь).</w:t>
      </w:r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</w:r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lastRenderedPageBreak/>
        <w:t>2.Медицинская помощь оказывается в виде:</w:t>
      </w:r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первичной медико-санитарной помощи;</w:t>
      </w:r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скорой, в том числе скорой специализированной, медицинской помощи;</w:t>
      </w:r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специализированной, в том числе высокотехнологичной, медицинской помощи;</w:t>
      </w:r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паллиативной медицинской помощи.</w:t>
      </w:r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3.Медицинская помощь может оказываться в следующих условиях:</w:t>
      </w:r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вне медицинской организации (по месту вызова бригады скорой, в том числе скорой специализированной, медицинской помощи, а также в транспортном средстве при медицинской эвакуации);</w:t>
      </w:r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амбулаторно (в условиях, не предусматривающих круглосуточное медицинское наблюдение и лечение);</w:t>
      </w:r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</w:r>
      <w:proofErr w:type="gramStart"/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в дневном стационаре (в условиях, предусматривающих медицинское наблюдение и лечение в дневное время, не требующих круглосуточного медицинского наблюдения и лечения);</w:t>
      </w:r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стационарно (в условиях, обеспечивающих круглосуточное медицинское наблюдение и лечение).</w:t>
      </w:r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4.Медицинская помощь оказывается в форме:</w:t>
      </w:r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экстренной медицинской помощи, оказываемой при внезапных острых заболеваниях, состояниях, обострении хронических заболеваний, представляющих угрозу жизни пациента;</w:t>
      </w:r>
      <w:proofErr w:type="gramEnd"/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</w:r>
      <w:proofErr w:type="gramStart"/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неотложной медицинской помощи, оказываемой при внезапных острых заболеваниях, состояниях, обострении хронических заболеваний, без явных признаков угрозы жизни пациента, не требующих экстренной медицинской помощи;</w:t>
      </w:r>
      <w:proofErr w:type="gramEnd"/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</w:r>
      <w:proofErr w:type="gramStart"/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плановой медицинской помощи, оказываемой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и отсрочка оказания которой на определенное время не повлечет за собой ухудшение состояния пациента, угрозу его жизни и здоровью.</w:t>
      </w:r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5.Первичная медико-санитарная помощь включает в себя мероприятия по профилактике, диагностике, лечению заболеваний и состояний, медицинской реабилитации</w:t>
      </w:r>
      <w:proofErr w:type="gramEnd"/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, </w:t>
      </w:r>
      <w:proofErr w:type="gramStart"/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формированию здорового образа жизни, в том числе снижению уровня факторов риска заболеваний и санитарно-гигиеническому просвещению населения.</w:t>
      </w:r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6.Организация первичной медико-санитарной помощи осуществляется по территориально-участковому принципу в соответствии с приказом Министерства здравоохранения и социального развития Российской Федерации от 15 мая 2012 г. N 543н "Об утверждении Положения об организации оказания первичной медико-санитарной помощи взрослому населению" (зарегистрирован Министерством юстиции Российской Федерации 27</w:t>
      </w:r>
      <w:proofErr w:type="gramEnd"/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</w:t>
      </w:r>
      <w:proofErr w:type="gramStart"/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июня 2012 г., регистрационный N 24726).</w:t>
      </w:r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 xml:space="preserve">7.Оказание первичной врачебной медико-санитарной помощи в медицинских организациях и их подразделениях осуществляется на основе взаимодействия врачей-терапевтов, врачей-терапевтов </w:t>
      </w:r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lastRenderedPageBreak/>
        <w:t>участковых, врачей-терапевтов участковых цехового врачебного участка, врачей общей практики (семейных врачей) и врачей-специалистов, оказывающих первичную специализированную медико-санитарную помощь по профилю заболевания пациента (врачей-кардиологов, врачей-ревматологов, врачей-эндокринологов, врачей-гастроэнтерологов и других).</w:t>
      </w:r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8.При затруднении в диагностике и выборе лечебной</w:t>
      </w:r>
      <w:proofErr w:type="gramEnd"/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</w:t>
      </w:r>
      <w:proofErr w:type="gramStart"/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тактики, а также при осложненном течении заболевания и при наличии медицинских показаний для лечения пациента врачом-специалистом по профилю его заболевания, врач-терапевт участковый, врач-терапевт участковый цехового врачебного участка, врач общей практики (семейный врач) направляет пациента на консультацию к врачу-специалисту в соответствии с профилем его заболевания и в последующем осуществляет наблюдение за клиническим состоянием пациента, его лечение в соответствии с рекомендациями врача-специалиста</w:t>
      </w:r>
      <w:proofErr w:type="gramEnd"/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</w:t>
      </w:r>
      <w:proofErr w:type="gramStart"/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по профилю заболевания.</w:t>
      </w:r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9.При отсутствии эффекта от проводимого лечения в амбулаторных условиях и (или) при отсутствии возможности проведения дополнительных обследований по медицинским показаниям врач-терапевт, врач-терапевт участковый, врач терапевт-участковый цехового врачебного участка, врач общей практики (семейный врач) по согласованию с врачом-специалистом по профилю заболевания пациента направляет его в медицинскую организацию для проведения дополнительных обследований и (или) лечения, в том числе</w:t>
      </w:r>
      <w:proofErr w:type="gramEnd"/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</w:t>
      </w:r>
      <w:proofErr w:type="gramStart"/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в стационарных условиях.</w:t>
      </w:r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10.В случае невозможности оказания медицинской помощи в амбулаторных условиях или в стационарных условиях терапевтического отделения пациент в плановом порядке направляется в медицинскую организацию, оказывающую медицинскую помощь и имеющую в своем составе соответствующие специализированные отделения для проведения необходимых лечебно-диагностических мероприятий.</w:t>
      </w:r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11.При внезапных острых заболеваниях, состояниях, обострении хронических заболеваний терапевтического профиля, не опасных для жизни и не</w:t>
      </w:r>
      <w:proofErr w:type="gramEnd"/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</w:t>
      </w:r>
      <w:proofErr w:type="gramStart"/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требующих медицинской помощи в экстренной форме или лечения в стационарных условиях, первичная медико-санитарная помощь может оказываться службой неотложной медицинской помощи, созданной в структуре медицинской организации, оказывающей первичную медико-санитарную помощь.</w:t>
      </w:r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12.При выявлении медицинских показаний к оказанию медицинской помощи в экстренной и неотложной формах, при невозможности ее оказания в условиях медицинской организации, в которой находится пациент, пациента безотлагательно доставляют, в том</w:t>
      </w:r>
      <w:proofErr w:type="gramEnd"/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</w:t>
      </w:r>
      <w:proofErr w:type="gramStart"/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числе бригадой скорой медицинской помощи, в медицинскую организацию, имеющую в своем составе специализированные отделения, для оказания необходимой медицинской помощи.</w:t>
      </w:r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 xml:space="preserve">13.Скорая, в том числе скорая специализированная, медицинская </w:t>
      </w:r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lastRenderedPageBreak/>
        <w:t>помощь осуществляется фельдшерскими выездными бригадами скорой медицинской помощи, врачебными выездными бригадами скорой медицинской помощи, в соответствии с приказом Министерства здравоохранения и социального развития Российской Федерации от 1 ноября 2004 г. N 179 "Об</w:t>
      </w:r>
      <w:proofErr w:type="gramEnd"/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утверждении порядка оказания скорой медицинской помощи" (зарегистрирован Министерством юстиции Российской Федерации 23 ноября 2004 г., регистрационный N 6136) с изменениями, внесенными приказами Министерства здравоохранения и социального развития Российской Федерации от 2 августа 2010 г. N 586н (зарегистрирован Министерством юстиции Российской Федерации 30 августа 2010 г., регистрационный N 18289), от 15 марта 2011 г. N 202</w:t>
      </w:r>
      <w:proofErr w:type="gramStart"/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н(</w:t>
      </w:r>
      <w:proofErr w:type="gramEnd"/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зарегистрирован Министерством юстиции Российской Федерации </w:t>
      </w:r>
      <w:proofErr w:type="gramStart"/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4 апреля 2011 г., регистрационный N 20390), от 30 января 2012 г. N 65н (зарегистрирован Министерством юстиции Российской Федерации 14 марта 2012 г., регистрационный N 23472).</w:t>
      </w:r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14.Скорая, в том числе скорая специализированная, медицинская помощь оказывается в экстренной или неотложной форме вне медицинской организации, а также в амбулаторных и стационарных условиях.</w:t>
      </w:r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15.При оказании скорой медицинской помощи в случае необходимости</w:t>
      </w:r>
      <w:proofErr w:type="gramEnd"/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</w:t>
      </w:r>
      <w:proofErr w:type="gramStart"/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осуществляется медицинская эвакуация, которая включает в себя санитарно-авиационную и санитарную эвакуацию.</w:t>
      </w:r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16.Специализированная, в том числе высокотехнологичная, медицинская помощь оказывается в стационарных условиях или в условиях дневного стационара врачами-специалистами по профилю заболевания пациента и включает диагностику, лечение заболеваний, требующих специальных методов диагностики и использования сложных медицинских технологий, а также медицинскую реабилитацию.</w:t>
      </w:r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17.Оказание специализированной, за исключением высокотехнологичной, медицинской помощи осуществляется</w:t>
      </w:r>
      <w:proofErr w:type="gramEnd"/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</w:t>
      </w:r>
      <w:proofErr w:type="gramStart"/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в федеральных государственных медицинских организациях, находящихся в ведении Министерства здравоохранения Российской Федерации, при необходимости установления окончательного диагноза в связи с </w:t>
      </w:r>
      <w:proofErr w:type="spellStart"/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нетипичностью</w:t>
      </w:r>
      <w:proofErr w:type="spellEnd"/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течения заболевания, отсутствии эффекта от проводимой терапии и (или) повторных курсов лечения при вероятной эффективности других методов лечения, высоком риске хирургического лечения в связи с осложненным течением основного заболевания или наличием сопутствующих заболеваний, необходимости </w:t>
      </w:r>
      <w:proofErr w:type="spellStart"/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дообследования</w:t>
      </w:r>
      <w:proofErr w:type="spellEnd"/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в </w:t>
      </w:r>
      <w:proofErr w:type="spellStart"/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диагностически</w:t>
      </w:r>
      <w:proofErr w:type="spellEnd"/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сложных случаях</w:t>
      </w:r>
      <w:proofErr w:type="gramEnd"/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</w:t>
      </w:r>
      <w:proofErr w:type="gramStart"/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и (или) комплексной предоперационной подготовке у пациентов с осложненными формами заболевания, сопутствующими заболеваниями, при необходимости повторной госпитализации по рекомендации указанных федеральных государственных медицинских организаций в соответствии с Порядком направления граждан Российской Федерации в федеральные государственные учреждения, находящиеся в ведении Министерства здравоохранения и социального развития Российской Федерации, для </w:t>
      </w:r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lastRenderedPageBreak/>
        <w:t>оказания специализированной медицинской помощи, приведенным в приложении к Порядку организации оказания специализированной медицинской</w:t>
      </w:r>
      <w:proofErr w:type="gramEnd"/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</w:t>
      </w:r>
      <w:proofErr w:type="gramStart"/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помощи, утвержденному приказом Министерства здравоохранения и социального развития Российской Федерации от 16 апреля 2010 г. N 243н (зарегистрирован Министерством юстиции Российской Федерации 12 мая 2010 г., регистрационный N 17175), а также при наличии у пациента медицинских показаний - в федеральных государственных медицинских организациях, оказывающих специализированную медицинскую помощь, в соответствии с Порядком направления граждан органами исполнительной власти субъектов Российской Федерации в сфере</w:t>
      </w:r>
      <w:proofErr w:type="gramEnd"/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</w:t>
      </w:r>
      <w:proofErr w:type="gramStart"/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здравоохранения к месту лечения при наличии медицинских показаний, утвержденным приказом Министерства здравоохранения и социального развития Российской Федерации от 5 октября 2005 г. N 617 (зарегистрирован Министерством юстиции Российской Федерации 27 октября 2005 г., регистрационный N 7115).</w:t>
      </w:r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18.При наличии у пациента медицинских показаний к оказанию высокотехнологичной медицинской помощи направление в медицинскую организацию, оказывающую высокотехнологичную медицинскую помощь, осуществляется в соответствии с</w:t>
      </w:r>
      <w:proofErr w:type="gramEnd"/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</w:t>
      </w:r>
      <w:proofErr w:type="gramStart"/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Порядком направления граждан Российской Федерации для оказания высокотехнологичной медицинской помощи за счет бюджетных ассигнований, предусмотренных в федеральном бюджете Министерству здравоохранения Российской Федерации, путем применения специализированной информационной системы, утвержденным приказом Министерства здравоохранения и социального развития Российской Федерации от 28 декабря 2011 г. N 1689н (зарегистрирован Министерством юстиции Российской Федерации 8 февраля 2012 г., регистрационный N 23164).</w:t>
      </w:r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19.После окончания срока оказания</w:t>
      </w:r>
      <w:proofErr w:type="gramEnd"/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</w:t>
      </w:r>
      <w:proofErr w:type="gramStart"/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медицинской помощи в стационарных условиях дальнейшие тактика ведения и медицинская реабилитация пациента определяются консилиумом врачей.</w:t>
      </w:r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20.Пациенты при наличии медицинских показаний направляются для проведения реабилитационных мероприятий в специализированные медицинские и санаторно-курортные организации, а также в медицинские организации, оказывающие паллиативную медицинскую помощь.</w:t>
      </w:r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21.Оказание медицинской помощи, за исключением первичной медико-санитарной помощи по профилю "терапия", осуществляется в соответствии с приложениями N 1</w:t>
      </w:r>
      <w:proofErr w:type="gramEnd"/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- 9 к настоящему Порядку.</w:t>
      </w:r>
    </w:p>
    <w:p w:rsidR="000A1B9A" w:rsidRPr="000A1B9A" w:rsidRDefault="000A1B9A" w:rsidP="000A1B9A">
      <w:pPr>
        <w:spacing w:after="150" w:line="240" w:lineRule="auto"/>
        <w:jc w:val="right"/>
        <w:rPr>
          <w:rFonts w:ascii="Arial" w:eastAsia="Times New Roman" w:hAnsi="Arial" w:cs="Arial"/>
          <w:color w:val="3B4741"/>
          <w:sz w:val="27"/>
          <w:szCs w:val="27"/>
          <w:lang w:eastAsia="ru-RU"/>
        </w:rPr>
      </w:pPr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Приложение N 1</w:t>
      </w:r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к Порядку оказания медицинской</w:t>
      </w:r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помощи взрослому населению по профилю</w:t>
      </w:r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"терапия", утвержденному приказом</w:t>
      </w:r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Министерства здравоохранения</w:t>
      </w:r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Российской Федерации</w:t>
      </w:r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от 15.11.2012 N 923н</w:t>
      </w:r>
    </w:p>
    <w:p w:rsidR="000A1B9A" w:rsidRPr="000A1B9A" w:rsidRDefault="000A1B9A" w:rsidP="000A1B9A">
      <w:pPr>
        <w:spacing w:after="150" w:line="240" w:lineRule="auto"/>
        <w:jc w:val="center"/>
        <w:rPr>
          <w:rFonts w:ascii="Arial" w:eastAsia="Times New Roman" w:hAnsi="Arial" w:cs="Arial"/>
          <w:color w:val="3B4741"/>
          <w:sz w:val="27"/>
          <w:szCs w:val="27"/>
          <w:lang w:eastAsia="ru-RU"/>
        </w:rPr>
      </w:pPr>
      <w:r w:rsidRPr="000A1B9A">
        <w:rPr>
          <w:rFonts w:ascii="Arial" w:eastAsia="Times New Roman" w:hAnsi="Arial" w:cs="Arial"/>
          <w:b/>
          <w:bCs/>
          <w:color w:val="3B4741"/>
          <w:sz w:val="27"/>
          <w:szCs w:val="27"/>
          <w:lang w:eastAsia="ru-RU"/>
        </w:rPr>
        <w:lastRenderedPageBreak/>
        <w:t>ПРАВИЛА ОРГАНИЗАЦИИ ДЕЯТЕЛЬНОСТИ ТЕРАПЕВТИЧЕСКОГО КАБИНЕТА</w:t>
      </w:r>
    </w:p>
    <w:p w:rsidR="000A1B9A" w:rsidRPr="000A1B9A" w:rsidRDefault="000A1B9A" w:rsidP="000A1B9A">
      <w:pPr>
        <w:spacing w:after="150" w:line="240" w:lineRule="auto"/>
        <w:jc w:val="both"/>
        <w:rPr>
          <w:rFonts w:ascii="Arial" w:eastAsia="Times New Roman" w:hAnsi="Arial" w:cs="Arial"/>
          <w:color w:val="3B4741"/>
          <w:sz w:val="27"/>
          <w:szCs w:val="27"/>
          <w:lang w:eastAsia="ru-RU"/>
        </w:rPr>
      </w:pPr>
      <w:proofErr w:type="gramStart"/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1.Настоящие Правила устанавливают порядок организации деятельности терапевтического кабинета, который является структурным подразделением медицинской организации.</w:t>
      </w:r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2.Терапевтический кабинет (далее - Кабинет) создается для осуществления консультативной, диагностической и лечебной помощи по профилю "терапия".</w:t>
      </w:r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3.Штатная численность Кабинета устанавливается руководителем медицинской организации исходя из объема проводимой лечебно-диагностической работы и численности обслуживаемого населения с учетом рекомендуемых штатных нормативов, предусмотренных приложением N 2 к Порядку</w:t>
      </w:r>
      <w:proofErr w:type="gramEnd"/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</w:t>
      </w:r>
      <w:proofErr w:type="gramStart"/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оказания медицинской помощи взрослому населению по профилю "терапия", утвержденному настоящим приказом.</w:t>
      </w:r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4.На должность врача-терапевта участкового Кабинета назначается специалист, соответствующий требованиям, предъявляемым Квалификационными требованиями к специалистам с высшим и послевузовским медицинским и фармацевтическим образованием в сфере здравоохранения, утвержденными приказом Министерства здравоохранения и социального развития Российской Федерации от 7 июля 2009 г. N 415н (зарегистрирован Министерством юстиции Российской Федерации 9 июля</w:t>
      </w:r>
      <w:proofErr w:type="gramEnd"/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</w:t>
      </w:r>
      <w:proofErr w:type="gramStart"/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2009 г., регистрационный N 14292), с изменениями, внесенными приказом Министерства здравоохранения и социального развития Российской Федерации от 26 декабря 2011 г. N 1644н (зарегистрирован Министерством юстиции Российской Федерации 18 апреля 2012 г., регистрационный N 23879), по специальности "терапия", а также Квалификационным характеристикам должностей работников в сфере здравоохранения Единого квалификационного справочника должностей руководителей, специалистов и служащих, утвержденного приказом Министерства здравоохранения и</w:t>
      </w:r>
      <w:proofErr w:type="gramEnd"/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</w:t>
      </w:r>
      <w:proofErr w:type="gramStart"/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социального развития Российской Федерации от 23 июля 2010 г. N 541н (зарегистрирован Министерством юстиции Российской Федерации 25 августа 2010 г. N 18247).</w:t>
      </w:r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5.Оснащение Кабинета осуществляется в соответствии со стандартом оснащения, предусмотренным приложением N 3 к Порядку оказания медицинской помощи взрослому населению по профилю "терапия", утвержденному настоящим приказом.</w:t>
      </w:r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6.Основными функциями Кабинета являются:</w:t>
      </w:r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формирование терапевтического (цехового) участка из числа прикрепленного</w:t>
      </w:r>
      <w:proofErr w:type="gramEnd"/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</w:t>
      </w:r>
      <w:proofErr w:type="gramStart"/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к нему населения (работников предприятия, организации), а также с учетом выбора гражданами медицинской организации;</w:t>
      </w:r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профилактика неинфекционных заболеваний путем предупреждения возникновения, распространения и раннего выявления таких заболеваний, а также снижения риска их развития;</w:t>
      </w:r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 xml:space="preserve">профилактика инфекционных заболеваний, направленная на </w:t>
      </w:r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lastRenderedPageBreak/>
        <w:t>предупреждение распространения и раннее выявление таких заболеваний, организация проведения вакцинации в соответствии с национальным календарем профилактических прививок и по эпидемическим показаниям;</w:t>
      </w:r>
      <w:proofErr w:type="gramEnd"/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санитарно-гигиеническое образование, формирование здорового образа жизни, информирование населения о факторах риска заболеваний, формирование мотивации к ведению здорового образа жизни;</w:t>
      </w:r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анализ потребности обслуживаемого населения в оздоровительных мероприятиях и разработка программы проведения этих мероприятий;</w:t>
      </w:r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 xml:space="preserve">обучение населения оказанию первой помощи при неотложных состояниях и заболеваниях, обуславливающих основную часть </w:t>
      </w:r>
      <w:proofErr w:type="spellStart"/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внегоспитальной</w:t>
      </w:r>
      <w:proofErr w:type="spellEnd"/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смертности населения обслуживаемого участка (внезапная сердечная смерть (остановка) сердца, острый коронарный синдром, гипертонический криз, острое нарушение мозгового кровообращения, острая сердечная недостаточность, острые отравления и др.);</w:t>
      </w:r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осуществление диспансерного наблюдения и учета пациентов с хроническими заболеваниями, функциональными расстройствами, иными состояниями терапевтического профиля, в том числе имеющих право на получение набора социальных услуг, в установленном порядке;</w:t>
      </w:r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</w:r>
      <w:proofErr w:type="gramStart"/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проведение обследования пациентов, обратившихся за медицинской помощью, на предмет выявления заболеваний терапевтического профиля или повышенного риска их возникновения, осуществление лечения выявленных заболеваний и состояний в амбулаторных условиях или условиях дневного стационара на основе установленных стандартов медицинской помощи;</w:t>
      </w:r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 xml:space="preserve">осуществление медицинской реабилитации лиц, перенесших острые заболевания терапевтического профиля или оперативные и </w:t>
      </w:r>
      <w:proofErr w:type="spellStart"/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эндоваскулярные</w:t>
      </w:r>
      <w:proofErr w:type="spellEnd"/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(интервенционные) вмешательства в связи с заболеваниями терапевтического профиля;</w:t>
      </w:r>
      <w:proofErr w:type="gramEnd"/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</w:r>
      <w:proofErr w:type="gramStart"/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оказание паллиативной медицинской помощи в соответствии с заключением и рекомендациями врачей-специалистов;</w:t>
      </w:r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оказание медицинской помощи в экстренной и неотложной формах пациентам при острых заболеваниях, травмах, отравлениях и других неотложных состояниях в амбулаторных условиях или условиях дневного стационара;</w:t>
      </w:r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направление пациентов на консультацию к врачам-специалистам;</w:t>
      </w:r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осуществление отбора и направления пациентов для оказания медицинской помощи в стационарных условиях;</w:t>
      </w:r>
      <w:proofErr w:type="gramEnd"/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 xml:space="preserve">проведение экспертизы временной нетрудоспособности пациентов, представление их на врачебную комиссию, направление пациентов с признаками стойкой утраты трудоспособности для освидетельствования на </w:t>
      </w:r>
      <w:proofErr w:type="gramStart"/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медико-социальную</w:t>
      </w:r>
      <w:proofErr w:type="gramEnd"/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 xml:space="preserve"> экспертизу;</w:t>
      </w:r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выдача заключения о необходимости направления пациента по медицинским показаниям для реабилитации и лечения в санаторно-курортные организации;</w:t>
      </w:r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</w:r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lastRenderedPageBreak/>
        <w:t>взаимодействие в пределах компетенции с другими медицинскими организациями, страховыми медицинскими организациями;</w:t>
      </w:r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</w:r>
      <w:proofErr w:type="gramStart"/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участие в отборе пациентов для оказания высокотехнологичных видов медицинской помощи в соответствии с установленным порядком оказания высокотехнологичной медицинской помощи, а также ведение учета лиц, ожидающих и получивших высокотехнологичную медицинскую помощь по профилю "терапия";</w:t>
      </w:r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участие в организации и проведении диспансеризации населения и дополнительной диспансеризации работающих граждан в соответствии с установленным порядком ее проведения;</w:t>
      </w:r>
      <w:proofErr w:type="gramEnd"/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</w:r>
      <w:proofErr w:type="gramStart"/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t>анализ деятельности Кабинета, участие в мониторинге и анализе основных медико-статистических показателей заболеваемости, инвалидности и смертности на обслуживаемом участке;</w:t>
      </w:r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осуществление внедрения в практику новых современных методов профилактики, диагностики и лечения пациентов в амбулаторных условиях;</w:t>
      </w:r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участие в проведении мероприятий по повышению квалификации врачей и медицинских работников со средним медицинским образованием по вопросам терапии (внутренние болезни);</w:t>
      </w:r>
      <w:proofErr w:type="gramEnd"/>
      <w:r w:rsidRPr="000A1B9A">
        <w:rPr>
          <w:rFonts w:ascii="Arial" w:eastAsia="Times New Roman" w:hAnsi="Arial" w:cs="Arial"/>
          <w:color w:val="3B4741"/>
          <w:sz w:val="27"/>
          <w:szCs w:val="27"/>
          <w:lang w:eastAsia="ru-RU"/>
        </w:rPr>
        <w:br/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действующим законодательством Российской Федерации.</w:t>
      </w:r>
    </w:p>
    <w:p w:rsidR="0077087A" w:rsidRDefault="0077087A"/>
    <w:sectPr w:rsidR="00770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E01"/>
    <w:rsid w:val="00072ACC"/>
    <w:rsid w:val="000A1B9A"/>
    <w:rsid w:val="00215E01"/>
    <w:rsid w:val="0077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1B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1B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4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904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2720</Words>
  <Characters>15509</Characters>
  <Application>Microsoft Office Word</Application>
  <DocSecurity>0</DocSecurity>
  <Lines>129</Lines>
  <Paragraphs>36</Paragraphs>
  <ScaleCrop>false</ScaleCrop>
  <Company/>
  <LinksUpToDate>false</LinksUpToDate>
  <CharactersWithSpaces>18193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АМКурбанов</dc:creator>
  <cp:keywords/>
  <dc:description/>
  <cp:lastModifiedBy>АМКурбанов</cp:lastModifiedBy>
  <cp:revision>3</cp:revision>
  <dcterms:created xsi:type="dcterms:W3CDTF">2019-04-26T11:28:00Z</dcterms:created>
  <dcterms:modified xsi:type="dcterms:W3CDTF">2019-04-26T11:31:00Z</dcterms:modified>
</cp:coreProperties>
</file>