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3DA" w:rsidRDefault="00716A85">
      <w:pPr>
        <w:pStyle w:val="af8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Инструкция по использованию Портала социальных услуг</w:t>
      </w:r>
    </w:p>
    <w:p w:rsidR="00CA23DA" w:rsidRDefault="00CA23DA">
      <w:pPr>
        <w:pStyle w:val="af8"/>
      </w:pPr>
    </w:p>
    <w:p w:rsidR="00CA23DA" w:rsidRDefault="00CA23DA">
      <w:pPr>
        <w:pStyle w:val="af8"/>
        <w:tabs>
          <w:tab w:val="left" w:pos="1382"/>
        </w:tabs>
      </w:pPr>
    </w:p>
    <w:p w:rsidR="00CA23DA" w:rsidRDefault="00716A85">
      <w:pPr>
        <w:pStyle w:val="af8"/>
        <w:rPr>
          <w:b/>
          <w:bCs/>
        </w:rPr>
      </w:pPr>
      <w:r>
        <w:rPr>
          <w:b/>
          <w:bCs/>
        </w:rPr>
        <w:t>1. Вход на Портал социальных услуг:</w: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t xml:space="preserve">Для входа на Портал социальных услуг у Вас должна быть подтвержденная учетная запись на Госуслугах. Перейдите по ссылке: </w:t>
      </w:r>
      <w:hyperlink r:id="rId8" w:tooltip="https://socportal.admhmao.ru/" w:history="1">
        <w:r>
          <w:rPr>
            <w:rStyle w:val="af"/>
            <w:lang w:val="en-US"/>
          </w:rPr>
          <w:t>https://socportal.admhmao.ru/</w:t>
        </w:r>
      </w:hyperlink>
      <w:r>
        <w:rPr>
          <w:lang w:val="en-US"/>
        </w:rPr>
        <w:t xml:space="preserve"> </w:t>
      </w:r>
      <w:r>
        <w:t>, в верхней правой части окна нажмите кнопку «Войти»:</w:t>
      </w:r>
    </w:p>
    <w:p w:rsidR="00CA23DA" w:rsidRDefault="00CA23DA">
      <w:pPr>
        <w:pStyle w:val="af8"/>
      </w:pPr>
    </w:p>
    <w:p w:rsidR="00CA23DA" w:rsidRDefault="00716A85">
      <w:pPr>
        <w:pStyle w:val="af8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126570" cy="480029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4708547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4126569" cy="480029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92D05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24.9pt;height:37.8pt;mso-wrap-distance-left:0.0pt;mso-wrap-distance-top:0.0pt;mso-wrap-distance-right:0.0pt;mso-wrap-distance-bottom:0.0pt;" strokecolor="#92D050" strokeweight="1.50pt">
                <v:path textboxrect="0,0,0,0"/>
                <v:imagedata r:id="rId10" o:title=""/>
              </v:shape>
            </w:pict>
          </mc:Fallback>
        </mc:AlternateConten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t>Вам будет предложено ввести свои учетные данные для входа на Госуслуги:</w:t>
      </w:r>
    </w:p>
    <w:p w:rsidR="00CA23DA" w:rsidRDefault="00CA23DA">
      <w:pPr>
        <w:pStyle w:val="af8"/>
      </w:pPr>
    </w:p>
    <w:p w:rsidR="00CA23DA" w:rsidRDefault="00716A85">
      <w:pPr>
        <w:pStyle w:val="af8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832128" cy="2058963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1789421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832127" cy="2058962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92D05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44.3pt;height:162.1pt;mso-wrap-distance-left:0.0pt;mso-wrap-distance-top:0.0pt;mso-wrap-distance-right:0.0pt;mso-wrap-distance-bottom:0.0pt;" strokecolor="#92D050" strokeweight="1.50pt">
                <v:path textboxrect="0,0,0,0"/>
                <v:imagedata r:id="rId12" o:title=""/>
              </v:shape>
            </w:pict>
          </mc:Fallback>
        </mc:AlternateConten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t>После этого п</w:t>
      </w:r>
      <w:r>
        <w:t>оявится предложение выбрать роль для входа на Портал:</w:t>
      </w:r>
    </w:p>
    <w:p w:rsidR="00CA23DA" w:rsidRDefault="00CA23DA">
      <w:pPr>
        <w:pStyle w:val="af8"/>
      </w:pPr>
    </w:p>
    <w:p w:rsidR="00CA23DA" w:rsidRDefault="00716A85">
      <w:pPr>
        <w:pStyle w:val="af8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242554" cy="1149643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7201538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242553" cy="1149642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92D05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34.1pt;height:90.5pt;mso-wrap-distance-left:0.0pt;mso-wrap-distance-top:0.0pt;mso-wrap-distance-right:0.0pt;mso-wrap-distance-bottom:0.0pt;" strokecolor="#92D050" strokeweight="1.50pt">
                <v:path textboxrect="0,0,0,0"/>
                <v:imagedata r:id="rId14" o:title=""/>
              </v:shape>
            </w:pict>
          </mc:Fallback>
        </mc:AlternateConten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t>Существует два варианта входа - для просмотра своих сведений выберите роль «Гражданин», как на изображении выше. Вы также можете войти на Портал как законный представитель заявителя, например если В</w:t>
      </w:r>
      <w:r>
        <w:t>аш ребенок был признан нуждающимся в социальном обслуживании, Вы можете выполнить вход на Портал от его имени.</w: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t>После входа на Портал отобразится главная страница:</w:t>
      </w:r>
    </w:p>
    <w:p w:rsidR="00CA23DA" w:rsidRDefault="00CA23DA">
      <w:pPr>
        <w:pStyle w:val="af8"/>
      </w:pPr>
    </w:p>
    <w:p w:rsidR="00CA23DA" w:rsidRDefault="00716A85">
      <w:pPr>
        <w:pStyle w:val="af8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268809" cy="2262658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5495616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268808" cy="2262657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92D05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36.1pt;height:178.2pt;mso-wrap-distance-left:0.0pt;mso-wrap-distance-top:0.0pt;mso-wrap-distance-right:0.0pt;mso-wrap-distance-bottom:0.0pt;" strokecolor="#92D050" strokeweight="1.50pt">
                <v:path textboxrect="0,0,0,0"/>
                <v:imagedata r:id="rId16" o:title=""/>
              </v:shape>
            </w:pict>
          </mc:Fallback>
        </mc:AlternateContent>
      </w:r>
    </w:p>
    <w:p w:rsidR="00CA23DA" w:rsidRDefault="00716A85">
      <w:pPr>
        <w:pStyle w:val="af8"/>
        <w:rPr>
          <w:b/>
          <w:bCs/>
        </w:rPr>
      </w:pPr>
      <w:r>
        <w:rPr>
          <w:b/>
          <w:bCs/>
        </w:rPr>
        <w:lastRenderedPageBreak/>
        <w:t>2. Переход в личный кабинет:</w: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t>После входа на Портал, в правом верхнем углу отобразится Ва</w:t>
      </w:r>
      <w:r>
        <w:t>ше имя (или имя ребенка, если Вы вошли как законный представитель), нажмите по нему и выберите пункт «Личный кабинет»:</w:t>
      </w:r>
    </w:p>
    <w:p w:rsidR="00CA23DA" w:rsidRDefault="00CA23DA">
      <w:pPr>
        <w:pStyle w:val="af8"/>
      </w:pPr>
    </w:p>
    <w:p w:rsidR="00CA23DA" w:rsidRDefault="00716A85">
      <w:pPr>
        <w:pStyle w:val="af8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482492" cy="1874038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4311672" name="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482492" cy="1874038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92D05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95.5pt;height:147.6pt;mso-wrap-distance-left:0.0pt;mso-wrap-distance-top:0.0pt;mso-wrap-distance-right:0.0pt;mso-wrap-distance-bottom:0.0pt;" strokecolor="#92D050" strokeweight="1.50pt">
                <v:path textboxrect="0,0,0,0"/>
                <v:imagedata r:id="rId18" o:title=""/>
              </v:shape>
            </w:pict>
          </mc:Fallback>
        </mc:AlternateConten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t>Слева отобразятся доступные разделы личного кабинета:</w:t>
      </w:r>
    </w:p>
    <w:p w:rsidR="00CA23DA" w:rsidRDefault="00CA23DA">
      <w:pPr>
        <w:pStyle w:val="af8"/>
      </w:pPr>
    </w:p>
    <w:p w:rsidR="00CA23DA" w:rsidRDefault="00716A85">
      <w:pPr>
        <w:pStyle w:val="af8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840448" cy="2265731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5805609" name="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1840447" cy="2265730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92D05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44.9pt;height:178.4pt;mso-wrap-distance-left:0.0pt;mso-wrap-distance-top:0.0pt;mso-wrap-distance-right:0.0pt;mso-wrap-distance-bottom:0.0pt;" strokecolor="#92D050" strokeweight="1.50pt">
                <v:path textboxrect="0,0,0,0"/>
                <v:imagedata r:id="rId20" o:title=""/>
              </v:shape>
            </w:pict>
          </mc:Fallback>
        </mc:AlternateConten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t>Если Вы зашли на Портал с мобильного устройства – разделы личного кабинета откроются по нажатию на кнопку с полосками в левом верхнем углу:</w:t>
      </w:r>
    </w:p>
    <w:p w:rsidR="00CA23DA" w:rsidRDefault="00CA23DA">
      <w:pPr>
        <w:pStyle w:val="af8"/>
      </w:pPr>
    </w:p>
    <w:p w:rsidR="00CA23DA" w:rsidRDefault="00716A85">
      <w:pPr>
        <w:pStyle w:val="af8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829175" cy="485775"/>
                <wp:effectExtent l="0" t="0" r="0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1115081" name="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829175" cy="485775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92D05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80.2pt;height:38.2pt;mso-wrap-distance-left:0.0pt;mso-wrap-distance-top:0.0pt;mso-wrap-distance-right:0.0pt;mso-wrap-distance-bottom:0.0pt;" strokecolor="#92D050" strokeweight="1.50pt">
                <v:path textboxrect="0,0,0,0"/>
                <v:imagedata r:id="rId22" o:title=""/>
              </v:shape>
            </w:pict>
          </mc:Fallback>
        </mc:AlternateContent>
      </w:r>
    </w:p>
    <w:p w:rsidR="00CA23DA" w:rsidRDefault="00CA23DA">
      <w:pPr>
        <w:pStyle w:val="af8"/>
      </w:pPr>
    </w:p>
    <w:p w:rsidR="00CA23DA" w:rsidRDefault="00716A85">
      <w:pPr>
        <w:pStyle w:val="af8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868125" cy="2516235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9559843" name="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868124" cy="2516234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92D05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04.6pt;height:198.1pt;mso-wrap-distance-left:0.0pt;mso-wrap-distance-top:0.0pt;mso-wrap-distance-right:0.0pt;mso-wrap-distance-bottom:0.0pt;" strokecolor="#92D050" strokeweight="1.50pt">
                <v:path textboxrect="0,0,0,0"/>
                <v:imagedata r:id="rId24" o:title=""/>
              </v:shape>
            </w:pict>
          </mc:Fallback>
        </mc:AlternateContent>
      </w:r>
    </w:p>
    <w:p w:rsidR="00CA23DA" w:rsidRDefault="00CA23DA">
      <w:pPr>
        <w:pStyle w:val="af8"/>
      </w:pPr>
    </w:p>
    <w:p w:rsidR="00CA23DA" w:rsidRDefault="00CA23DA">
      <w:pPr>
        <w:pStyle w:val="af8"/>
      </w:pP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rPr>
          <w:b/>
          <w:bCs/>
          <w:lang w:val="en-US"/>
        </w:rPr>
        <w:lastRenderedPageBreak/>
        <w:t xml:space="preserve">3. </w:t>
      </w:r>
      <w:r>
        <w:rPr>
          <w:b/>
          <w:bCs/>
        </w:rPr>
        <w:t>Заключение договора на получение социальных услуг с поставщиком социальных услуг:</w: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t>На Портале социальных</w:t>
      </w:r>
      <w:r>
        <w:t xml:space="preserve"> услуг Вы можете просмотреть индивидуальную программу предоставления социальных услуг (ИППСУ) и заключить договор с выбранным поставщиком социальных услуг.</w:t>
      </w:r>
    </w:p>
    <w:p w:rsidR="00CA23DA" w:rsidRDefault="00CA23DA">
      <w:pPr>
        <w:pStyle w:val="af8"/>
      </w:pPr>
    </w:p>
    <w:p w:rsidR="00CA23DA" w:rsidRDefault="00716A85">
      <w:pPr>
        <w:pStyle w:val="af8"/>
        <w:rPr>
          <w:b/>
          <w:bCs/>
        </w:rPr>
      </w:pPr>
      <w:r>
        <w:rPr>
          <w:b/>
          <w:bCs/>
        </w:rPr>
        <w:t>3.1. Просмотрите ИППСУ:</w: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t>В личном кабинете перейдите в раздел «ИППСУ», отобразится действующая инди</w:t>
      </w:r>
      <w:r>
        <w:t>видуальная программа, здесь Вы можете просмотреть дату, срок действия индивидуальной программы, перечень рекомендуемых социальных услуг, перечень рекомендованных поставщиков социальных услуг:</w:t>
      </w:r>
    </w:p>
    <w:p w:rsidR="00CA23DA" w:rsidRDefault="00CA23DA">
      <w:pPr>
        <w:pStyle w:val="af8"/>
      </w:pPr>
    </w:p>
    <w:p w:rsidR="00CA23DA" w:rsidRDefault="00716A85">
      <w:pPr>
        <w:pStyle w:val="af8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2642505"/>
                <wp:effectExtent l="0" t="0" r="0" b="0"/>
                <wp:docPr id="9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9459488" name="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940424" cy="2642504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92D05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7.8pt;height:208.1pt;mso-wrap-distance-left:0.0pt;mso-wrap-distance-top:0.0pt;mso-wrap-distance-right:0.0pt;mso-wrap-distance-bottom:0.0pt;rotation:0;" strokecolor="#92D050" strokeweight="1.50pt">
                <v:path textboxrect="0,0,0,0"/>
                <v:imagedata r:id="rId26" o:title=""/>
              </v:shape>
            </w:pict>
          </mc:Fallback>
        </mc:AlternateContent>
      </w:r>
    </w:p>
    <w:p w:rsidR="00CA23DA" w:rsidRDefault="00CA23DA">
      <w:pPr>
        <w:pStyle w:val="af8"/>
      </w:pPr>
    </w:p>
    <w:p w:rsidR="00CA23DA" w:rsidRDefault="00716A85">
      <w:pPr>
        <w:pStyle w:val="af8"/>
        <w:rPr>
          <w:b/>
          <w:bCs/>
        </w:rPr>
      </w:pPr>
      <w:r>
        <w:rPr>
          <w:b/>
          <w:bCs/>
        </w:rPr>
        <w:t>3.2. Заключите договор с поставщиком социальных услуг:</w: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t>В ИП</w:t>
      </w:r>
      <w:r>
        <w:t>ПСУ, в нижней части экрана, отображается список рекомендованных поставщиков:</w: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645910" cy="1256016"/>
                <wp:effectExtent l="0" t="0" r="0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6384197" name="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645909" cy="1256015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92D05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23.3pt;height:98.9pt;mso-wrap-distance-left:0.0pt;mso-wrap-distance-top:0.0pt;mso-wrap-distance-right:0.0pt;mso-wrap-distance-bottom:0.0pt;" strokecolor="#92D050" strokeweight="1.50pt">
                <v:path textboxrect="0,0,0,0"/>
                <v:imagedata r:id="rId28" o:title=""/>
              </v:shape>
            </w:pict>
          </mc:Fallback>
        </mc:AlternateConten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t>Вы можете заключить договор с одним из них, по нажатию на кнопку «Заключить договор» или выбрать другого поставщика по вашему желанию. Для выбора другого поставщика, ниже списка рекомендованных поставщиков введите название этого поставщика в поле:</w:t>
      </w:r>
    </w:p>
    <w:p w:rsidR="00CA23DA" w:rsidRDefault="00CA23DA">
      <w:pPr>
        <w:pStyle w:val="af8"/>
      </w:pPr>
    </w:p>
    <w:p w:rsidR="00CA23DA" w:rsidRDefault="00716A85">
      <w:pPr>
        <w:pStyle w:val="af8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645910" cy="1067984"/>
                <wp:effectExtent l="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7349039" name="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645909" cy="1067983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92D05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523.3pt;height:84.1pt;mso-wrap-distance-left:0.0pt;mso-wrap-distance-top:0.0pt;mso-wrap-distance-right:0.0pt;mso-wrap-distance-bottom:0.0pt;" strokecolor="#92D050" strokeweight="1.50pt">
                <v:path textboxrect="0,0,0,0"/>
                <v:imagedata r:id="rId30" o:title=""/>
              </v:shape>
            </w:pict>
          </mc:Fallback>
        </mc:AlternateConten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t>После того как желаемый поставщик будет выбран, нажмите кнопку «Заключить договор».</w:t>
      </w:r>
    </w:p>
    <w:p w:rsidR="00CA23DA" w:rsidRDefault="00CA23DA">
      <w:pPr>
        <w:pStyle w:val="af8"/>
      </w:pPr>
    </w:p>
    <w:p w:rsidR="00CA23DA" w:rsidRDefault="00CA23DA">
      <w:pPr>
        <w:pStyle w:val="af8"/>
      </w:pPr>
    </w:p>
    <w:p w:rsidR="00CA23DA" w:rsidRDefault="00CA23DA">
      <w:pPr>
        <w:pStyle w:val="af8"/>
      </w:pPr>
    </w:p>
    <w:p w:rsidR="00CA23DA" w:rsidRDefault="00CA23DA">
      <w:pPr>
        <w:pStyle w:val="af8"/>
      </w:pP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lastRenderedPageBreak/>
        <w:t>После этого появится сообщение «Заключение договора с поставщиком ... »:</w:t>
      </w:r>
    </w:p>
    <w:p w:rsidR="00CA23DA" w:rsidRDefault="00CA23DA">
      <w:pPr>
        <w:pStyle w:val="af8"/>
      </w:pPr>
    </w:p>
    <w:p w:rsidR="00CA23DA" w:rsidRDefault="00716A85">
      <w:pPr>
        <w:pStyle w:val="af8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752899"/>
                <wp:effectExtent l="0" t="0" r="0" b="0"/>
                <wp:docPr id="12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2991808" name=""/>
                        <pic:cNvPicPr>
                          <a:picLocks noChangeAspect="1"/>
                        </pic:cNvPicPr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940424" cy="752898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92D05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7.8pt;height:59.3pt;mso-wrap-distance-left:0.0pt;mso-wrap-distance-top:0.0pt;mso-wrap-distance-right:0.0pt;mso-wrap-distance-bottom:0.0pt;rotation:0;" strokecolor="#92D050" strokeweight="1.50pt">
                <v:path textboxrect="0,0,0,0"/>
                <v:imagedata r:id="rId32" o:title=""/>
              </v:shape>
            </w:pict>
          </mc:Fallback>
        </mc:AlternateConten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t>Убедитесь что выбран желаемый поставщик социальных услуг и нажмите «Да». Чтобы отменить за</w:t>
      </w:r>
      <w:r>
        <w:t>ключение договора нажмите «Отмена». После нажатия «Да» появится информационное сообщение о том что договор направлен поставщику на подписание:</w:t>
      </w:r>
    </w:p>
    <w:p w:rsidR="00CA23DA" w:rsidRDefault="00CA23DA">
      <w:pPr>
        <w:pStyle w:val="af8"/>
      </w:pPr>
    </w:p>
    <w:p w:rsidR="00CA23DA" w:rsidRDefault="00716A85">
      <w:pPr>
        <w:pStyle w:val="af8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739243" cy="825385"/>
                <wp:effectExtent l="0" t="0" r="0" b="0"/>
                <wp:docPr id="13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0880994" name="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3739242" cy="825384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92D05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94.4pt;height:65.0pt;mso-wrap-distance-left:0.0pt;mso-wrap-distance-top:0.0pt;mso-wrap-distance-right:0.0pt;mso-wrap-distance-bottom:0.0pt;rotation:0;" strokecolor="#92D050" strokeweight="1.50pt">
                <v:path textboxrect="0,0,0,0"/>
                <v:imagedata r:id="rId34" o:title=""/>
              </v:shape>
            </w:pict>
          </mc:Fallback>
        </mc:AlternateConten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rPr>
          <w:b/>
          <w:bCs/>
        </w:rPr>
        <w:t>3.3. Просмотрите договор:</w: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t>После того как заявка на заключение договора была направлена, в разделе «Договоры»</w:t>
      </w:r>
      <w:r>
        <w:t xml:space="preserve"> в личном кабинете появится список договоров, их может быть несколько, если Вами были заключены договоры на предоставление социальных услуг ранее:</w:t>
      </w:r>
    </w:p>
    <w:p w:rsidR="00CA23DA" w:rsidRDefault="00CA23DA">
      <w:pPr>
        <w:pStyle w:val="af8"/>
      </w:pPr>
    </w:p>
    <w:p w:rsidR="00CA23DA" w:rsidRDefault="00716A85">
      <w:pPr>
        <w:pStyle w:val="af8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2178381"/>
                <wp:effectExtent l="0" t="0" r="0" b="0"/>
                <wp:docPr id="14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4198764" name=""/>
                        <pic:cNvPicPr>
                          <a:picLocks noChangeAspect="1"/>
                        </pic:cNvPicPr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940424" cy="2178380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92D05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67.8pt;height:171.5pt;mso-wrap-distance-left:0.0pt;mso-wrap-distance-top:0.0pt;mso-wrap-distance-right:0.0pt;mso-wrap-distance-bottom:0.0pt;rotation:0;" strokecolor="#92D050" strokeweight="1.50pt">
                <v:path textboxrect="0,0,0,0"/>
                <v:imagedata r:id="rId36" o:title=""/>
              </v:shape>
            </w:pict>
          </mc:Fallback>
        </mc:AlternateConten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t>В списке отображается название поставщика социальных услуг с которым был заключен договор, дата обращения</w:t>
      </w:r>
      <w:r>
        <w:t>, номер и срок действия договора. Сразу же после направления запроса на заключение договора, он считается неподписанным сторонами, у такого договора не будет отмечен срок действия, а в графе «Статус» будет отмечено «На заключении». Вы можете просмотреть св</w:t>
      </w:r>
      <w:r>
        <w:t>едения из договора по нажатию на его строке.</w:t>
      </w:r>
    </w:p>
    <w:p w:rsidR="00CA23DA" w:rsidRDefault="00CA23DA">
      <w:pPr>
        <w:pStyle w:val="af8"/>
      </w:pPr>
    </w:p>
    <w:p w:rsidR="00CA23DA" w:rsidRDefault="00716A85">
      <w:pPr>
        <w:pStyle w:val="af8"/>
        <w:rPr>
          <w:b/>
          <w:bCs/>
        </w:rPr>
      </w:pPr>
      <w:r>
        <w:rPr>
          <w:b/>
          <w:bCs/>
        </w:rPr>
        <w:t>3.4. Подпишите договор:</w: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t>После того как заявление будет получено поставщиком социальных услуг, он может его просмотреть, отредактировать перечень оказываемых социальных услуг, поставить срок действия договора и подписать его. После подписания поставщиком статус договора поменяется</w:t>
      </w:r>
      <w:r>
        <w:t>, в строке будет отмечено «На подписании»:</w:t>
      </w:r>
    </w:p>
    <w:p w:rsidR="00CA23DA" w:rsidRDefault="00CA23DA">
      <w:pPr>
        <w:pStyle w:val="af8"/>
      </w:pPr>
    </w:p>
    <w:p w:rsidR="00CA23DA" w:rsidRDefault="00716A85">
      <w:pPr>
        <w:pStyle w:val="af8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645910" cy="882877"/>
                <wp:effectExtent l="0" t="0" r="0" b="0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7778128" name=""/>
                        <pic:cNvPicPr>
                          <a:picLocks noChangeAspect="1"/>
                        </pic:cNvPicPr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6645909" cy="882876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92D05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523.3pt;height:69.5pt;mso-wrap-distance-left:0.0pt;mso-wrap-distance-top:0.0pt;mso-wrap-distance-right:0.0pt;mso-wrap-distance-bottom:0.0pt;" strokecolor="#92D050" strokeweight="1.50pt">
                <v:path textboxrect="0,0,0,0"/>
                <v:imagedata r:id="rId38" o:title=""/>
              </v:shape>
            </w:pict>
          </mc:Fallback>
        </mc:AlternateContent>
      </w:r>
    </w:p>
    <w:p w:rsidR="00CA23DA" w:rsidRDefault="00CA23DA">
      <w:pPr>
        <w:pStyle w:val="af8"/>
      </w:pPr>
    </w:p>
    <w:p w:rsidR="00CA23DA" w:rsidRDefault="00CA23DA">
      <w:pPr>
        <w:pStyle w:val="af8"/>
      </w:pP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lastRenderedPageBreak/>
        <w:t>Нажмите на строчку договора, откроются сведения из него:</w:t>
      </w:r>
    </w:p>
    <w:p w:rsidR="00CA23DA" w:rsidRDefault="00CA23DA">
      <w:pPr>
        <w:pStyle w:val="af8"/>
      </w:pPr>
    </w:p>
    <w:p w:rsidR="00CA23DA" w:rsidRDefault="00716A85">
      <w:pPr>
        <w:pStyle w:val="af8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402149"/>
                <wp:effectExtent l="0" t="0" r="0" b="0"/>
                <wp:docPr id="16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0030293" name=""/>
                        <pic:cNvPicPr>
                          <a:picLocks noChangeAspect="1"/>
                        </pic:cNvPicPr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5940424" cy="3402148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92D05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7.8pt;height:267.9pt;mso-wrap-distance-left:0.0pt;mso-wrap-distance-top:0.0pt;mso-wrap-distance-right:0.0pt;mso-wrap-distance-bottom:0.0pt;rotation:0;" strokecolor="#92D050" strokeweight="1.50pt">
                <v:path textboxrect="0,0,0,0"/>
                <v:imagedata r:id="rId40" o:title=""/>
              </v:shape>
            </w:pict>
          </mc:Fallback>
        </mc:AlternateConten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t>Просмотрите перечень предоставляемых поставщиком социальных услуг и срок действия договора, если Вы согласны с указанным перечнем и сроком действи</w:t>
      </w:r>
      <w:r>
        <w:t>я – нажмите на кнопку «Подписать договор»:</w:t>
      </w:r>
    </w:p>
    <w:p w:rsidR="00CA23DA" w:rsidRDefault="00CA23DA">
      <w:pPr>
        <w:pStyle w:val="af8"/>
      </w:pPr>
    </w:p>
    <w:p w:rsidR="00CA23DA" w:rsidRDefault="00716A85">
      <w:pPr>
        <w:pStyle w:val="af8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046220" cy="571500"/>
                <wp:effectExtent l="0" t="0" r="0" b="0"/>
                <wp:docPr id="17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5443677" name=""/>
                        <pic:cNvPicPr>
                          <a:picLocks noChangeAspect="1"/>
                        </pic:cNvPicPr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4046220" cy="571500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92D05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318.6pt;height:45.0pt;mso-wrap-distance-left:0.0pt;mso-wrap-distance-top:0.0pt;mso-wrap-distance-right:0.0pt;mso-wrap-distance-bottom:0.0pt;rotation:0;" strokecolor="#92D050" strokeweight="1.50pt">
                <v:path textboxrect="0,0,0,0"/>
                <v:imagedata r:id="rId42" o:title=""/>
              </v:shape>
            </w:pict>
          </mc:Fallback>
        </mc:AlternateConten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t>Отобразится сообщение «Подписать договор?», нажмите «Да»:</w:t>
      </w:r>
    </w:p>
    <w:p w:rsidR="00CA23DA" w:rsidRDefault="00CA23DA">
      <w:pPr>
        <w:pStyle w:val="af8"/>
      </w:pPr>
    </w:p>
    <w:p w:rsidR="00CA23DA" w:rsidRDefault="00716A85">
      <w:pPr>
        <w:pStyle w:val="af8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747994"/>
                <wp:effectExtent l="0" t="0" r="0" b="0"/>
                <wp:docPr id="18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073407" name=""/>
                        <pic:cNvPicPr>
                          <a:picLocks noChangeAspect="1"/>
                        </pic:cNvPicPr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940424" cy="747993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92D05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67.8pt;height:58.9pt;mso-wrap-distance-left:0.0pt;mso-wrap-distance-top:0.0pt;mso-wrap-distance-right:0.0pt;mso-wrap-distance-bottom:0.0pt;rotation:0;" strokecolor="#92D050" strokeweight="1.50pt">
                <v:path textboxrect="0,0,0,0"/>
                <v:imagedata r:id="rId44" o:title=""/>
              </v:shape>
            </w:pict>
          </mc:Fallback>
        </mc:AlternateConten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t>После этого появится информационное сообщение о том, что договор успешно подписан:</w:t>
      </w:r>
    </w:p>
    <w:p w:rsidR="00CA23DA" w:rsidRDefault="00CA23DA">
      <w:pPr>
        <w:pStyle w:val="af8"/>
      </w:pPr>
    </w:p>
    <w:p w:rsidR="00CA23DA" w:rsidRDefault="00716A85">
      <w:pPr>
        <w:pStyle w:val="af8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673191" cy="807222"/>
                <wp:effectExtent l="0" t="0" r="0" b="0"/>
                <wp:docPr id="19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8718825" name=""/>
                        <pic:cNvPicPr>
                          <a:picLocks noChangeAspect="1"/>
                        </pic:cNvPicPr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2673190" cy="807221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92D05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210.5pt;height:63.6pt;mso-wrap-distance-left:0.0pt;mso-wrap-distance-top:0.0pt;mso-wrap-distance-right:0.0pt;mso-wrap-distance-bottom:0.0pt;rotation:0;" strokecolor="#92D050" strokeweight="1.50pt">
                <v:path textboxrect="0,0,0,0"/>
                <v:imagedata r:id="rId46" o:title=""/>
              </v:shape>
            </w:pict>
          </mc:Fallback>
        </mc:AlternateContent>
      </w:r>
    </w:p>
    <w:p w:rsidR="00CA23DA" w:rsidRDefault="00CA23DA">
      <w:pPr>
        <w:pStyle w:val="af8"/>
      </w:pPr>
    </w:p>
    <w:p w:rsidR="00CA23DA" w:rsidRDefault="00CA23DA">
      <w:pPr>
        <w:pStyle w:val="af8"/>
      </w:pPr>
    </w:p>
    <w:p w:rsidR="00CA23DA" w:rsidRDefault="00CA23DA">
      <w:pPr>
        <w:pStyle w:val="af8"/>
      </w:pPr>
    </w:p>
    <w:p w:rsidR="00CA23DA" w:rsidRDefault="00CA23DA">
      <w:pPr>
        <w:pStyle w:val="af8"/>
      </w:pPr>
    </w:p>
    <w:p w:rsidR="00CA23DA" w:rsidRDefault="00CA23DA">
      <w:pPr>
        <w:pStyle w:val="af8"/>
      </w:pPr>
    </w:p>
    <w:p w:rsidR="00CA23DA" w:rsidRDefault="00CA23DA">
      <w:pPr>
        <w:pStyle w:val="af8"/>
      </w:pPr>
    </w:p>
    <w:p w:rsidR="00CA23DA" w:rsidRDefault="00CA23DA">
      <w:pPr>
        <w:pStyle w:val="af8"/>
      </w:pPr>
    </w:p>
    <w:p w:rsidR="00CA23DA" w:rsidRDefault="00CA23DA">
      <w:pPr>
        <w:pStyle w:val="af8"/>
      </w:pPr>
    </w:p>
    <w:p w:rsidR="00CA23DA" w:rsidRDefault="00CA23DA">
      <w:pPr>
        <w:pStyle w:val="af8"/>
      </w:pPr>
    </w:p>
    <w:p w:rsidR="00CA23DA" w:rsidRDefault="00CA23DA">
      <w:pPr>
        <w:pStyle w:val="af8"/>
      </w:pPr>
    </w:p>
    <w:p w:rsidR="00CA23DA" w:rsidRDefault="00CA23DA">
      <w:pPr>
        <w:pStyle w:val="af8"/>
      </w:pPr>
    </w:p>
    <w:p w:rsidR="00CA23DA" w:rsidRDefault="00CA23DA">
      <w:pPr>
        <w:pStyle w:val="af8"/>
      </w:pPr>
    </w:p>
    <w:p w:rsidR="00CA23DA" w:rsidRDefault="00CA23DA">
      <w:pPr>
        <w:pStyle w:val="af8"/>
      </w:pPr>
    </w:p>
    <w:p w:rsidR="00CA23DA" w:rsidRDefault="00716A85">
      <w:pPr>
        <w:pStyle w:val="af8"/>
        <w:rPr>
          <w:b/>
          <w:bCs/>
        </w:rPr>
      </w:pPr>
      <w:r>
        <w:rPr>
          <w:b/>
          <w:bCs/>
        </w:rPr>
        <w:lastRenderedPageBreak/>
        <w:t>3.5. Просмотрите оказанные услуги:</w: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t>После заключения договора и оказания социальных услуг Вы можете просмотреть количество оказанных услуг, их количество отображается в разделе ИППСУ:</w:t>
      </w:r>
    </w:p>
    <w:p w:rsidR="00CA23DA" w:rsidRDefault="00CA23DA">
      <w:pPr>
        <w:pStyle w:val="af8"/>
      </w:pPr>
    </w:p>
    <w:p w:rsidR="00CA23DA" w:rsidRDefault="00716A85">
      <w:pPr>
        <w:pStyle w:val="af8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034643" cy="2726470"/>
                <wp:effectExtent l="0" t="0" r="0" b="0"/>
                <wp:docPr id="20" name="Рисунок 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4951407" name=""/>
                        <pic:cNvPicPr>
                          <a:picLocks noChangeAspect="1"/>
                        </pic:cNvPicPr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034642" cy="2726469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92D05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396.4pt;height:214.7pt;mso-wrap-distance-left:0.0pt;mso-wrap-distance-top:0.0pt;mso-wrap-distance-right:0.0pt;mso-wrap-distance-bottom:0.0pt;rotation:0;" strokecolor="#92D050" strokeweight="1.50pt">
                <v:path textboxrect="0,0,0,0"/>
                <v:imagedata r:id="rId48" o:title=""/>
              </v:shape>
            </w:pict>
          </mc:Fallback>
        </mc:AlternateContent>
      </w:r>
    </w:p>
    <w:p w:rsidR="00CA23DA" w:rsidRDefault="00CA23DA">
      <w:pPr>
        <w:pStyle w:val="af8"/>
      </w:pPr>
    </w:p>
    <w:p w:rsidR="00CA23DA" w:rsidRDefault="00716A85">
      <w:pPr>
        <w:pStyle w:val="af8"/>
        <w:rPr>
          <w:b/>
          <w:bCs/>
        </w:rPr>
      </w:pPr>
      <w:r>
        <w:rPr>
          <w:b/>
          <w:bCs/>
        </w:rPr>
        <w:t>3.6. Подпишите акт об оказанных услугах:</w: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t>После оказания всех услуг по договору, Вы можете подписать акт</w:t>
      </w:r>
      <w:r>
        <w:t xml:space="preserve"> об оказанных услугах, для этого перейдите на вкладку «Договоры», выберите договор и нажмите кнопку «Подписать акт»:</w:t>
      </w:r>
    </w:p>
    <w:p w:rsidR="00CA23DA" w:rsidRDefault="00CA23DA">
      <w:pPr>
        <w:pStyle w:val="af8"/>
      </w:pPr>
    </w:p>
    <w:p w:rsidR="00CA23DA" w:rsidRDefault="00716A85">
      <w:pPr>
        <w:pStyle w:val="af8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371600" cy="516577"/>
                <wp:effectExtent l="0" t="0" r="0" b="0"/>
                <wp:docPr id="21" name="Рисунок 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7654302" name=""/>
                        <pic:cNvPicPr>
                          <a:picLocks noChangeAspect="1"/>
                        </pic:cNvPicPr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1371600" cy="516576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92D05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108.0pt;height:40.7pt;mso-wrap-distance-left:0.0pt;mso-wrap-distance-top:0.0pt;mso-wrap-distance-right:0.0pt;mso-wrap-distance-bottom:0.0pt;rotation:0;" strokecolor="#92D050" strokeweight="1.50pt">
                <v:path textboxrect="0,0,0,0"/>
                <v:imagedata r:id="rId50" o:title=""/>
              </v:shape>
            </w:pict>
          </mc:Fallback>
        </mc:AlternateConten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t>Отобразится сообщение «Подписать акт оказанных услуг?», нажмите «Да»:</w:t>
      </w:r>
    </w:p>
    <w:p w:rsidR="00CA23DA" w:rsidRDefault="00CA23DA">
      <w:pPr>
        <w:pStyle w:val="af8"/>
      </w:pPr>
    </w:p>
    <w:p w:rsidR="00CA23DA" w:rsidRDefault="00716A85">
      <w:pPr>
        <w:pStyle w:val="af8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749221"/>
                <wp:effectExtent l="0" t="0" r="0" b="0"/>
                <wp:docPr id="22" name="Рисунок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9725099" name=""/>
                        <pic:cNvPicPr>
                          <a:picLocks noChangeAspect="1"/>
                        </pic:cNvPicPr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5940424" cy="749220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92D05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67.8pt;height:59.0pt;mso-wrap-distance-left:0.0pt;mso-wrap-distance-top:0.0pt;mso-wrap-distance-right:0.0pt;mso-wrap-distance-bottom:0.0pt;rotation:0;" strokecolor="#92D050" strokeweight="1.50pt">
                <v:path textboxrect="0,0,0,0"/>
                <v:imagedata r:id="rId52" o:title=""/>
              </v:shape>
            </w:pict>
          </mc:Fallback>
        </mc:AlternateContent>
      </w:r>
    </w:p>
    <w:p w:rsidR="00CA23DA" w:rsidRDefault="00CA23DA">
      <w:pPr>
        <w:pStyle w:val="af8"/>
      </w:pPr>
    </w:p>
    <w:p w:rsidR="00CA23DA" w:rsidRDefault="00716A85">
      <w:pPr>
        <w:pStyle w:val="af8"/>
      </w:pPr>
      <w:r>
        <w:t>После этого появится информационное сообщение о том, что дого</w:t>
      </w:r>
      <w:r>
        <w:t>вор успешно подписан:</w:t>
      </w:r>
    </w:p>
    <w:p w:rsidR="00CA23DA" w:rsidRDefault="00CA23DA">
      <w:pPr>
        <w:pStyle w:val="af8"/>
      </w:pPr>
    </w:p>
    <w:p w:rsidR="00CA23DA" w:rsidRDefault="00716A85">
      <w:pPr>
        <w:pStyle w:val="af8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759529" cy="675099"/>
                <wp:effectExtent l="0" t="0" r="0" b="0"/>
                <wp:docPr id="23" name="Рисунок 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3690582" name=""/>
                        <pic:cNvPicPr>
                          <a:picLocks noChangeAspect="1"/>
                        </pic:cNvPicPr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2759528" cy="675099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92D05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217.3pt;height:53.2pt;mso-wrap-distance-left:0.0pt;mso-wrap-distance-top:0.0pt;mso-wrap-distance-right:0.0pt;mso-wrap-distance-bottom:0.0pt;rotation:0;" strokecolor="#92D050" strokeweight="1.50pt">
                <v:path textboxrect="0,0,0,0"/>
                <v:imagedata r:id="rId54" o:title=""/>
              </v:shape>
            </w:pict>
          </mc:Fallback>
        </mc:AlternateContent>
      </w:r>
    </w:p>
    <w:p w:rsidR="00CA23DA" w:rsidRDefault="00CA23DA">
      <w:pPr>
        <w:pStyle w:val="af8"/>
      </w:pPr>
    </w:p>
    <w:sectPr w:rsidR="00CA23D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A85" w:rsidRDefault="00716A85">
      <w:pPr>
        <w:spacing w:after="0" w:line="240" w:lineRule="auto"/>
      </w:pPr>
      <w:r>
        <w:separator/>
      </w:r>
    </w:p>
  </w:endnote>
  <w:endnote w:type="continuationSeparator" w:id="0">
    <w:p w:rsidR="00716A85" w:rsidRDefault="0071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A85" w:rsidRDefault="00716A85">
      <w:pPr>
        <w:spacing w:after="0" w:line="240" w:lineRule="auto"/>
      </w:pPr>
      <w:r>
        <w:separator/>
      </w:r>
    </w:p>
  </w:footnote>
  <w:footnote w:type="continuationSeparator" w:id="0">
    <w:p w:rsidR="00716A85" w:rsidRDefault="00716A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00A1E"/>
    <w:multiLevelType w:val="hybridMultilevel"/>
    <w:tmpl w:val="965E34E0"/>
    <w:lvl w:ilvl="0" w:tplc="F4ECC3F4">
      <w:start w:val="1"/>
      <w:numFmt w:val="decimal"/>
      <w:lvlText w:val="%1."/>
      <w:lvlJc w:val="left"/>
      <w:pPr>
        <w:ind w:left="709" w:hanging="360"/>
      </w:pPr>
    </w:lvl>
    <w:lvl w:ilvl="1" w:tplc="FDEC010E">
      <w:start w:val="1"/>
      <w:numFmt w:val="lowerLetter"/>
      <w:lvlText w:val="%2."/>
      <w:lvlJc w:val="left"/>
      <w:pPr>
        <w:ind w:left="1429" w:hanging="360"/>
      </w:pPr>
    </w:lvl>
    <w:lvl w:ilvl="2" w:tplc="CBA6380E">
      <w:start w:val="1"/>
      <w:numFmt w:val="lowerRoman"/>
      <w:lvlText w:val="%3."/>
      <w:lvlJc w:val="right"/>
      <w:pPr>
        <w:ind w:left="2149" w:hanging="180"/>
      </w:pPr>
    </w:lvl>
    <w:lvl w:ilvl="3" w:tplc="E55CB618">
      <w:start w:val="1"/>
      <w:numFmt w:val="decimal"/>
      <w:lvlText w:val="%4."/>
      <w:lvlJc w:val="left"/>
      <w:pPr>
        <w:ind w:left="2869" w:hanging="360"/>
      </w:pPr>
    </w:lvl>
    <w:lvl w:ilvl="4" w:tplc="274E4790">
      <w:start w:val="1"/>
      <w:numFmt w:val="lowerLetter"/>
      <w:lvlText w:val="%5."/>
      <w:lvlJc w:val="left"/>
      <w:pPr>
        <w:ind w:left="3589" w:hanging="360"/>
      </w:pPr>
    </w:lvl>
    <w:lvl w:ilvl="5" w:tplc="D62E3F40">
      <w:start w:val="1"/>
      <w:numFmt w:val="lowerRoman"/>
      <w:lvlText w:val="%6."/>
      <w:lvlJc w:val="right"/>
      <w:pPr>
        <w:ind w:left="4309" w:hanging="180"/>
      </w:pPr>
    </w:lvl>
    <w:lvl w:ilvl="6" w:tplc="EE46A3E0">
      <w:start w:val="1"/>
      <w:numFmt w:val="decimal"/>
      <w:lvlText w:val="%7."/>
      <w:lvlJc w:val="left"/>
      <w:pPr>
        <w:ind w:left="5029" w:hanging="360"/>
      </w:pPr>
    </w:lvl>
    <w:lvl w:ilvl="7" w:tplc="5488526E">
      <w:start w:val="1"/>
      <w:numFmt w:val="lowerLetter"/>
      <w:lvlText w:val="%8."/>
      <w:lvlJc w:val="left"/>
      <w:pPr>
        <w:ind w:left="5749" w:hanging="360"/>
      </w:pPr>
    </w:lvl>
    <w:lvl w:ilvl="8" w:tplc="A566E7E4">
      <w:start w:val="1"/>
      <w:numFmt w:val="lowerRoman"/>
      <w:lvlText w:val="%9."/>
      <w:lvlJc w:val="right"/>
      <w:pPr>
        <w:ind w:left="6469" w:hanging="180"/>
      </w:pPr>
    </w:lvl>
  </w:abstractNum>
  <w:abstractNum w:abstractNumId="1">
    <w:nsid w:val="0DF51DEF"/>
    <w:multiLevelType w:val="hybridMultilevel"/>
    <w:tmpl w:val="2D9294B8"/>
    <w:lvl w:ilvl="0" w:tplc="C0B2FFDC">
      <w:start w:val="1"/>
      <w:numFmt w:val="decimal"/>
      <w:lvlText w:val="%1."/>
      <w:lvlJc w:val="left"/>
    </w:lvl>
    <w:lvl w:ilvl="1" w:tplc="46103B60">
      <w:start w:val="1"/>
      <w:numFmt w:val="lowerLetter"/>
      <w:lvlText w:val="%2."/>
      <w:lvlJc w:val="left"/>
      <w:pPr>
        <w:ind w:left="1440" w:hanging="360"/>
      </w:pPr>
    </w:lvl>
    <w:lvl w:ilvl="2" w:tplc="5D7CC700">
      <w:start w:val="1"/>
      <w:numFmt w:val="lowerRoman"/>
      <w:lvlText w:val="%3."/>
      <w:lvlJc w:val="right"/>
      <w:pPr>
        <w:ind w:left="2160" w:hanging="180"/>
      </w:pPr>
    </w:lvl>
    <w:lvl w:ilvl="3" w:tplc="E6C015AE">
      <w:start w:val="1"/>
      <w:numFmt w:val="decimal"/>
      <w:lvlText w:val="%4."/>
      <w:lvlJc w:val="left"/>
      <w:pPr>
        <w:ind w:left="2880" w:hanging="360"/>
      </w:pPr>
    </w:lvl>
    <w:lvl w:ilvl="4" w:tplc="F724B306">
      <w:start w:val="1"/>
      <w:numFmt w:val="lowerLetter"/>
      <w:lvlText w:val="%5."/>
      <w:lvlJc w:val="left"/>
      <w:pPr>
        <w:ind w:left="3600" w:hanging="360"/>
      </w:pPr>
    </w:lvl>
    <w:lvl w:ilvl="5" w:tplc="A4EC6884">
      <w:start w:val="1"/>
      <w:numFmt w:val="lowerRoman"/>
      <w:lvlText w:val="%6."/>
      <w:lvlJc w:val="right"/>
      <w:pPr>
        <w:ind w:left="4320" w:hanging="180"/>
      </w:pPr>
    </w:lvl>
    <w:lvl w:ilvl="6" w:tplc="121E8C98">
      <w:start w:val="1"/>
      <w:numFmt w:val="decimal"/>
      <w:lvlText w:val="%7."/>
      <w:lvlJc w:val="left"/>
      <w:pPr>
        <w:ind w:left="5040" w:hanging="360"/>
      </w:pPr>
    </w:lvl>
    <w:lvl w:ilvl="7" w:tplc="3F1CA09E">
      <w:start w:val="1"/>
      <w:numFmt w:val="lowerLetter"/>
      <w:lvlText w:val="%8."/>
      <w:lvlJc w:val="left"/>
      <w:pPr>
        <w:ind w:left="5760" w:hanging="360"/>
      </w:pPr>
    </w:lvl>
    <w:lvl w:ilvl="8" w:tplc="5F8E454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D922A6"/>
    <w:multiLevelType w:val="hybridMultilevel"/>
    <w:tmpl w:val="D87A43A4"/>
    <w:lvl w:ilvl="0" w:tplc="636E1274">
      <w:start w:val="1"/>
      <w:numFmt w:val="decimal"/>
      <w:lvlText w:val="%1."/>
      <w:lvlJc w:val="left"/>
    </w:lvl>
    <w:lvl w:ilvl="1" w:tplc="628860AC">
      <w:start w:val="1"/>
      <w:numFmt w:val="lowerLetter"/>
      <w:lvlText w:val="%2."/>
      <w:lvlJc w:val="left"/>
      <w:pPr>
        <w:ind w:left="1440" w:hanging="360"/>
      </w:pPr>
    </w:lvl>
    <w:lvl w:ilvl="2" w:tplc="09928D66">
      <w:start w:val="1"/>
      <w:numFmt w:val="lowerRoman"/>
      <w:lvlText w:val="%3."/>
      <w:lvlJc w:val="right"/>
      <w:pPr>
        <w:ind w:left="2160" w:hanging="180"/>
      </w:pPr>
    </w:lvl>
    <w:lvl w:ilvl="3" w:tplc="16089EAA">
      <w:start w:val="1"/>
      <w:numFmt w:val="decimal"/>
      <w:lvlText w:val="%4."/>
      <w:lvlJc w:val="left"/>
      <w:pPr>
        <w:ind w:left="2880" w:hanging="360"/>
      </w:pPr>
    </w:lvl>
    <w:lvl w:ilvl="4" w:tplc="8CD8D5E0">
      <w:start w:val="1"/>
      <w:numFmt w:val="lowerLetter"/>
      <w:lvlText w:val="%5."/>
      <w:lvlJc w:val="left"/>
      <w:pPr>
        <w:ind w:left="3600" w:hanging="360"/>
      </w:pPr>
    </w:lvl>
    <w:lvl w:ilvl="5" w:tplc="6F744438">
      <w:start w:val="1"/>
      <w:numFmt w:val="lowerRoman"/>
      <w:lvlText w:val="%6."/>
      <w:lvlJc w:val="right"/>
      <w:pPr>
        <w:ind w:left="4320" w:hanging="180"/>
      </w:pPr>
    </w:lvl>
    <w:lvl w:ilvl="6" w:tplc="AA0C0CB2">
      <w:start w:val="1"/>
      <w:numFmt w:val="decimal"/>
      <w:lvlText w:val="%7."/>
      <w:lvlJc w:val="left"/>
      <w:pPr>
        <w:ind w:left="5040" w:hanging="360"/>
      </w:pPr>
    </w:lvl>
    <w:lvl w:ilvl="7" w:tplc="43F8D92E">
      <w:start w:val="1"/>
      <w:numFmt w:val="lowerLetter"/>
      <w:lvlText w:val="%8."/>
      <w:lvlJc w:val="left"/>
      <w:pPr>
        <w:ind w:left="5760" w:hanging="360"/>
      </w:pPr>
    </w:lvl>
    <w:lvl w:ilvl="8" w:tplc="5FD87876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CD0C17"/>
    <w:multiLevelType w:val="hybridMultilevel"/>
    <w:tmpl w:val="00E6D8BE"/>
    <w:lvl w:ilvl="0" w:tplc="AD2862AC">
      <w:start w:val="1"/>
      <w:numFmt w:val="decimal"/>
      <w:lvlText w:val="%1."/>
      <w:lvlJc w:val="left"/>
    </w:lvl>
    <w:lvl w:ilvl="1" w:tplc="E8A21620">
      <w:start w:val="1"/>
      <w:numFmt w:val="lowerLetter"/>
      <w:lvlText w:val="%2."/>
      <w:lvlJc w:val="left"/>
      <w:pPr>
        <w:ind w:left="1440" w:hanging="360"/>
      </w:pPr>
    </w:lvl>
    <w:lvl w:ilvl="2" w:tplc="39F4B25A">
      <w:start w:val="1"/>
      <w:numFmt w:val="lowerRoman"/>
      <w:lvlText w:val="%3."/>
      <w:lvlJc w:val="right"/>
      <w:pPr>
        <w:ind w:left="2160" w:hanging="180"/>
      </w:pPr>
    </w:lvl>
    <w:lvl w:ilvl="3" w:tplc="D30852D0">
      <w:start w:val="1"/>
      <w:numFmt w:val="decimal"/>
      <w:lvlText w:val="%4."/>
      <w:lvlJc w:val="left"/>
      <w:pPr>
        <w:ind w:left="2880" w:hanging="360"/>
      </w:pPr>
    </w:lvl>
    <w:lvl w:ilvl="4" w:tplc="5D4A59EA">
      <w:start w:val="1"/>
      <w:numFmt w:val="lowerLetter"/>
      <w:lvlText w:val="%5."/>
      <w:lvlJc w:val="left"/>
      <w:pPr>
        <w:ind w:left="3600" w:hanging="360"/>
      </w:pPr>
    </w:lvl>
    <w:lvl w:ilvl="5" w:tplc="ED9C1944">
      <w:start w:val="1"/>
      <w:numFmt w:val="lowerRoman"/>
      <w:lvlText w:val="%6."/>
      <w:lvlJc w:val="right"/>
      <w:pPr>
        <w:ind w:left="4320" w:hanging="180"/>
      </w:pPr>
    </w:lvl>
    <w:lvl w:ilvl="6" w:tplc="C15A0DD4">
      <w:start w:val="1"/>
      <w:numFmt w:val="decimal"/>
      <w:lvlText w:val="%7."/>
      <w:lvlJc w:val="left"/>
      <w:pPr>
        <w:ind w:left="5040" w:hanging="360"/>
      </w:pPr>
    </w:lvl>
    <w:lvl w:ilvl="7" w:tplc="D35863F4">
      <w:start w:val="1"/>
      <w:numFmt w:val="lowerLetter"/>
      <w:lvlText w:val="%8."/>
      <w:lvlJc w:val="left"/>
      <w:pPr>
        <w:ind w:left="5760" w:hanging="360"/>
      </w:pPr>
    </w:lvl>
    <w:lvl w:ilvl="8" w:tplc="EC2848D6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286643"/>
    <w:multiLevelType w:val="hybridMultilevel"/>
    <w:tmpl w:val="C0C841F2"/>
    <w:lvl w:ilvl="0" w:tplc="65AE393A">
      <w:start w:val="1"/>
      <w:numFmt w:val="decimal"/>
      <w:lvlText w:val="%1."/>
      <w:lvlJc w:val="left"/>
    </w:lvl>
    <w:lvl w:ilvl="1" w:tplc="CE16B234">
      <w:start w:val="1"/>
      <w:numFmt w:val="lowerLetter"/>
      <w:lvlText w:val="%2."/>
      <w:lvlJc w:val="left"/>
      <w:pPr>
        <w:ind w:left="1440" w:hanging="360"/>
      </w:pPr>
    </w:lvl>
    <w:lvl w:ilvl="2" w:tplc="1A5C8C92">
      <w:start w:val="1"/>
      <w:numFmt w:val="lowerRoman"/>
      <w:lvlText w:val="%3."/>
      <w:lvlJc w:val="right"/>
      <w:pPr>
        <w:ind w:left="2160" w:hanging="180"/>
      </w:pPr>
    </w:lvl>
    <w:lvl w:ilvl="3" w:tplc="3B56E5C6">
      <w:start w:val="1"/>
      <w:numFmt w:val="decimal"/>
      <w:lvlText w:val="%4."/>
      <w:lvlJc w:val="left"/>
      <w:pPr>
        <w:ind w:left="2880" w:hanging="360"/>
      </w:pPr>
    </w:lvl>
    <w:lvl w:ilvl="4" w:tplc="79B44ADC">
      <w:start w:val="1"/>
      <w:numFmt w:val="lowerLetter"/>
      <w:lvlText w:val="%5."/>
      <w:lvlJc w:val="left"/>
      <w:pPr>
        <w:ind w:left="3600" w:hanging="360"/>
      </w:pPr>
    </w:lvl>
    <w:lvl w:ilvl="5" w:tplc="6D9454BA">
      <w:start w:val="1"/>
      <w:numFmt w:val="lowerRoman"/>
      <w:lvlText w:val="%6."/>
      <w:lvlJc w:val="right"/>
      <w:pPr>
        <w:ind w:left="4320" w:hanging="180"/>
      </w:pPr>
    </w:lvl>
    <w:lvl w:ilvl="6" w:tplc="BD888E34">
      <w:start w:val="1"/>
      <w:numFmt w:val="decimal"/>
      <w:lvlText w:val="%7."/>
      <w:lvlJc w:val="left"/>
      <w:pPr>
        <w:ind w:left="5040" w:hanging="360"/>
      </w:pPr>
    </w:lvl>
    <w:lvl w:ilvl="7" w:tplc="DDAE0554">
      <w:start w:val="1"/>
      <w:numFmt w:val="lowerLetter"/>
      <w:lvlText w:val="%8."/>
      <w:lvlJc w:val="left"/>
      <w:pPr>
        <w:ind w:left="5760" w:hanging="360"/>
      </w:pPr>
    </w:lvl>
    <w:lvl w:ilvl="8" w:tplc="B8121A04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B674DA"/>
    <w:multiLevelType w:val="hybridMultilevel"/>
    <w:tmpl w:val="62AE1A56"/>
    <w:lvl w:ilvl="0" w:tplc="B282BECE">
      <w:start w:val="1"/>
      <w:numFmt w:val="decimal"/>
      <w:lvlText w:val="%1."/>
      <w:lvlJc w:val="left"/>
    </w:lvl>
    <w:lvl w:ilvl="1" w:tplc="816445E0">
      <w:start w:val="1"/>
      <w:numFmt w:val="lowerLetter"/>
      <w:lvlText w:val="%2."/>
      <w:lvlJc w:val="left"/>
      <w:pPr>
        <w:ind w:left="1440" w:hanging="360"/>
      </w:pPr>
    </w:lvl>
    <w:lvl w:ilvl="2" w:tplc="16A66156">
      <w:start w:val="1"/>
      <w:numFmt w:val="lowerRoman"/>
      <w:lvlText w:val="%3."/>
      <w:lvlJc w:val="right"/>
      <w:pPr>
        <w:ind w:left="2160" w:hanging="180"/>
      </w:pPr>
    </w:lvl>
    <w:lvl w:ilvl="3" w:tplc="B9081260">
      <w:start w:val="1"/>
      <w:numFmt w:val="decimal"/>
      <w:lvlText w:val="%4."/>
      <w:lvlJc w:val="left"/>
      <w:pPr>
        <w:ind w:left="2880" w:hanging="360"/>
      </w:pPr>
    </w:lvl>
    <w:lvl w:ilvl="4" w:tplc="63F8B34A">
      <w:start w:val="1"/>
      <w:numFmt w:val="lowerLetter"/>
      <w:lvlText w:val="%5."/>
      <w:lvlJc w:val="left"/>
      <w:pPr>
        <w:ind w:left="3600" w:hanging="360"/>
      </w:pPr>
    </w:lvl>
    <w:lvl w:ilvl="5" w:tplc="BC640340">
      <w:start w:val="1"/>
      <w:numFmt w:val="lowerRoman"/>
      <w:lvlText w:val="%6."/>
      <w:lvlJc w:val="right"/>
      <w:pPr>
        <w:ind w:left="4320" w:hanging="180"/>
      </w:pPr>
    </w:lvl>
    <w:lvl w:ilvl="6" w:tplc="0E70297A">
      <w:start w:val="1"/>
      <w:numFmt w:val="decimal"/>
      <w:lvlText w:val="%7."/>
      <w:lvlJc w:val="left"/>
      <w:pPr>
        <w:ind w:left="5040" w:hanging="360"/>
      </w:pPr>
    </w:lvl>
    <w:lvl w:ilvl="7" w:tplc="B6B4B4F4">
      <w:start w:val="1"/>
      <w:numFmt w:val="lowerLetter"/>
      <w:lvlText w:val="%8."/>
      <w:lvlJc w:val="left"/>
      <w:pPr>
        <w:ind w:left="5760" w:hanging="360"/>
      </w:pPr>
    </w:lvl>
    <w:lvl w:ilvl="8" w:tplc="801C406E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110A1C"/>
    <w:multiLevelType w:val="hybridMultilevel"/>
    <w:tmpl w:val="2DF4379C"/>
    <w:lvl w:ilvl="0" w:tplc="AE46574E">
      <w:start w:val="1"/>
      <w:numFmt w:val="decimal"/>
      <w:lvlText w:val="%1."/>
      <w:lvlJc w:val="left"/>
    </w:lvl>
    <w:lvl w:ilvl="1" w:tplc="DE7272CE">
      <w:start w:val="1"/>
      <w:numFmt w:val="lowerLetter"/>
      <w:lvlText w:val="%2."/>
      <w:lvlJc w:val="left"/>
      <w:pPr>
        <w:ind w:left="1440" w:hanging="360"/>
      </w:pPr>
    </w:lvl>
    <w:lvl w:ilvl="2" w:tplc="CA20C772">
      <w:start w:val="1"/>
      <w:numFmt w:val="lowerRoman"/>
      <w:lvlText w:val="%3."/>
      <w:lvlJc w:val="right"/>
      <w:pPr>
        <w:ind w:left="2160" w:hanging="180"/>
      </w:pPr>
    </w:lvl>
    <w:lvl w:ilvl="3" w:tplc="01346FEA">
      <w:start w:val="1"/>
      <w:numFmt w:val="decimal"/>
      <w:lvlText w:val="%4."/>
      <w:lvlJc w:val="left"/>
      <w:pPr>
        <w:ind w:left="2880" w:hanging="360"/>
      </w:pPr>
    </w:lvl>
    <w:lvl w:ilvl="4" w:tplc="D4FEA8BA">
      <w:start w:val="1"/>
      <w:numFmt w:val="lowerLetter"/>
      <w:lvlText w:val="%5."/>
      <w:lvlJc w:val="left"/>
      <w:pPr>
        <w:ind w:left="3600" w:hanging="360"/>
      </w:pPr>
    </w:lvl>
    <w:lvl w:ilvl="5" w:tplc="7A601F4C">
      <w:start w:val="1"/>
      <w:numFmt w:val="lowerRoman"/>
      <w:lvlText w:val="%6."/>
      <w:lvlJc w:val="right"/>
      <w:pPr>
        <w:ind w:left="4320" w:hanging="180"/>
      </w:pPr>
    </w:lvl>
    <w:lvl w:ilvl="6" w:tplc="FB6C1552">
      <w:start w:val="1"/>
      <w:numFmt w:val="decimal"/>
      <w:lvlText w:val="%7."/>
      <w:lvlJc w:val="left"/>
      <w:pPr>
        <w:ind w:left="5040" w:hanging="360"/>
      </w:pPr>
    </w:lvl>
    <w:lvl w:ilvl="7" w:tplc="3022EB86">
      <w:start w:val="1"/>
      <w:numFmt w:val="lowerLetter"/>
      <w:lvlText w:val="%8."/>
      <w:lvlJc w:val="left"/>
      <w:pPr>
        <w:ind w:left="5760" w:hanging="360"/>
      </w:pPr>
    </w:lvl>
    <w:lvl w:ilvl="8" w:tplc="0476A062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DF22E8"/>
    <w:multiLevelType w:val="hybridMultilevel"/>
    <w:tmpl w:val="ADAACE76"/>
    <w:lvl w:ilvl="0" w:tplc="2AA0956C">
      <w:start w:val="1"/>
      <w:numFmt w:val="decimal"/>
      <w:lvlText w:val="%1."/>
      <w:lvlJc w:val="left"/>
    </w:lvl>
    <w:lvl w:ilvl="1" w:tplc="C17A1BCE">
      <w:start w:val="1"/>
      <w:numFmt w:val="lowerLetter"/>
      <w:lvlText w:val="%2."/>
      <w:lvlJc w:val="left"/>
      <w:pPr>
        <w:ind w:left="1440" w:hanging="360"/>
      </w:pPr>
    </w:lvl>
    <w:lvl w:ilvl="2" w:tplc="0F4E6196">
      <w:start w:val="1"/>
      <w:numFmt w:val="lowerRoman"/>
      <w:lvlText w:val="%3."/>
      <w:lvlJc w:val="right"/>
      <w:pPr>
        <w:ind w:left="2160" w:hanging="180"/>
      </w:pPr>
    </w:lvl>
    <w:lvl w:ilvl="3" w:tplc="2B50F962">
      <w:start w:val="1"/>
      <w:numFmt w:val="decimal"/>
      <w:lvlText w:val="%4."/>
      <w:lvlJc w:val="left"/>
      <w:pPr>
        <w:ind w:left="2880" w:hanging="360"/>
      </w:pPr>
    </w:lvl>
    <w:lvl w:ilvl="4" w:tplc="CD32B6A4">
      <w:start w:val="1"/>
      <w:numFmt w:val="lowerLetter"/>
      <w:lvlText w:val="%5."/>
      <w:lvlJc w:val="left"/>
      <w:pPr>
        <w:ind w:left="3600" w:hanging="360"/>
      </w:pPr>
    </w:lvl>
    <w:lvl w:ilvl="5" w:tplc="2F7E7EEE">
      <w:start w:val="1"/>
      <w:numFmt w:val="lowerRoman"/>
      <w:lvlText w:val="%6."/>
      <w:lvlJc w:val="right"/>
      <w:pPr>
        <w:ind w:left="4320" w:hanging="180"/>
      </w:pPr>
    </w:lvl>
    <w:lvl w:ilvl="6" w:tplc="F31E7B1E">
      <w:start w:val="1"/>
      <w:numFmt w:val="decimal"/>
      <w:lvlText w:val="%7."/>
      <w:lvlJc w:val="left"/>
      <w:pPr>
        <w:ind w:left="5040" w:hanging="360"/>
      </w:pPr>
    </w:lvl>
    <w:lvl w:ilvl="7" w:tplc="B86480F2">
      <w:start w:val="1"/>
      <w:numFmt w:val="lowerLetter"/>
      <w:lvlText w:val="%8."/>
      <w:lvlJc w:val="left"/>
      <w:pPr>
        <w:ind w:left="5760" w:hanging="360"/>
      </w:pPr>
    </w:lvl>
    <w:lvl w:ilvl="8" w:tplc="3332697E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52432"/>
    <w:multiLevelType w:val="hybridMultilevel"/>
    <w:tmpl w:val="B192CC24"/>
    <w:lvl w:ilvl="0" w:tplc="FBF44B5C">
      <w:start w:val="1"/>
      <w:numFmt w:val="decimal"/>
      <w:lvlText w:val="%1."/>
      <w:lvlJc w:val="left"/>
    </w:lvl>
    <w:lvl w:ilvl="1" w:tplc="81A64D32">
      <w:start w:val="1"/>
      <w:numFmt w:val="lowerLetter"/>
      <w:lvlText w:val="%2."/>
      <w:lvlJc w:val="left"/>
      <w:pPr>
        <w:ind w:left="1440" w:hanging="360"/>
      </w:pPr>
    </w:lvl>
    <w:lvl w:ilvl="2" w:tplc="DA9E6A26">
      <w:start w:val="1"/>
      <w:numFmt w:val="lowerRoman"/>
      <w:lvlText w:val="%3."/>
      <w:lvlJc w:val="right"/>
      <w:pPr>
        <w:ind w:left="2160" w:hanging="180"/>
      </w:pPr>
    </w:lvl>
    <w:lvl w:ilvl="3" w:tplc="A7B8CF20">
      <w:start w:val="1"/>
      <w:numFmt w:val="decimal"/>
      <w:lvlText w:val="%4."/>
      <w:lvlJc w:val="left"/>
      <w:pPr>
        <w:ind w:left="2880" w:hanging="360"/>
      </w:pPr>
    </w:lvl>
    <w:lvl w:ilvl="4" w:tplc="A6C6A94E">
      <w:start w:val="1"/>
      <w:numFmt w:val="lowerLetter"/>
      <w:lvlText w:val="%5."/>
      <w:lvlJc w:val="left"/>
      <w:pPr>
        <w:ind w:left="3600" w:hanging="360"/>
      </w:pPr>
    </w:lvl>
    <w:lvl w:ilvl="5" w:tplc="C2BA107A">
      <w:start w:val="1"/>
      <w:numFmt w:val="lowerRoman"/>
      <w:lvlText w:val="%6."/>
      <w:lvlJc w:val="right"/>
      <w:pPr>
        <w:ind w:left="4320" w:hanging="180"/>
      </w:pPr>
    </w:lvl>
    <w:lvl w:ilvl="6" w:tplc="9A94CBFE">
      <w:start w:val="1"/>
      <w:numFmt w:val="decimal"/>
      <w:lvlText w:val="%7."/>
      <w:lvlJc w:val="left"/>
      <w:pPr>
        <w:ind w:left="5040" w:hanging="360"/>
      </w:pPr>
    </w:lvl>
    <w:lvl w:ilvl="7" w:tplc="61ACA218">
      <w:start w:val="1"/>
      <w:numFmt w:val="lowerLetter"/>
      <w:lvlText w:val="%8."/>
      <w:lvlJc w:val="left"/>
      <w:pPr>
        <w:ind w:left="5760" w:hanging="360"/>
      </w:pPr>
    </w:lvl>
    <w:lvl w:ilvl="8" w:tplc="10A26124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BE2354"/>
    <w:multiLevelType w:val="hybridMultilevel"/>
    <w:tmpl w:val="15C4800A"/>
    <w:lvl w:ilvl="0" w:tplc="6C3831FE">
      <w:start w:val="1"/>
      <w:numFmt w:val="decimal"/>
      <w:lvlText w:val="%1."/>
      <w:lvlJc w:val="left"/>
    </w:lvl>
    <w:lvl w:ilvl="1" w:tplc="5398473A">
      <w:start w:val="1"/>
      <w:numFmt w:val="lowerLetter"/>
      <w:lvlText w:val="%2."/>
      <w:lvlJc w:val="left"/>
      <w:pPr>
        <w:ind w:left="1440" w:hanging="360"/>
      </w:pPr>
    </w:lvl>
    <w:lvl w:ilvl="2" w:tplc="13AE7710">
      <w:start w:val="1"/>
      <w:numFmt w:val="lowerRoman"/>
      <w:lvlText w:val="%3."/>
      <w:lvlJc w:val="right"/>
      <w:pPr>
        <w:ind w:left="2160" w:hanging="180"/>
      </w:pPr>
    </w:lvl>
    <w:lvl w:ilvl="3" w:tplc="105AB90A">
      <w:start w:val="1"/>
      <w:numFmt w:val="decimal"/>
      <w:lvlText w:val="%4."/>
      <w:lvlJc w:val="left"/>
      <w:pPr>
        <w:ind w:left="2880" w:hanging="360"/>
      </w:pPr>
    </w:lvl>
    <w:lvl w:ilvl="4" w:tplc="5DCE3922">
      <w:start w:val="1"/>
      <w:numFmt w:val="lowerLetter"/>
      <w:lvlText w:val="%5."/>
      <w:lvlJc w:val="left"/>
      <w:pPr>
        <w:ind w:left="3600" w:hanging="360"/>
      </w:pPr>
    </w:lvl>
    <w:lvl w:ilvl="5" w:tplc="3D180CC0">
      <w:start w:val="1"/>
      <w:numFmt w:val="lowerRoman"/>
      <w:lvlText w:val="%6."/>
      <w:lvlJc w:val="right"/>
      <w:pPr>
        <w:ind w:left="4320" w:hanging="180"/>
      </w:pPr>
    </w:lvl>
    <w:lvl w:ilvl="6" w:tplc="9ADC8C7E">
      <w:start w:val="1"/>
      <w:numFmt w:val="decimal"/>
      <w:lvlText w:val="%7."/>
      <w:lvlJc w:val="left"/>
      <w:pPr>
        <w:ind w:left="5040" w:hanging="360"/>
      </w:pPr>
    </w:lvl>
    <w:lvl w:ilvl="7" w:tplc="4EDA784C">
      <w:start w:val="1"/>
      <w:numFmt w:val="lowerLetter"/>
      <w:lvlText w:val="%8."/>
      <w:lvlJc w:val="left"/>
      <w:pPr>
        <w:ind w:left="5760" w:hanging="360"/>
      </w:pPr>
    </w:lvl>
    <w:lvl w:ilvl="8" w:tplc="5CAE0ADE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E909D9"/>
    <w:multiLevelType w:val="hybridMultilevel"/>
    <w:tmpl w:val="FB661794"/>
    <w:lvl w:ilvl="0" w:tplc="F7DE8C08">
      <w:start w:val="1"/>
      <w:numFmt w:val="decimal"/>
      <w:lvlText w:val="%1."/>
      <w:lvlJc w:val="left"/>
    </w:lvl>
    <w:lvl w:ilvl="1" w:tplc="A980433C">
      <w:start w:val="1"/>
      <w:numFmt w:val="lowerLetter"/>
      <w:lvlText w:val="%2."/>
      <w:lvlJc w:val="left"/>
      <w:pPr>
        <w:ind w:left="1440" w:hanging="360"/>
      </w:pPr>
    </w:lvl>
    <w:lvl w:ilvl="2" w:tplc="A97EF220">
      <w:start w:val="1"/>
      <w:numFmt w:val="lowerRoman"/>
      <w:lvlText w:val="%3."/>
      <w:lvlJc w:val="right"/>
      <w:pPr>
        <w:ind w:left="2160" w:hanging="180"/>
      </w:pPr>
    </w:lvl>
    <w:lvl w:ilvl="3" w:tplc="7040DEB0">
      <w:start w:val="1"/>
      <w:numFmt w:val="decimal"/>
      <w:lvlText w:val="%4."/>
      <w:lvlJc w:val="left"/>
      <w:pPr>
        <w:ind w:left="2880" w:hanging="360"/>
      </w:pPr>
    </w:lvl>
    <w:lvl w:ilvl="4" w:tplc="CB1A380E">
      <w:start w:val="1"/>
      <w:numFmt w:val="lowerLetter"/>
      <w:lvlText w:val="%5."/>
      <w:lvlJc w:val="left"/>
      <w:pPr>
        <w:ind w:left="3600" w:hanging="360"/>
      </w:pPr>
    </w:lvl>
    <w:lvl w:ilvl="5" w:tplc="DD8CE958">
      <w:start w:val="1"/>
      <w:numFmt w:val="lowerRoman"/>
      <w:lvlText w:val="%6."/>
      <w:lvlJc w:val="right"/>
      <w:pPr>
        <w:ind w:left="4320" w:hanging="180"/>
      </w:pPr>
    </w:lvl>
    <w:lvl w:ilvl="6" w:tplc="91D659D2">
      <w:start w:val="1"/>
      <w:numFmt w:val="decimal"/>
      <w:lvlText w:val="%7."/>
      <w:lvlJc w:val="left"/>
      <w:pPr>
        <w:ind w:left="5040" w:hanging="360"/>
      </w:pPr>
    </w:lvl>
    <w:lvl w:ilvl="7" w:tplc="36F85B42">
      <w:start w:val="1"/>
      <w:numFmt w:val="lowerLetter"/>
      <w:lvlText w:val="%8."/>
      <w:lvlJc w:val="left"/>
      <w:pPr>
        <w:ind w:left="5760" w:hanging="360"/>
      </w:pPr>
    </w:lvl>
    <w:lvl w:ilvl="8" w:tplc="45B6D33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8"/>
  </w:num>
  <w:num w:numId="5">
    <w:abstractNumId w:val="1"/>
  </w:num>
  <w:num w:numId="6">
    <w:abstractNumId w:val="3"/>
  </w:num>
  <w:num w:numId="7">
    <w:abstractNumId w:val="10"/>
  </w:num>
  <w:num w:numId="8">
    <w:abstractNumId w:val="7"/>
  </w:num>
  <w:num w:numId="9">
    <w:abstractNumId w:val="5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3DA"/>
    <w:rsid w:val="002C1B6F"/>
    <w:rsid w:val="00716A85"/>
    <w:rsid w:val="00CA2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sid w:val="002C1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2C1B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sid w:val="002C1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2C1B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26" Type="http://schemas.openxmlformats.org/officeDocument/2006/relationships/image" Target="media/image90.png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image" Target="media/image130.png"/><Relationship Id="rId42" Type="http://schemas.openxmlformats.org/officeDocument/2006/relationships/image" Target="media/image170.png"/><Relationship Id="rId47" Type="http://schemas.openxmlformats.org/officeDocument/2006/relationships/image" Target="media/image20.png"/><Relationship Id="rId50" Type="http://schemas.openxmlformats.org/officeDocument/2006/relationships/image" Target="media/image210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4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50.png"/><Relationship Id="rId46" Type="http://schemas.openxmlformats.org/officeDocument/2006/relationships/image" Target="media/image190.pn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60.png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54" Type="http://schemas.openxmlformats.org/officeDocument/2006/relationships/image" Target="media/image23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0.png"/><Relationship Id="rId32" Type="http://schemas.openxmlformats.org/officeDocument/2006/relationships/image" Target="media/image120.png"/><Relationship Id="rId37" Type="http://schemas.openxmlformats.org/officeDocument/2006/relationships/image" Target="media/image15.png"/><Relationship Id="rId40" Type="http://schemas.openxmlformats.org/officeDocument/2006/relationships/image" Target="media/image160.png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00.png"/><Relationship Id="rId36" Type="http://schemas.openxmlformats.org/officeDocument/2006/relationships/image" Target="media/image140.png"/><Relationship Id="rId49" Type="http://schemas.openxmlformats.org/officeDocument/2006/relationships/image" Target="media/image21.png"/><Relationship Id="rId10" Type="http://schemas.openxmlformats.org/officeDocument/2006/relationships/image" Target="media/image110.png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image" Target="media/image180.png"/><Relationship Id="rId52" Type="http://schemas.openxmlformats.org/officeDocument/2006/relationships/image" Target="media/image22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0.png"/><Relationship Id="rId22" Type="http://schemas.openxmlformats.org/officeDocument/2006/relationships/image" Target="media/image70.png"/><Relationship Id="rId27" Type="http://schemas.openxmlformats.org/officeDocument/2006/relationships/image" Target="media/image10.png"/><Relationship Id="rId30" Type="http://schemas.openxmlformats.org/officeDocument/2006/relationships/image" Target="media/image111.png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image" Target="media/image200.png"/><Relationship Id="rId56" Type="http://schemas.openxmlformats.org/officeDocument/2006/relationships/theme" Target="theme/theme1.xml"/><Relationship Id="rId8" Type="http://schemas.openxmlformats.org/officeDocument/2006/relationships/hyperlink" Target="https://socportal.admhmao.ru/" TargetMode="External"/><Relationship Id="rId51" Type="http://schemas.openxmlformats.org/officeDocument/2006/relationships/image" Target="media/image22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2023-12-04T12:25:00Z</dcterms:created>
  <dcterms:modified xsi:type="dcterms:W3CDTF">2023-12-04T12:25:00Z</dcterms:modified>
</cp:coreProperties>
</file>