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C9" w:rsidRDefault="001001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01C9" w:rsidRDefault="001001C9">
      <w:pPr>
        <w:pStyle w:val="ConsPlusNormal"/>
        <w:ind w:firstLine="540"/>
        <w:jc w:val="both"/>
        <w:outlineLvl w:val="0"/>
      </w:pPr>
    </w:p>
    <w:p w:rsidR="001001C9" w:rsidRDefault="001001C9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1001C9" w:rsidRDefault="001001C9">
      <w:pPr>
        <w:pStyle w:val="ConsPlusTitle"/>
        <w:jc w:val="center"/>
      </w:pPr>
    </w:p>
    <w:p w:rsidR="001001C9" w:rsidRDefault="001001C9">
      <w:pPr>
        <w:pStyle w:val="ConsPlusTitle"/>
        <w:jc w:val="center"/>
      </w:pPr>
      <w:r>
        <w:t>ПОСТАНОВЛЕНИЕ</w:t>
      </w:r>
    </w:p>
    <w:p w:rsidR="001001C9" w:rsidRDefault="001001C9">
      <w:pPr>
        <w:pStyle w:val="ConsPlusTitle"/>
        <w:jc w:val="center"/>
      </w:pPr>
      <w:r>
        <w:t>от 25 марта 2011 г. N 78-п</w:t>
      </w:r>
    </w:p>
    <w:p w:rsidR="001001C9" w:rsidRDefault="001001C9">
      <w:pPr>
        <w:pStyle w:val="ConsPlusTitle"/>
        <w:jc w:val="center"/>
      </w:pPr>
    </w:p>
    <w:p w:rsidR="001001C9" w:rsidRDefault="001001C9">
      <w:pPr>
        <w:pStyle w:val="ConsPlusTitle"/>
        <w:jc w:val="center"/>
      </w:pPr>
      <w:r>
        <w:t>О ПОРЯДКЕ ИСПОЛЬЗОВАНИЯ КАРТРИДЕРА ДЕРЖАТЕЛЕМ</w:t>
      </w:r>
    </w:p>
    <w:p w:rsidR="001001C9" w:rsidRDefault="001001C9">
      <w:pPr>
        <w:pStyle w:val="ConsPlusTitle"/>
        <w:jc w:val="center"/>
      </w:pPr>
      <w:r>
        <w:t>СОЦИАЛЬНО-ПЛАТЕЖНОЙ КАРТЫ "ЮГРА"</w:t>
      </w:r>
    </w:p>
    <w:p w:rsidR="001001C9" w:rsidRDefault="001001C9">
      <w:pPr>
        <w:pStyle w:val="ConsPlusTitle"/>
        <w:jc w:val="center"/>
      </w:pPr>
      <w:r>
        <w:t>ДЛЯ ПОЛУЧЕНИЯ ИМ ГОСУДАРСТВЕННЫХ И МУНИЦИПАЛЬНЫХ УСЛУГ</w:t>
      </w:r>
    </w:p>
    <w:p w:rsidR="001001C9" w:rsidRDefault="001001C9">
      <w:pPr>
        <w:pStyle w:val="ConsPlusTitle"/>
        <w:jc w:val="center"/>
      </w:pPr>
      <w:r>
        <w:t>В ЭЛЕКТРОННОМ ВИДЕ ЧЕРЕЗ СЕТЬ ИНТЕРНЕТ</w:t>
      </w:r>
    </w:p>
    <w:p w:rsidR="001001C9" w:rsidRDefault="001001C9">
      <w:pPr>
        <w:pStyle w:val="ConsPlusNormal"/>
        <w:ind w:firstLine="540"/>
        <w:jc w:val="both"/>
      </w:pPr>
    </w:p>
    <w:p w:rsidR="001001C9" w:rsidRDefault="001001C9">
      <w:pPr>
        <w:pStyle w:val="ConsPlusNormal"/>
        <w:ind w:firstLine="540"/>
        <w:jc w:val="both"/>
      </w:pPr>
      <w:r>
        <w:t xml:space="preserve">С целью реализации </w:t>
      </w:r>
      <w:hyperlink r:id="rId6" w:history="1">
        <w:r>
          <w:rPr>
            <w:color w:val="0000FF"/>
          </w:rPr>
          <w:t>статьи 6</w:t>
        </w:r>
      </w:hyperlink>
      <w:r>
        <w:t xml:space="preserve"> Закона Ханты-Мансийского автономного округа - Югры от 12 октября 2009 года N 126-оз "О системе "Социально-платежная карта "Югра" Правительство Ханты-Мансийского автономного округа - Югры постановляет:</w:t>
      </w:r>
    </w:p>
    <w:p w:rsidR="001001C9" w:rsidRDefault="001001C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и использования картридера держателем социально-платежной карты "Югра" для получения им государственных и муниципальных услуг в электронном виде через сеть Интернет.</w:t>
      </w:r>
    </w:p>
    <w:p w:rsidR="001001C9" w:rsidRDefault="001001C9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"Новости Югры".</w:t>
      </w:r>
    </w:p>
    <w:p w:rsidR="001001C9" w:rsidRDefault="001001C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Ханты-Мансийского автономного округа - Югры Н.Л.Западнову.</w:t>
      </w:r>
    </w:p>
    <w:p w:rsidR="001001C9" w:rsidRDefault="001001C9">
      <w:pPr>
        <w:pStyle w:val="ConsPlusNormal"/>
        <w:ind w:firstLine="540"/>
        <w:jc w:val="both"/>
      </w:pPr>
    </w:p>
    <w:p w:rsidR="001001C9" w:rsidRDefault="001001C9">
      <w:pPr>
        <w:pStyle w:val="ConsPlusNormal"/>
        <w:jc w:val="right"/>
      </w:pPr>
      <w:r>
        <w:t>Губернатор</w:t>
      </w:r>
    </w:p>
    <w:p w:rsidR="001001C9" w:rsidRDefault="001001C9">
      <w:pPr>
        <w:pStyle w:val="ConsPlusNormal"/>
        <w:jc w:val="right"/>
      </w:pPr>
      <w:r>
        <w:t>Ханты-Мансийского</w:t>
      </w:r>
    </w:p>
    <w:p w:rsidR="001001C9" w:rsidRDefault="001001C9">
      <w:pPr>
        <w:pStyle w:val="ConsPlusNormal"/>
        <w:jc w:val="right"/>
      </w:pPr>
      <w:r>
        <w:t>автономного округа - Югры</w:t>
      </w:r>
    </w:p>
    <w:p w:rsidR="001001C9" w:rsidRDefault="001001C9">
      <w:pPr>
        <w:pStyle w:val="ConsPlusNormal"/>
        <w:jc w:val="right"/>
      </w:pPr>
      <w:r>
        <w:t>Н.В.КОМАРОВА</w:t>
      </w:r>
    </w:p>
    <w:p w:rsidR="001001C9" w:rsidRDefault="001001C9">
      <w:pPr>
        <w:pStyle w:val="ConsPlusNormal"/>
        <w:ind w:firstLine="540"/>
        <w:jc w:val="both"/>
      </w:pPr>
    </w:p>
    <w:p w:rsidR="001001C9" w:rsidRDefault="001001C9">
      <w:pPr>
        <w:pStyle w:val="ConsPlusNormal"/>
        <w:ind w:firstLine="540"/>
        <w:jc w:val="both"/>
      </w:pPr>
    </w:p>
    <w:p w:rsidR="001001C9" w:rsidRDefault="001001C9">
      <w:pPr>
        <w:pStyle w:val="ConsPlusNormal"/>
        <w:ind w:firstLine="540"/>
        <w:jc w:val="both"/>
      </w:pPr>
    </w:p>
    <w:p w:rsidR="001001C9" w:rsidRDefault="001001C9">
      <w:pPr>
        <w:pStyle w:val="ConsPlusNormal"/>
        <w:ind w:firstLine="540"/>
        <w:jc w:val="both"/>
      </w:pPr>
    </w:p>
    <w:p w:rsidR="001001C9" w:rsidRDefault="001001C9">
      <w:pPr>
        <w:pStyle w:val="ConsPlusNormal"/>
        <w:ind w:firstLine="540"/>
        <w:jc w:val="both"/>
      </w:pPr>
    </w:p>
    <w:p w:rsidR="001001C9" w:rsidRDefault="001001C9">
      <w:pPr>
        <w:pStyle w:val="ConsPlusNormal"/>
        <w:jc w:val="right"/>
        <w:outlineLvl w:val="0"/>
      </w:pPr>
      <w:r>
        <w:t>Приложение</w:t>
      </w:r>
    </w:p>
    <w:p w:rsidR="001001C9" w:rsidRDefault="001001C9">
      <w:pPr>
        <w:pStyle w:val="ConsPlusNormal"/>
        <w:jc w:val="right"/>
      </w:pPr>
      <w:r>
        <w:t>к постановлению Правительства</w:t>
      </w:r>
    </w:p>
    <w:p w:rsidR="001001C9" w:rsidRDefault="001001C9">
      <w:pPr>
        <w:pStyle w:val="ConsPlusNormal"/>
        <w:jc w:val="right"/>
      </w:pPr>
      <w:r>
        <w:t>Ханты-Мансийского</w:t>
      </w:r>
    </w:p>
    <w:p w:rsidR="001001C9" w:rsidRDefault="001001C9">
      <w:pPr>
        <w:pStyle w:val="ConsPlusNormal"/>
        <w:jc w:val="right"/>
      </w:pPr>
      <w:r>
        <w:t>автономного округа - Югры</w:t>
      </w:r>
    </w:p>
    <w:p w:rsidR="001001C9" w:rsidRDefault="001001C9">
      <w:pPr>
        <w:pStyle w:val="ConsPlusNormal"/>
        <w:jc w:val="right"/>
      </w:pPr>
      <w:r>
        <w:t>от 25 марта 2011 г. N 78-п</w:t>
      </w:r>
    </w:p>
    <w:p w:rsidR="001001C9" w:rsidRDefault="001001C9">
      <w:pPr>
        <w:pStyle w:val="ConsPlusNormal"/>
        <w:ind w:firstLine="540"/>
        <w:jc w:val="both"/>
      </w:pPr>
    </w:p>
    <w:p w:rsidR="001001C9" w:rsidRDefault="001001C9">
      <w:pPr>
        <w:pStyle w:val="ConsPlusTitle"/>
        <w:jc w:val="center"/>
      </w:pPr>
      <w:bookmarkStart w:id="0" w:name="P31"/>
      <w:bookmarkEnd w:id="0"/>
      <w:r>
        <w:t>ПОРЯДОК</w:t>
      </w:r>
    </w:p>
    <w:p w:rsidR="001001C9" w:rsidRDefault="001001C9">
      <w:pPr>
        <w:pStyle w:val="ConsPlusTitle"/>
        <w:jc w:val="center"/>
      </w:pPr>
      <w:r>
        <w:t>ИСПОЛЬЗОВАНИЯ КАРТРИДЕРА ДЕРЖАТЕЛЕМ</w:t>
      </w:r>
    </w:p>
    <w:p w:rsidR="001001C9" w:rsidRDefault="001001C9">
      <w:pPr>
        <w:pStyle w:val="ConsPlusTitle"/>
        <w:jc w:val="center"/>
      </w:pPr>
      <w:r>
        <w:t>СОЦИАЛЬНО-ПЛАТЕЖНОЙ КАРТЫ "ЮГРА" ДЛЯ ПОЛУЧЕНИЯ ИМ</w:t>
      </w:r>
    </w:p>
    <w:p w:rsidR="001001C9" w:rsidRDefault="001001C9">
      <w:pPr>
        <w:pStyle w:val="ConsPlusTitle"/>
        <w:jc w:val="center"/>
      </w:pPr>
      <w:r>
        <w:t>ГОСУДАРСТВЕННЫХ И МУНИЦИПАЛЬНЫХ УСЛУГ В ЭЛЕКТРОННОМ ВИДЕ</w:t>
      </w:r>
    </w:p>
    <w:p w:rsidR="001001C9" w:rsidRDefault="001001C9">
      <w:pPr>
        <w:pStyle w:val="ConsPlusTitle"/>
        <w:jc w:val="center"/>
      </w:pPr>
      <w:r>
        <w:t>ЧЕРЕЗ СЕТЬ ИНТЕРНЕТ (ДАЛЕЕ - ПОРЯДОК)</w:t>
      </w:r>
    </w:p>
    <w:p w:rsidR="001001C9" w:rsidRDefault="001001C9">
      <w:pPr>
        <w:pStyle w:val="ConsPlusNormal"/>
        <w:ind w:firstLine="540"/>
        <w:jc w:val="both"/>
      </w:pPr>
    </w:p>
    <w:p w:rsidR="001001C9" w:rsidRDefault="001001C9">
      <w:pPr>
        <w:pStyle w:val="ConsPlusNormal"/>
        <w:ind w:firstLine="540"/>
        <w:jc w:val="both"/>
      </w:pPr>
      <w:r>
        <w:t xml:space="preserve">1. Настоящий Порядок разработан на основании </w:t>
      </w:r>
      <w:hyperlink r:id="rId7" w:history="1">
        <w:r>
          <w:rPr>
            <w:color w:val="0000FF"/>
          </w:rPr>
          <w:t>статьи 6</w:t>
        </w:r>
      </w:hyperlink>
      <w:r>
        <w:t xml:space="preserve"> Закона Ханты-Мансийского автономного округа - Югры от 12 октября 2009 года N 126-оз "О системе "Социально-платежная карта "Югра" и регламентирует использование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картридера держателем социально-платежной карты "Югра" для получения им государственных и муниципальных услуг в электронном виде через сеть Интернет.</w:t>
      </w:r>
    </w:p>
    <w:p w:rsidR="001001C9" w:rsidRDefault="001001C9">
      <w:pPr>
        <w:pStyle w:val="ConsPlusNormal"/>
        <w:spacing w:before="220"/>
        <w:ind w:firstLine="540"/>
        <w:jc w:val="both"/>
      </w:pPr>
      <w:r>
        <w:t xml:space="preserve">2. Термины в настоящем Порядке используются в тех же значениях, что и в </w:t>
      </w:r>
      <w:hyperlink r:id="rId8" w:history="1">
        <w:r>
          <w:rPr>
            <w:color w:val="0000FF"/>
          </w:rPr>
          <w:t>Законе</w:t>
        </w:r>
      </w:hyperlink>
      <w:r>
        <w:t xml:space="preserve"> Ханты-Мансийского автономного округа - Югры от 12 октября 2009 года N 12-оз "О системе "Социально-</w:t>
      </w:r>
      <w:r>
        <w:lastRenderedPageBreak/>
        <w:t>платежная карта "Югра".</w:t>
      </w:r>
    </w:p>
    <w:p w:rsidR="001001C9" w:rsidRDefault="001001C9">
      <w:pPr>
        <w:pStyle w:val="ConsPlusNormal"/>
        <w:spacing w:before="220"/>
        <w:ind w:firstLine="540"/>
        <w:jc w:val="both"/>
      </w:pPr>
      <w:r>
        <w:t xml:space="preserve">3. Услуга в электронном виде - государственная или муниципальная услуга, предоставляемая в электронной форме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1001C9" w:rsidRDefault="001001C9">
      <w:pPr>
        <w:pStyle w:val="ConsPlusNormal"/>
        <w:spacing w:before="220"/>
        <w:ind w:firstLine="540"/>
        <w:jc w:val="both"/>
      </w:pPr>
      <w:bookmarkStart w:id="1" w:name="P40"/>
      <w:bookmarkEnd w:id="1"/>
      <w:r>
        <w:t>4. Картридер предоставляется единовременно, без взимания платы держателю социально-платежной карты "Югра" - получателю мер социальной поддержки, относящемуся к категории инвалидов I группы, состоящему на надомном обслуживании.</w:t>
      </w:r>
    </w:p>
    <w:p w:rsidR="001001C9" w:rsidRDefault="001001C9">
      <w:pPr>
        <w:pStyle w:val="ConsPlusNormal"/>
        <w:spacing w:before="220"/>
        <w:ind w:firstLine="540"/>
        <w:jc w:val="both"/>
      </w:pPr>
      <w:r>
        <w:t>Предоставление картридера гражданину, указанному в настоящем пункте, осуществляется на основании его заявления, поданного в учреждение социального обслуживания населения Ханты-Мансийского автономного округа - Югры, в котором он состоит на надомном обслуживании.</w:t>
      </w:r>
    </w:p>
    <w:p w:rsidR="001001C9" w:rsidRDefault="001001C9">
      <w:pPr>
        <w:pStyle w:val="ConsPlusNormal"/>
        <w:spacing w:before="220"/>
        <w:ind w:firstLine="540"/>
        <w:jc w:val="both"/>
      </w:pPr>
      <w:r>
        <w:t xml:space="preserve">5. Для учета </w:t>
      </w:r>
      <w:proofErr w:type="gramStart"/>
      <w:r>
        <w:t>выданных</w:t>
      </w:r>
      <w:proofErr w:type="gramEnd"/>
      <w:r>
        <w:t xml:space="preserve"> картридеров в учреждении социального обслуживания населения Ханты-Мансийского автономного округа - Югры ведется реестр выданных картридеров.</w:t>
      </w:r>
    </w:p>
    <w:p w:rsidR="001001C9" w:rsidRDefault="001001C9">
      <w:pPr>
        <w:pStyle w:val="ConsPlusNormal"/>
        <w:spacing w:before="220"/>
        <w:ind w:firstLine="540"/>
        <w:jc w:val="both"/>
      </w:pPr>
      <w:r>
        <w:t xml:space="preserve">6. Получатель картридера расписывается в реестре </w:t>
      </w:r>
      <w:proofErr w:type="gramStart"/>
      <w:r>
        <w:t>выданных</w:t>
      </w:r>
      <w:proofErr w:type="gramEnd"/>
      <w:r>
        <w:t xml:space="preserve"> картридеров.</w:t>
      </w:r>
    </w:p>
    <w:p w:rsidR="001001C9" w:rsidRDefault="001001C9">
      <w:pPr>
        <w:pStyle w:val="ConsPlusNormal"/>
        <w:spacing w:before="220"/>
        <w:ind w:firstLine="540"/>
        <w:jc w:val="both"/>
      </w:pPr>
      <w:r>
        <w:t xml:space="preserve">7. Обеспечение картридерами граждан, указанных в </w:t>
      </w:r>
      <w:hyperlink w:anchor="P40" w:history="1">
        <w:r>
          <w:rPr>
            <w:color w:val="0000FF"/>
          </w:rPr>
          <w:t>пункте 4</w:t>
        </w:r>
      </w:hyperlink>
      <w:r>
        <w:t xml:space="preserve"> настоящего Порядка, осуществляется за счет средств бюджета Ханты-Мансийского автономного округа - Югры, выделенных Департаменту на очередной финансовый год на реализацию </w:t>
      </w:r>
      <w:hyperlink r:id="rId10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12 октября 2009 года N 126-оз "О системе "Социально-платежная карта "Югра".</w:t>
      </w:r>
    </w:p>
    <w:p w:rsidR="001001C9" w:rsidRDefault="001001C9">
      <w:pPr>
        <w:pStyle w:val="ConsPlusNormal"/>
        <w:spacing w:before="220"/>
        <w:ind w:firstLine="540"/>
        <w:jc w:val="both"/>
      </w:pPr>
      <w:r>
        <w:t xml:space="preserve">8. Потребность в картридерах для предоставления их гражданам, указанным в </w:t>
      </w:r>
      <w:hyperlink w:anchor="P40" w:history="1">
        <w:r>
          <w:rPr>
            <w:color w:val="0000FF"/>
          </w:rPr>
          <w:t>пункте 4</w:t>
        </w:r>
      </w:hyperlink>
      <w:r>
        <w:t xml:space="preserve"> настоящего Порядка, на каждый последующий год определяется Департаментом социального развития Ханты-Мансийского автономного округа - Югры (далее - Департамент), на основании заявок, поданных учреждениями социального обслуживания в Департамент, с делением по кварталам.</w:t>
      </w:r>
    </w:p>
    <w:p w:rsidR="001001C9" w:rsidRDefault="001001C9">
      <w:pPr>
        <w:pStyle w:val="ConsPlusNormal"/>
        <w:spacing w:before="220"/>
        <w:ind w:firstLine="540"/>
        <w:jc w:val="both"/>
      </w:pPr>
      <w:r>
        <w:t xml:space="preserve">9. В соответствии с потребностью в картридерах Департамент формирует государственный заказ на обеспечение картридерами граждан, указанных в </w:t>
      </w:r>
      <w:hyperlink w:anchor="P40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1001C9" w:rsidRDefault="001001C9">
      <w:pPr>
        <w:pStyle w:val="ConsPlusNormal"/>
        <w:spacing w:before="220"/>
        <w:ind w:firstLine="540"/>
        <w:jc w:val="both"/>
      </w:pPr>
      <w:r>
        <w:t xml:space="preserve">10. Расходы, понесенные гражданами, указанными в </w:t>
      </w:r>
      <w:hyperlink w:anchor="P40" w:history="1">
        <w:r>
          <w:rPr>
            <w:color w:val="0000FF"/>
          </w:rPr>
          <w:t>пункте 4</w:t>
        </w:r>
      </w:hyperlink>
      <w:r>
        <w:t xml:space="preserve"> настоящего Порядка, на приобретение картридера за счет собственных средств, не возмещаются.</w:t>
      </w:r>
    </w:p>
    <w:p w:rsidR="001001C9" w:rsidRDefault="001001C9">
      <w:pPr>
        <w:pStyle w:val="ConsPlusNormal"/>
        <w:spacing w:before="220"/>
        <w:ind w:firstLine="540"/>
        <w:jc w:val="both"/>
      </w:pPr>
      <w:r>
        <w:t xml:space="preserve">11. Лица, не относящиеся к категории граждан, указанных в </w:t>
      </w:r>
      <w:hyperlink w:anchor="P40" w:history="1">
        <w:r>
          <w:rPr>
            <w:color w:val="0000FF"/>
          </w:rPr>
          <w:t>пункте 4</w:t>
        </w:r>
      </w:hyperlink>
      <w:r>
        <w:t xml:space="preserve"> настоящего Порядка, приобретают картридеры за счет собственных средств.</w:t>
      </w:r>
    </w:p>
    <w:p w:rsidR="001001C9" w:rsidRDefault="001001C9">
      <w:pPr>
        <w:pStyle w:val="ConsPlusNormal"/>
        <w:ind w:firstLine="540"/>
        <w:jc w:val="both"/>
      </w:pPr>
    </w:p>
    <w:p w:rsidR="001001C9" w:rsidRDefault="001001C9">
      <w:pPr>
        <w:pStyle w:val="ConsPlusNormal"/>
        <w:ind w:firstLine="540"/>
        <w:jc w:val="both"/>
      </w:pPr>
    </w:p>
    <w:p w:rsidR="001001C9" w:rsidRDefault="001001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2E4" w:rsidRDefault="003202E4">
      <w:bookmarkStart w:id="2" w:name="_GoBack"/>
      <w:bookmarkEnd w:id="2"/>
    </w:p>
    <w:sectPr w:rsidR="003202E4" w:rsidSect="0099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9"/>
    <w:rsid w:val="001001C9"/>
    <w:rsid w:val="003202E4"/>
    <w:rsid w:val="00B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1C9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1C9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1C9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1C9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1C9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1C9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411830C918633D48871BE528DD6BC368EC10E30D79E7E4398092C0070558348CBA84687806232FC90236BA0466C3526E20E919BEBBC8BEFF98D00K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5411830C918633D48871BE528DD6BC368EC10E30D79E7E4398092C0070558348CBA84687806232FC902B6AA0466C3526E20E919BEBBC8BEFF98D00K0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5411830C918633D48871BE528DD6BC368EC10E30D79E7E4398092C0070558348CBA84687806232FC902B6AA0466C3526E20E919BEBBC8BEFF98D00K0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15411830C918633D48871BE528DD6BC368EC10E30D79E7E4398092C0070558348CBA85487D86E33F98E226CB5103D7007K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5411830C918633D48871A851E181B333859E003FD09C201DC7527157795FD41D84A908C2887D33FC8E216CAA01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Л. Мацкова</dc:creator>
  <cp:lastModifiedBy>Нина Л. Мацкова</cp:lastModifiedBy>
  <cp:revision>1</cp:revision>
  <dcterms:created xsi:type="dcterms:W3CDTF">2018-10-15T06:10:00Z</dcterms:created>
  <dcterms:modified xsi:type="dcterms:W3CDTF">2018-10-15T06:11:00Z</dcterms:modified>
</cp:coreProperties>
</file>