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F2" w:rsidRPr="00214AF2" w:rsidRDefault="00214AF2" w:rsidP="00214AF2">
      <w:pPr>
        <w:spacing w:after="100" w:afterAutospacing="1" w:line="240" w:lineRule="auto"/>
        <w:outlineLvl w:val="0"/>
        <w:rPr>
          <w:rFonts w:ascii="Georgia" w:eastAsia="Times New Roman" w:hAnsi="Georgia" w:cs="Arial"/>
          <w:color w:val="3F5C67"/>
          <w:kern w:val="36"/>
          <w:sz w:val="36"/>
          <w:szCs w:val="36"/>
        </w:rPr>
      </w:pPr>
      <w:r w:rsidRPr="00214AF2">
        <w:rPr>
          <w:rFonts w:ascii="Georgia" w:eastAsia="Times New Roman" w:hAnsi="Georgia" w:cs="Arial"/>
          <w:color w:val="3F5C67"/>
          <w:kern w:val="36"/>
          <w:sz w:val="36"/>
          <w:szCs w:val="36"/>
        </w:rPr>
        <w:t>Пересмотрено Положение о лицензировании медицинской деятельности</w:t>
      </w:r>
    </w:p>
    <w:p w:rsidR="00214AF2" w:rsidRPr="00214AF2" w:rsidRDefault="00214AF2" w:rsidP="00214AF2">
      <w:pPr>
        <w:spacing w:line="240" w:lineRule="auto"/>
        <w:rPr>
          <w:rFonts w:ascii="Georgia" w:eastAsia="Times New Roman" w:hAnsi="Georgia" w:cs="Arial"/>
          <w:color w:val="757575"/>
          <w:sz w:val="18"/>
          <w:szCs w:val="18"/>
        </w:rPr>
      </w:pPr>
      <w:r w:rsidRPr="00214AF2">
        <w:rPr>
          <w:rFonts w:ascii="Georgia" w:eastAsia="Times New Roman" w:hAnsi="Georgia" w:cs="Arial"/>
          <w:color w:val="757575"/>
          <w:sz w:val="18"/>
          <w:szCs w:val="18"/>
        </w:rPr>
        <w:t>26.04.2012г.</w:t>
      </w:r>
    </w:p>
    <w:p w:rsidR="00214AF2" w:rsidRPr="00214AF2" w:rsidRDefault="00214AF2" w:rsidP="00214A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214AF2">
        <w:rPr>
          <w:rFonts w:ascii="Arial" w:eastAsia="Times New Roman" w:hAnsi="Arial" w:cs="Arial"/>
          <w:sz w:val="18"/>
          <w:szCs w:val="18"/>
        </w:rPr>
        <w:t xml:space="preserve">Постановлением Правительства РФ № 291 от 16.04.2012 г.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</w:r>
      <w:proofErr w:type="spellStart"/>
      <w:r w:rsidRPr="00214AF2">
        <w:rPr>
          <w:rFonts w:ascii="Arial" w:eastAsia="Times New Roman" w:hAnsi="Arial" w:cs="Arial"/>
          <w:sz w:val="18"/>
          <w:szCs w:val="18"/>
        </w:rPr>
        <w:t>Сколково</w:t>
      </w:r>
      <w:proofErr w:type="spellEnd"/>
      <w:r w:rsidRPr="00214AF2">
        <w:rPr>
          <w:rFonts w:ascii="Arial" w:eastAsia="Times New Roman" w:hAnsi="Arial" w:cs="Arial"/>
          <w:sz w:val="18"/>
          <w:szCs w:val="18"/>
        </w:rPr>
        <w:t>)» пересмотрено Положение о лицензировании медицинской деятельности. Это обусловлено принятием Федерального  закона  «О лицензировании отдельных видов деятельности».</w:t>
      </w:r>
    </w:p>
    <w:p w:rsidR="00214AF2" w:rsidRPr="00214AF2" w:rsidRDefault="00214AF2" w:rsidP="00214A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214AF2">
        <w:rPr>
          <w:rFonts w:ascii="Arial" w:eastAsia="Times New Roman" w:hAnsi="Arial" w:cs="Arial"/>
          <w:sz w:val="18"/>
          <w:szCs w:val="18"/>
        </w:rPr>
        <w:t xml:space="preserve">Лицензирующими органами по-прежнему выступают </w:t>
      </w:r>
      <w:proofErr w:type="spellStart"/>
      <w:r w:rsidRPr="00214AF2">
        <w:rPr>
          <w:rFonts w:ascii="Arial" w:eastAsia="Times New Roman" w:hAnsi="Arial" w:cs="Arial"/>
          <w:sz w:val="18"/>
          <w:szCs w:val="18"/>
        </w:rPr>
        <w:t>Росздравнадзор</w:t>
      </w:r>
      <w:proofErr w:type="spellEnd"/>
      <w:r w:rsidRPr="00214AF2">
        <w:rPr>
          <w:rFonts w:ascii="Arial" w:eastAsia="Times New Roman" w:hAnsi="Arial" w:cs="Arial"/>
          <w:sz w:val="18"/>
          <w:szCs w:val="18"/>
        </w:rPr>
        <w:t xml:space="preserve"> и уполномоченные региональные органы. </w:t>
      </w:r>
      <w:proofErr w:type="spellStart"/>
      <w:r w:rsidRPr="00214AF2">
        <w:rPr>
          <w:rFonts w:ascii="Arial" w:eastAsia="Times New Roman" w:hAnsi="Arial" w:cs="Arial"/>
          <w:sz w:val="18"/>
          <w:szCs w:val="18"/>
        </w:rPr>
        <w:t>Росздравнадзор</w:t>
      </w:r>
      <w:proofErr w:type="spellEnd"/>
      <w:r w:rsidRPr="00214AF2">
        <w:rPr>
          <w:rFonts w:ascii="Arial" w:eastAsia="Times New Roman" w:hAnsi="Arial" w:cs="Arial"/>
          <w:sz w:val="18"/>
          <w:szCs w:val="18"/>
        </w:rPr>
        <w:t xml:space="preserve"> действует в отношении:</w:t>
      </w:r>
    </w:p>
    <w:p w:rsidR="00214AF2" w:rsidRPr="00214AF2" w:rsidRDefault="00214AF2" w:rsidP="00214A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214AF2">
        <w:rPr>
          <w:rFonts w:ascii="Arial" w:eastAsia="Times New Roman" w:hAnsi="Arial" w:cs="Arial"/>
          <w:sz w:val="18"/>
          <w:szCs w:val="18"/>
        </w:rPr>
        <w:t>медицинских и иных организаций, подведомственных федеральным органам исполнительной власти, государственным академиям наук;</w:t>
      </w:r>
    </w:p>
    <w:p w:rsidR="00214AF2" w:rsidRPr="00214AF2" w:rsidRDefault="00214AF2" w:rsidP="00214A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214AF2">
        <w:rPr>
          <w:rFonts w:ascii="Arial" w:eastAsia="Times New Roman" w:hAnsi="Arial" w:cs="Arial"/>
          <w:sz w:val="18"/>
          <w:szCs w:val="18"/>
        </w:rPr>
        <w:t>медицинских   и   иных   организаций,   подведомственных   органам исполнительной власти субъектов  РФ,  за   исключением медицинских организаций, находящихся по состоянию на 1 января 2011 г.   в муниципальной собственности, — по 31 декабря 2012 г. включительно;</w:t>
      </w:r>
    </w:p>
    <w:p w:rsidR="00214AF2" w:rsidRPr="00214AF2" w:rsidRDefault="00214AF2" w:rsidP="00214A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214AF2">
        <w:rPr>
          <w:rFonts w:ascii="Arial" w:eastAsia="Times New Roman" w:hAnsi="Arial" w:cs="Arial"/>
          <w:sz w:val="18"/>
          <w:szCs w:val="18"/>
        </w:rPr>
        <w:t>медицинских и  иных  организаций,  осуществляющих    деятельность по оказанию высокотехнологичной медицинской помощи.</w:t>
      </w:r>
    </w:p>
    <w:p w:rsidR="00214AF2" w:rsidRPr="00214AF2" w:rsidRDefault="00214AF2" w:rsidP="00214A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214AF2">
        <w:rPr>
          <w:rFonts w:ascii="Arial" w:eastAsia="Times New Roman" w:hAnsi="Arial" w:cs="Arial"/>
          <w:sz w:val="18"/>
          <w:szCs w:val="18"/>
        </w:rPr>
        <w:t>Уполномоченные региональные органы лицензируют деятельность:</w:t>
      </w:r>
    </w:p>
    <w:p w:rsidR="00214AF2" w:rsidRPr="00214AF2" w:rsidRDefault="00214AF2" w:rsidP="00214A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214AF2">
        <w:rPr>
          <w:rFonts w:ascii="Arial" w:eastAsia="Times New Roman" w:hAnsi="Arial" w:cs="Arial"/>
          <w:sz w:val="18"/>
          <w:szCs w:val="18"/>
        </w:rPr>
        <w:t xml:space="preserve">медицинских   и   иных   организаций,   подведомственных   органам исполнительной власти субъектов РФ  и  находящихся   </w:t>
      </w:r>
      <w:proofErr w:type="spellStart"/>
      <w:r w:rsidRPr="00214AF2">
        <w:rPr>
          <w:rFonts w:ascii="Arial" w:eastAsia="Times New Roman" w:hAnsi="Arial" w:cs="Arial"/>
          <w:sz w:val="18"/>
          <w:szCs w:val="18"/>
        </w:rPr>
        <w:t>посостоянию</w:t>
      </w:r>
      <w:proofErr w:type="spellEnd"/>
      <w:r w:rsidRPr="00214AF2">
        <w:rPr>
          <w:rFonts w:ascii="Arial" w:eastAsia="Times New Roman" w:hAnsi="Arial" w:cs="Arial"/>
          <w:sz w:val="18"/>
          <w:szCs w:val="18"/>
        </w:rPr>
        <w:t xml:space="preserve"> на 1 января 2011 г. в муниципальной собственности, </w:t>
      </w:r>
      <w:proofErr w:type="spellStart"/>
      <w:r w:rsidRPr="00214AF2">
        <w:rPr>
          <w:rFonts w:ascii="Arial" w:eastAsia="Times New Roman" w:hAnsi="Arial" w:cs="Arial"/>
          <w:sz w:val="18"/>
          <w:szCs w:val="18"/>
        </w:rPr>
        <w:t>медицинскихи</w:t>
      </w:r>
      <w:proofErr w:type="spellEnd"/>
      <w:r w:rsidRPr="00214AF2">
        <w:rPr>
          <w:rFonts w:ascii="Arial" w:eastAsia="Times New Roman" w:hAnsi="Arial" w:cs="Arial"/>
          <w:sz w:val="18"/>
          <w:szCs w:val="18"/>
        </w:rPr>
        <w:t xml:space="preserve"> иных организаций муниципальной и частной  систем  здравоохранения,   </w:t>
      </w:r>
      <w:proofErr w:type="spellStart"/>
      <w:r w:rsidRPr="00214AF2">
        <w:rPr>
          <w:rFonts w:ascii="Arial" w:eastAsia="Times New Roman" w:hAnsi="Arial" w:cs="Arial"/>
          <w:sz w:val="18"/>
          <w:szCs w:val="18"/>
        </w:rPr>
        <w:t>заисключением</w:t>
      </w:r>
      <w:proofErr w:type="spellEnd"/>
      <w:r w:rsidRPr="00214AF2">
        <w:rPr>
          <w:rFonts w:ascii="Arial" w:eastAsia="Times New Roman" w:hAnsi="Arial" w:cs="Arial"/>
          <w:sz w:val="18"/>
          <w:szCs w:val="18"/>
        </w:rPr>
        <w:t xml:space="preserve"> медицинских и иных организаций, осуществляющих   деятельность по оказанию высокотехнологичной  медицинской  помощи,  —   по   31 декабря 2012 г. включительно;</w:t>
      </w:r>
    </w:p>
    <w:p w:rsidR="00214AF2" w:rsidRPr="00214AF2" w:rsidRDefault="00214AF2" w:rsidP="00214A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214AF2">
        <w:rPr>
          <w:rFonts w:ascii="Arial" w:eastAsia="Times New Roman" w:hAnsi="Arial" w:cs="Arial"/>
          <w:sz w:val="18"/>
          <w:szCs w:val="18"/>
        </w:rPr>
        <w:t>медицинских и иных  организаций,  за  исключением   подведомственных федеральным органам  исполнительной  власти,  государственным   академиям наук, а также медицинских и иных организаций, осуществляющих деятельность по оказанию высокотехнологичной медицинской помощи, — с 1 января 2013 г.;</w:t>
      </w:r>
    </w:p>
    <w:p w:rsidR="00214AF2" w:rsidRPr="00214AF2" w:rsidRDefault="00214AF2" w:rsidP="00214A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214AF2">
        <w:rPr>
          <w:rFonts w:ascii="Arial" w:eastAsia="Times New Roman" w:hAnsi="Arial" w:cs="Arial"/>
          <w:sz w:val="18"/>
          <w:szCs w:val="18"/>
        </w:rPr>
        <w:t>индивидуальных предпринимателей.</w:t>
      </w:r>
    </w:p>
    <w:p w:rsidR="00214AF2" w:rsidRPr="00214AF2" w:rsidRDefault="00214AF2" w:rsidP="00214A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214AF2">
        <w:rPr>
          <w:rFonts w:ascii="Arial" w:eastAsia="Times New Roman" w:hAnsi="Arial" w:cs="Arial"/>
          <w:sz w:val="18"/>
          <w:szCs w:val="18"/>
        </w:rPr>
        <w:t>Лицензионными требованиями, предъявляемыми к соискателю лицензии, в частности, являются: наличие  площадей и соответствующего медицинского оборудования, у руководителя медицинской организации и его заместителей должно быть высшее медицинское образование, а   также дополнительное профессиональное образование и сертификат   специалиста по специальности «организация здравоохранения и общественное здоровье».</w:t>
      </w:r>
      <w:r w:rsidRPr="00214AF2">
        <w:rPr>
          <w:rFonts w:ascii="Arial" w:eastAsia="Times New Roman" w:hAnsi="Arial" w:cs="Arial"/>
          <w:sz w:val="18"/>
          <w:szCs w:val="18"/>
        </w:rPr>
        <w:br/>
      </w:r>
      <w:r w:rsidRPr="00214AF2">
        <w:rPr>
          <w:rFonts w:ascii="Arial" w:eastAsia="Times New Roman" w:hAnsi="Arial" w:cs="Arial"/>
          <w:sz w:val="18"/>
          <w:szCs w:val="18"/>
        </w:rPr>
        <w:br/>
        <w:t>Кроме того, руководители медицинской организации должны иметь стаж работы по специальности не менее 5 лет.</w:t>
      </w:r>
      <w:r w:rsidRPr="00214AF2">
        <w:rPr>
          <w:rFonts w:ascii="Arial" w:eastAsia="Times New Roman" w:hAnsi="Arial" w:cs="Arial"/>
          <w:sz w:val="18"/>
          <w:szCs w:val="18"/>
        </w:rPr>
        <w:br/>
      </w:r>
      <w:r w:rsidRPr="00214AF2">
        <w:rPr>
          <w:rFonts w:ascii="Arial" w:eastAsia="Times New Roman" w:hAnsi="Arial" w:cs="Arial"/>
          <w:sz w:val="18"/>
          <w:szCs w:val="18"/>
        </w:rPr>
        <w:br/>
        <w:t xml:space="preserve">В документе приводится Перечень работ (услуг), составляющих медицинскую деятельность. </w:t>
      </w:r>
      <w:r w:rsidRPr="00214AF2">
        <w:rPr>
          <w:rFonts w:ascii="Arial" w:eastAsia="Times New Roman" w:hAnsi="Arial" w:cs="Arial"/>
          <w:sz w:val="18"/>
          <w:szCs w:val="18"/>
        </w:rPr>
        <w:br/>
      </w:r>
      <w:r w:rsidRPr="00214AF2">
        <w:rPr>
          <w:rFonts w:ascii="Arial" w:eastAsia="Times New Roman" w:hAnsi="Arial" w:cs="Arial"/>
          <w:sz w:val="18"/>
          <w:szCs w:val="18"/>
        </w:rPr>
        <w:br/>
        <w:t>Информация о ходе принятия решения о предоставлении (переоформлении) лицензии размещается на Едином портале государственных и муниципальных услуг (функций). Здесь же можно узнать о проведении проверки соответствия лицензионным требованиям.</w:t>
      </w:r>
    </w:p>
    <w:p w:rsidR="00214AF2" w:rsidRPr="00214AF2" w:rsidRDefault="00214AF2" w:rsidP="00214A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214AF2">
        <w:rPr>
          <w:rFonts w:ascii="Arial" w:eastAsia="Times New Roman" w:hAnsi="Arial" w:cs="Arial"/>
          <w:sz w:val="18"/>
          <w:szCs w:val="18"/>
        </w:rPr>
        <w:t>За предоставление, переоформление и выдачу дубликата лицензии взимается госпошлина.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D764DB" w:rsidRPr="00D764DB" w:rsidTr="00D764DB">
        <w:trPr>
          <w:tblCellSpacing w:w="15" w:type="dxa"/>
        </w:trPr>
        <w:tc>
          <w:tcPr>
            <w:tcW w:w="0" w:type="auto"/>
            <w:hideMark/>
          </w:tcPr>
          <w:p w:rsidR="00D764DB" w:rsidRDefault="00D764DB" w:rsidP="00D764DB">
            <w:pPr>
              <w:spacing w:before="150" w:after="150" w:line="270" w:lineRule="atLeast"/>
              <w:outlineLvl w:val="3"/>
              <w:rPr>
                <w:rFonts w:ascii="Tahoma" w:eastAsia="Times New Roman" w:hAnsi="Tahoma" w:cs="Tahoma"/>
                <w:b/>
                <w:bCs/>
                <w:color w:val="1D597A"/>
                <w:sz w:val="24"/>
                <w:szCs w:val="24"/>
              </w:rPr>
            </w:pPr>
          </w:p>
          <w:p w:rsidR="00D764DB" w:rsidRDefault="00D764DB" w:rsidP="00D764DB">
            <w:pPr>
              <w:spacing w:before="150" w:after="150" w:line="270" w:lineRule="atLeast"/>
              <w:outlineLvl w:val="3"/>
              <w:rPr>
                <w:rFonts w:ascii="Tahoma" w:eastAsia="Times New Roman" w:hAnsi="Tahoma" w:cs="Tahoma"/>
                <w:b/>
                <w:bCs/>
                <w:color w:val="1D597A"/>
                <w:sz w:val="24"/>
                <w:szCs w:val="24"/>
              </w:rPr>
            </w:pPr>
          </w:p>
          <w:p w:rsidR="00D764DB" w:rsidRDefault="00D764DB" w:rsidP="00D764DB">
            <w:pPr>
              <w:spacing w:before="150" w:after="150" w:line="270" w:lineRule="atLeast"/>
              <w:outlineLvl w:val="3"/>
              <w:rPr>
                <w:rFonts w:ascii="Tahoma" w:eastAsia="Times New Roman" w:hAnsi="Tahoma" w:cs="Tahoma"/>
                <w:b/>
                <w:bCs/>
                <w:color w:val="1D597A"/>
                <w:sz w:val="24"/>
                <w:szCs w:val="24"/>
              </w:rPr>
            </w:pPr>
          </w:p>
          <w:p w:rsidR="00D764DB" w:rsidRPr="00D764DB" w:rsidRDefault="00D764DB" w:rsidP="00D764DB">
            <w:pPr>
              <w:spacing w:before="150" w:after="150" w:line="270" w:lineRule="atLeast"/>
              <w:outlineLvl w:val="3"/>
              <w:rPr>
                <w:rFonts w:ascii="Tahoma" w:eastAsia="Times New Roman" w:hAnsi="Tahoma" w:cs="Tahoma"/>
                <w:b/>
                <w:bCs/>
                <w:color w:val="1D597A"/>
                <w:sz w:val="24"/>
                <w:szCs w:val="24"/>
              </w:rPr>
            </w:pPr>
            <w:r w:rsidRPr="00D764DB">
              <w:rPr>
                <w:rFonts w:ascii="Tahoma" w:eastAsia="Times New Roman" w:hAnsi="Tahoma" w:cs="Tahoma"/>
                <w:b/>
                <w:bCs/>
                <w:color w:val="1D597A"/>
                <w:sz w:val="24"/>
                <w:szCs w:val="24"/>
              </w:rPr>
              <w:lastRenderedPageBreak/>
              <w:t xml:space="preserve">Перечень необходимых документов для получения лицензии </w:t>
            </w:r>
          </w:p>
          <w:p w:rsidR="00D764DB" w:rsidRPr="00D764DB" w:rsidRDefault="00D764DB" w:rsidP="00D764DB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64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копии учредительных документов; </w:t>
            </w:r>
          </w:p>
          <w:p w:rsidR="00D764DB" w:rsidRPr="00D764DB" w:rsidRDefault="00D764DB" w:rsidP="00D764DB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64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копия документа, подтверждающего факт внесения сведений о юридическом лице в ЕГРЮЛ (ОГРН) </w:t>
            </w:r>
          </w:p>
          <w:p w:rsidR="00D764DB" w:rsidRPr="00D764DB" w:rsidRDefault="00D764DB" w:rsidP="00D764DB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64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копия документа о постановке соискателя лицензии на учет в налоговом органе (ИНН) </w:t>
            </w:r>
          </w:p>
          <w:p w:rsidR="00D764DB" w:rsidRPr="00D764DB" w:rsidRDefault="00D764DB" w:rsidP="00D764DB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64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документ, подтверждающий уплату государственной пошлины за рассмотрение лицензирующим органом заявления о рассмотрении заявления о предоставлении/переоформлении лицензии </w:t>
            </w:r>
          </w:p>
          <w:p w:rsidR="00D764DB" w:rsidRPr="00D764DB" w:rsidRDefault="00D764DB" w:rsidP="00D764DB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64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копии документов, подтверждающих наличие у соискателя лицензии на праве собственности или ином законном основании зданий, помещений, оборудования и другого материально-технического оснащения, необходимых для осуществления медицинской деятельности; </w:t>
            </w:r>
          </w:p>
          <w:p w:rsidR="00D764DB" w:rsidRPr="00D764DB" w:rsidRDefault="00D764DB" w:rsidP="00D764DB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64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копии документов об образовании (послевузовском, дополнительном профессиональном образовании, повышении квалификации) и документов, подтверждающих стаж работы руководителя юридического лица или его заместителя; </w:t>
            </w:r>
          </w:p>
          <w:p w:rsidR="00D764DB" w:rsidRPr="00D764DB" w:rsidRDefault="00D764DB" w:rsidP="00D764DB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64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копии документов об образовании (послевузовском, дополнительном профессиональном образовании, повышении квалификации) специалистов, состоящих в штате соискателя лицензии или привлекаемых им на законном основании для осуществления работ (услуг); </w:t>
            </w:r>
          </w:p>
          <w:p w:rsidR="00D764DB" w:rsidRPr="00D764DB" w:rsidRDefault="00D764DB" w:rsidP="00D764DB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64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копии документов об образовании (послевузовском, дополнительном профессиональном образовании, повышении квалификации) и документов, подтверждающих стаж работы индивидуального предпринимателя, связанный с выполнением работ (услуг); </w:t>
            </w:r>
          </w:p>
          <w:p w:rsidR="00D764DB" w:rsidRPr="00D764DB" w:rsidRDefault="00D764DB" w:rsidP="00D764DB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64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копии регистрационных удостоверений и сертификатов соответствия на используемую медицинскую технику; </w:t>
            </w:r>
          </w:p>
          <w:p w:rsidR="00D764DB" w:rsidRPr="00D764DB" w:rsidRDefault="00D764DB" w:rsidP="00D764DB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64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копии документов об образовании и квалификации работников соискателя лицензии, осуществляющих техническое обслуживание медицинской техники, или договора с организацией, имеющей лицензию на осуществление этого вида деятельности; </w:t>
            </w:r>
          </w:p>
          <w:p w:rsidR="00D764DB" w:rsidRPr="00D764DB" w:rsidRDefault="00D764DB" w:rsidP="00D764DB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64D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копию выданного в установленном порядке санитарно-эпидемиологического заключения о соответствии санитарным правилам осуществляемой медицинской деятельности.</w:t>
            </w:r>
          </w:p>
        </w:tc>
      </w:tr>
    </w:tbl>
    <w:p w:rsidR="00D764DB" w:rsidRPr="00D764DB" w:rsidRDefault="00D764DB" w:rsidP="00D764DB">
      <w:pPr>
        <w:shd w:val="clear" w:color="auto" w:fill="EDF6FC"/>
        <w:spacing w:after="0" w:line="270" w:lineRule="atLeast"/>
        <w:jc w:val="both"/>
        <w:rPr>
          <w:rFonts w:ascii="Arial" w:eastAsia="Times New Roman" w:hAnsi="Arial" w:cs="Arial"/>
          <w:color w:val="123A56"/>
          <w:sz w:val="20"/>
          <w:szCs w:val="20"/>
        </w:rPr>
      </w:pPr>
      <w:r w:rsidRPr="00D764DB">
        <w:rPr>
          <w:rFonts w:ascii="Arial" w:eastAsia="Times New Roman" w:hAnsi="Arial" w:cs="Arial"/>
          <w:vanish/>
          <w:color w:val="123A56"/>
          <w:sz w:val="20"/>
        </w:rPr>
        <w:lastRenderedPageBreak/>
        <w:t> </w:t>
      </w:r>
      <w:r w:rsidRPr="00D764DB">
        <w:rPr>
          <w:rFonts w:ascii="Arial" w:eastAsia="Times New Roman" w:hAnsi="Arial" w:cs="Arial"/>
          <w:color w:val="123A56"/>
          <w:sz w:val="20"/>
          <w:szCs w:val="20"/>
        </w:rPr>
        <w:t xml:space="preserve"> </w:t>
      </w:r>
    </w:p>
    <w:p w:rsidR="007323A3" w:rsidRPr="007323A3" w:rsidRDefault="007323A3" w:rsidP="007323A3">
      <w:pPr>
        <w:spacing w:before="150" w:after="150" w:line="270" w:lineRule="atLeast"/>
        <w:outlineLvl w:val="3"/>
        <w:rPr>
          <w:rFonts w:ascii="Tahoma" w:eastAsia="Times New Roman" w:hAnsi="Tahoma" w:cs="Tahoma"/>
          <w:b/>
          <w:bCs/>
          <w:color w:val="1D597A"/>
          <w:sz w:val="24"/>
          <w:szCs w:val="24"/>
        </w:rPr>
      </w:pPr>
      <w:r w:rsidRPr="007323A3">
        <w:rPr>
          <w:rFonts w:ascii="Tahoma" w:eastAsia="Times New Roman" w:hAnsi="Tahoma" w:cs="Tahoma"/>
          <w:b/>
          <w:bCs/>
          <w:color w:val="1D597A"/>
          <w:sz w:val="24"/>
          <w:szCs w:val="24"/>
        </w:rPr>
        <w:t>Лицензионными требованиями и условиями при осуществлении медицинской деятельности являются:</w:t>
      </w:r>
    </w:p>
    <w:p w:rsidR="007323A3" w:rsidRPr="007323A3" w:rsidRDefault="007323A3" w:rsidP="007323A3">
      <w:pPr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23A3">
        <w:rPr>
          <w:rFonts w:ascii="Arial" w:eastAsia="Times New Roman" w:hAnsi="Arial" w:cs="Arial"/>
          <w:color w:val="000000"/>
          <w:sz w:val="18"/>
          <w:szCs w:val="18"/>
        </w:rPr>
        <w:t>а) наличие зданий, строений, сооружений и (или) помещений, принадлежащих соискателю лицензии на праве собственности или на ином законном основании, необходимых для выполнения заявленных работ (услуг) и отвечающих установленным требованиям;</w:t>
      </w:r>
    </w:p>
    <w:p w:rsidR="007323A3" w:rsidRPr="007323A3" w:rsidRDefault="007323A3" w:rsidP="007323A3">
      <w:pPr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23A3">
        <w:rPr>
          <w:rFonts w:ascii="Arial" w:eastAsia="Times New Roman" w:hAnsi="Arial" w:cs="Arial"/>
          <w:color w:val="000000"/>
          <w:sz w:val="18"/>
          <w:szCs w:val="18"/>
        </w:rPr>
        <w:t>б) наличие принадлежащих соискателю лицензии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 и зарегистрированных в установленном порядке;</w:t>
      </w:r>
    </w:p>
    <w:p w:rsidR="007323A3" w:rsidRPr="007323A3" w:rsidRDefault="007323A3" w:rsidP="007323A3">
      <w:pPr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23A3">
        <w:rPr>
          <w:rFonts w:ascii="Arial" w:eastAsia="Times New Roman" w:hAnsi="Arial" w:cs="Arial"/>
          <w:color w:val="000000"/>
          <w:sz w:val="18"/>
          <w:szCs w:val="18"/>
        </w:rPr>
        <w:t>в) наличие:</w:t>
      </w:r>
    </w:p>
    <w:p w:rsidR="007323A3" w:rsidRPr="007323A3" w:rsidRDefault="007323A3" w:rsidP="007323A3">
      <w:pPr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323A3">
        <w:rPr>
          <w:rFonts w:ascii="Arial" w:eastAsia="Times New Roman" w:hAnsi="Arial" w:cs="Arial"/>
          <w:color w:val="000000"/>
          <w:sz w:val="18"/>
          <w:szCs w:val="18"/>
        </w:rPr>
        <w:t>у руководителя медицинской организации, заместителей руководителя медицинской организации, ответственных за осуществление медицинской деятельности, руководителя структурного подразделения иной организации, ответственного за осуществление медицинской деятельности, - высшего медицинского образования, послевузовского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сертификата специалиста, а также дополнительного профессионального образования и сертификата специалиста по специальности "организация здравоохранения</w:t>
      </w:r>
      <w:proofErr w:type="gramEnd"/>
      <w:r w:rsidRPr="007323A3">
        <w:rPr>
          <w:rFonts w:ascii="Arial" w:eastAsia="Times New Roman" w:hAnsi="Arial" w:cs="Arial"/>
          <w:color w:val="000000"/>
          <w:sz w:val="18"/>
          <w:szCs w:val="18"/>
        </w:rPr>
        <w:t xml:space="preserve"> и общественное здоровье";</w:t>
      </w:r>
    </w:p>
    <w:p w:rsidR="007323A3" w:rsidRPr="007323A3" w:rsidRDefault="007323A3" w:rsidP="007323A3">
      <w:pPr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323A3">
        <w:rPr>
          <w:rFonts w:ascii="Arial" w:eastAsia="Times New Roman" w:hAnsi="Arial" w:cs="Arial"/>
          <w:color w:val="000000"/>
          <w:sz w:val="18"/>
          <w:szCs w:val="18"/>
        </w:rPr>
        <w:t xml:space="preserve">у руководителя организации, входящей в систему федерального государственного санитарно-эпидемиологического надзора, или его заместителя, ответственного за осуществление медицинской деятельности, - высшего медицинского образования, послевузовского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сертификата специалиста, </w:t>
      </w:r>
      <w:r w:rsidRPr="007323A3">
        <w:rPr>
          <w:rFonts w:ascii="Arial" w:eastAsia="Times New Roman" w:hAnsi="Arial" w:cs="Arial"/>
          <w:color w:val="000000"/>
          <w:sz w:val="18"/>
          <w:szCs w:val="18"/>
        </w:rPr>
        <w:lastRenderedPageBreak/>
        <w:t>а также дополнительного профессионального образования и сертификата специалиста по специальности "социальная гигиена и организация госсанэпидслужбы";</w:t>
      </w:r>
      <w:proofErr w:type="gramEnd"/>
    </w:p>
    <w:p w:rsidR="007323A3" w:rsidRPr="007323A3" w:rsidRDefault="007323A3" w:rsidP="007323A3">
      <w:pPr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23A3">
        <w:rPr>
          <w:rFonts w:ascii="Arial" w:eastAsia="Times New Roman" w:hAnsi="Arial" w:cs="Arial"/>
          <w:color w:val="000000"/>
          <w:sz w:val="18"/>
          <w:szCs w:val="18"/>
        </w:rPr>
        <w:t>у руководителя структурного подразделения медицинской организации, осуществляющего медицинскую деятельность, - высшего профессионального образования, послевузовского (для специалистов с медицинским образованием)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и сертификата специалиста (для специалистов с медицинским образованием);</w:t>
      </w:r>
    </w:p>
    <w:p w:rsidR="007323A3" w:rsidRPr="007323A3" w:rsidRDefault="007323A3" w:rsidP="007323A3">
      <w:pPr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23A3">
        <w:rPr>
          <w:rFonts w:ascii="Arial" w:eastAsia="Times New Roman" w:hAnsi="Arial" w:cs="Arial"/>
          <w:color w:val="000000"/>
          <w:sz w:val="18"/>
          <w:szCs w:val="18"/>
        </w:rPr>
        <w:t>у индивидуального предпринимателя - высшего медицинского образования, послевузовского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и сертификата специалиста, а при намерении осуществлять доврачебную помощь - среднего медицинского образования и сертификата специалиста по соответствующей специальности;</w:t>
      </w:r>
    </w:p>
    <w:p w:rsidR="007323A3" w:rsidRPr="007323A3" w:rsidRDefault="007323A3" w:rsidP="007323A3">
      <w:pPr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23A3">
        <w:rPr>
          <w:rFonts w:ascii="Arial" w:eastAsia="Times New Roman" w:hAnsi="Arial" w:cs="Arial"/>
          <w:color w:val="000000"/>
          <w:sz w:val="18"/>
          <w:szCs w:val="18"/>
        </w:rPr>
        <w:t>г) наличие у лиц, указанных в подпункте "в" настоящего пункта, стажа работы по специальности:</w:t>
      </w:r>
    </w:p>
    <w:p w:rsidR="007323A3" w:rsidRPr="007323A3" w:rsidRDefault="007323A3" w:rsidP="007323A3">
      <w:pPr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23A3">
        <w:rPr>
          <w:rFonts w:ascii="Arial" w:eastAsia="Times New Roman" w:hAnsi="Arial" w:cs="Arial"/>
          <w:color w:val="000000"/>
          <w:sz w:val="18"/>
          <w:szCs w:val="18"/>
        </w:rPr>
        <w:t>не менее 5 лет - при наличии высшего медицинского образования;</w:t>
      </w:r>
    </w:p>
    <w:p w:rsidR="007323A3" w:rsidRPr="007323A3" w:rsidRDefault="007323A3" w:rsidP="007323A3">
      <w:pPr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23A3">
        <w:rPr>
          <w:rFonts w:ascii="Arial" w:eastAsia="Times New Roman" w:hAnsi="Arial" w:cs="Arial"/>
          <w:color w:val="000000"/>
          <w:sz w:val="18"/>
          <w:szCs w:val="18"/>
        </w:rPr>
        <w:t>не менее 3 лет - при наличии среднего медицинского образования;</w:t>
      </w:r>
    </w:p>
    <w:p w:rsidR="007323A3" w:rsidRPr="007323A3" w:rsidRDefault="007323A3" w:rsidP="007323A3">
      <w:pPr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323A3">
        <w:rPr>
          <w:rFonts w:ascii="Arial" w:eastAsia="Times New Roman" w:hAnsi="Arial" w:cs="Arial"/>
          <w:color w:val="000000"/>
          <w:sz w:val="18"/>
          <w:szCs w:val="18"/>
        </w:rPr>
        <w:t>д</w:t>
      </w:r>
      <w:proofErr w:type="spellEnd"/>
      <w:r w:rsidRPr="007323A3">
        <w:rPr>
          <w:rFonts w:ascii="Arial" w:eastAsia="Times New Roman" w:hAnsi="Arial" w:cs="Arial"/>
          <w:color w:val="000000"/>
          <w:sz w:val="18"/>
          <w:szCs w:val="18"/>
        </w:rPr>
        <w:t>) наличие заключивших с соискателем лицензии трудовые договоры работников, имеющих среднее, высшее, послевузовское и (или) дополнительное медицинское или иное необходимое для выполнения заявленных работ (услуг) профессиональное образование и сертификат специалиста (для специалистов с медицинским образованием);</w:t>
      </w:r>
    </w:p>
    <w:p w:rsidR="007323A3" w:rsidRPr="007323A3" w:rsidRDefault="007323A3" w:rsidP="007323A3">
      <w:pPr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23A3">
        <w:rPr>
          <w:rFonts w:ascii="Arial" w:eastAsia="Times New Roman" w:hAnsi="Arial" w:cs="Arial"/>
          <w:color w:val="000000"/>
          <w:sz w:val="18"/>
          <w:szCs w:val="18"/>
        </w:rPr>
        <w:t>е) наличие заключивших с соискателем лицензии трудовые договоры работников, осуществляющих техническое обслуживание медицинских изделий (оборудования, аппаратов, приборов, инструментов) и имеющих необходимое профессиональное образование и (или) квалификацию, либо наличие договора с организацией, имеющей лицензию на осуществление соответствующей деятельности;</w:t>
      </w:r>
    </w:p>
    <w:p w:rsidR="007323A3" w:rsidRPr="007323A3" w:rsidRDefault="007323A3" w:rsidP="007323A3">
      <w:pPr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23A3">
        <w:rPr>
          <w:rFonts w:ascii="Arial" w:eastAsia="Times New Roman" w:hAnsi="Arial" w:cs="Arial"/>
          <w:color w:val="000000"/>
          <w:sz w:val="18"/>
          <w:szCs w:val="18"/>
        </w:rPr>
        <w:t>ж) соответствие структуры и штатного расписания соискателя лицензии - юридического лица, входящего в государственную или муниципальную систему здравоохранения, общим требованиям, установленным для соответствующих медицинских организаций;</w:t>
      </w:r>
    </w:p>
    <w:p w:rsidR="007323A3" w:rsidRPr="007323A3" w:rsidRDefault="007323A3" w:rsidP="007323A3">
      <w:pPr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323A3">
        <w:rPr>
          <w:rFonts w:ascii="Arial" w:eastAsia="Times New Roman" w:hAnsi="Arial" w:cs="Arial"/>
          <w:color w:val="000000"/>
          <w:sz w:val="18"/>
          <w:szCs w:val="18"/>
        </w:rPr>
        <w:t>з</w:t>
      </w:r>
      <w:proofErr w:type="spellEnd"/>
      <w:r w:rsidRPr="007323A3">
        <w:rPr>
          <w:rFonts w:ascii="Arial" w:eastAsia="Times New Roman" w:hAnsi="Arial" w:cs="Arial"/>
          <w:color w:val="000000"/>
          <w:sz w:val="18"/>
          <w:szCs w:val="18"/>
        </w:rPr>
        <w:t>) соответствие соискателя лицензии - юридического лица:</w:t>
      </w:r>
    </w:p>
    <w:p w:rsidR="007323A3" w:rsidRPr="007323A3" w:rsidRDefault="007323A3" w:rsidP="007323A3">
      <w:pPr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23A3">
        <w:rPr>
          <w:rFonts w:ascii="Arial" w:eastAsia="Times New Roman" w:hAnsi="Arial" w:cs="Arial"/>
          <w:color w:val="000000"/>
          <w:sz w:val="18"/>
          <w:szCs w:val="18"/>
        </w:rPr>
        <w:t>намеренного выполнять заявленные работы (услуги) по обращению донорской крови и (или) ее компонентов в медицинских целях, - требованиям, установленным статьей 13 Закона Российской Федерации "О донорстве крови и ее компонентов";</w:t>
      </w:r>
    </w:p>
    <w:p w:rsidR="007323A3" w:rsidRPr="007323A3" w:rsidRDefault="007323A3" w:rsidP="007323A3">
      <w:pPr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7323A3">
        <w:rPr>
          <w:rFonts w:ascii="Arial" w:eastAsia="Times New Roman" w:hAnsi="Arial" w:cs="Arial"/>
          <w:color w:val="000000"/>
          <w:sz w:val="18"/>
          <w:szCs w:val="18"/>
        </w:rPr>
        <w:t>намеренного выполнять заявленные работы (услуги) по трансплантации (пересадке) органов и (или) тканей, - требованиям, установленным статьей 4 Закона Российской Федерации "О трансплантации органов и (или) тканей человека";</w:t>
      </w:r>
      <w:proofErr w:type="gramEnd"/>
    </w:p>
    <w:p w:rsidR="007323A3" w:rsidRPr="007323A3" w:rsidRDefault="007323A3" w:rsidP="007323A3">
      <w:pPr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23A3">
        <w:rPr>
          <w:rFonts w:ascii="Arial" w:eastAsia="Times New Roman" w:hAnsi="Arial" w:cs="Arial"/>
          <w:color w:val="000000"/>
          <w:sz w:val="18"/>
          <w:szCs w:val="18"/>
        </w:rPr>
        <w:t xml:space="preserve">намеренного осуществлять медико-социальную экспертизу, </w:t>
      </w:r>
      <w:proofErr w:type="gramStart"/>
      <w:r w:rsidRPr="007323A3">
        <w:rPr>
          <w:rFonts w:ascii="Arial" w:eastAsia="Times New Roman" w:hAnsi="Arial" w:cs="Arial"/>
          <w:color w:val="000000"/>
          <w:sz w:val="18"/>
          <w:szCs w:val="18"/>
        </w:rPr>
        <w:t>-у</w:t>
      </w:r>
      <w:proofErr w:type="gramEnd"/>
      <w:r w:rsidRPr="007323A3">
        <w:rPr>
          <w:rFonts w:ascii="Arial" w:eastAsia="Times New Roman" w:hAnsi="Arial" w:cs="Arial"/>
          <w:color w:val="000000"/>
          <w:sz w:val="18"/>
          <w:szCs w:val="18"/>
        </w:rPr>
        <w:t>становленным статьей 60 Федерального закона "Об основах охраны здоровья граждан в Российской Федерации" и статьей 8 Федерального закона "О социальной защите инвалидов в Российской Федерации" требованиям, касающимся организационно-правовой формы юридического лица;</w:t>
      </w:r>
    </w:p>
    <w:p w:rsidR="007323A3" w:rsidRPr="007323A3" w:rsidRDefault="007323A3" w:rsidP="007323A3">
      <w:pPr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23A3">
        <w:rPr>
          <w:rFonts w:ascii="Arial" w:eastAsia="Times New Roman" w:hAnsi="Arial" w:cs="Arial"/>
          <w:color w:val="000000"/>
          <w:sz w:val="18"/>
          <w:szCs w:val="18"/>
        </w:rPr>
        <w:t>и) наличие внутреннего контроля качества и безопасности медицинской деятельности.</w:t>
      </w:r>
    </w:p>
    <w:p w:rsidR="007323A3" w:rsidRPr="007323A3" w:rsidRDefault="007323A3" w:rsidP="007323A3">
      <w:pPr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323A3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C74AD4" w:rsidRDefault="00C74AD4"/>
    <w:sectPr w:rsidR="00C74AD4" w:rsidSect="00A41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76C07"/>
    <w:multiLevelType w:val="multilevel"/>
    <w:tmpl w:val="9D0C5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35F6B"/>
    <w:multiLevelType w:val="multilevel"/>
    <w:tmpl w:val="930EFD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B5020D"/>
    <w:multiLevelType w:val="multilevel"/>
    <w:tmpl w:val="9E26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4AF2"/>
    <w:rsid w:val="00214AF2"/>
    <w:rsid w:val="007323A3"/>
    <w:rsid w:val="00A41D76"/>
    <w:rsid w:val="00C74AD4"/>
    <w:rsid w:val="00D764DB"/>
    <w:rsid w:val="00E63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76"/>
  </w:style>
  <w:style w:type="paragraph" w:styleId="1">
    <w:name w:val="heading 1"/>
    <w:basedOn w:val="a"/>
    <w:link w:val="10"/>
    <w:uiPriority w:val="9"/>
    <w:qFormat/>
    <w:rsid w:val="00214AF2"/>
    <w:pPr>
      <w:spacing w:after="100" w:afterAutospacing="1" w:line="240" w:lineRule="auto"/>
      <w:outlineLvl w:val="0"/>
    </w:pPr>
    <w:rPr>
      <w:rFonts w:ascii="Georgia" w:eastAsia="Times New Roman" w:hAnsi="Georgia" w:cs="Times New Roman"/>
      <w:color w:val="3F5C67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F2"/>
    <w:rPr>
      <w:rFonts w:ascii="Georgia" w:eastAsia="Times New Roman" w:hAnsi="Georgia" w:cs="Times New Roman"/>
      <w:color w:val="3F5C67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1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1">
    <w:name w:val="article_separator1"/>
    <w:basedOn w:val="a0"/>
    <w:rsid w:val="00D764DB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9688">
              <w:marLeft w:val="37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673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4230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1446</Words>
  <Characters>8246</Characters>
  <Application>Microsoft Office Word</Application>
  <DocSecurity>0</DocSecurity>
  <Lines>68</Lines>
  <Paragraphs>19</Paragraphs>
  <ScaleCrop>false</ScaleCrop>
  <Company/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2013-07-01T03:52:00Z</dcterms:created>
  <dcterms:modified xsi:type="dcterms:W3CDTF">2013-07-01T04:07:00Z</dcterms:modified>
</cp:coreProperties>
</file>