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4D0" w:rsidRDefault="00C504D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504D0" w:rsidRDefault="00C504D0">
      <w:pPr>
        <w:pStyle w:val="ConsPlusNormal"/>
        <w:jc w:val="both"/>
        <w:outlineLvl w:val="0"/>
      </w:pPr>
    </w:p>
    <w:p w:rsidR="00C504D0" w:rsidRDefault="00C504D0">
      <w:pPr>
        <w:pStyle w:val="ConsPlusTitle"/>
        <w:jc w:val="center"/>
      </w:pPr>
      <w:r>
        <w:t>ПРАВИТЕЛЬСТВО ХАНТЫ-МАНСИЙСКОГО АВТОНОМНОГО ОКРУГА - ЮГРЫ</w:t>
      </w:r>
    </w:p>
    <w:p w:rsidR="00C504D0" w:rsidRDefault="00C504D0">
      <w:pPr>
        <w:pStyle w:val="ConsPlusTitle"/>
        <w:jc w:val="center"/>
      </w:pPr>
    </w:p>
    <w:p w:rsidR="00C504D0" w:rsidRDefault="00C504D0">
      <w:pPr>
        <w:pStyle w:val="ConsPlusTitle"/>
        <w:jc w:val="center"/>
      </w:pPr>
      <w:r>
        <w:t>ПОСТАНОВЛЕНИЕ</w:t>
      </w:r>
    </w:p>
    <w:p w:rsidR="00C504D0" w:rsidRDefault="00C504D0">
      <w:pPr>
        <w:pStyle w:val="ConsPlusTitle"/>
        <w:jc w:val="center"/>
      </w:pPr>
      <w:r>
        <w:t>от 8 ноября 2005 г. N 199-п</w:t>
      </w:r>
    </w:p>
    <w:p w:rsidR="00C504D0" w:rsidRDefault="00C504D0">
      <w:pPr>
        <w:pStyle w:val="ConsPlusTitle"/>
        <w:jc w:val="center"/>
      </w:pPr>
    </w:p>
    <w:p w:rsidR="00C504D0" w:rsidRDefault="00C504D0">
      <w:pPr>
        <w:pStyle w:val="ConsPlusTitle"/>
        <w:jc w:val="center"/>
      </w:pPr>
      <w:r>
        <w:t>ОБ УПОЛНОМОЧЕННОМ ИСПОЛНИТЕЛЬНОМ ОРГАНЕ</w:t>
      </w:r>
    </w:p>
    <w:p w:rsidR="00C504D0" w:rsidRDefault="00C504D0">
      <w:pPr>
        <w:pStyle w:val="ConsPlusTitle"/>
        <w:jc w:val="center"/>
      </w:pPr>
      <w:r>
        <w:t>ГОСУДАРСТВЕННОЙ ВЛАСТИ АВТОНОМНОГО ОКРУГА ПО УЧЕТУ ГРАЖДАН</w:t>
      </w:r>
    </w:p>
    <w:p w:rsidR="00C504D0" w:rsidRDefault="00C504D0">
      <w:pPr>
        <w:pStyle w:val="ConsPlusTitle"/>
        <w:jc w:val="center"/>
      </w:pPr>
      <w:proofErr w:type="gramStart"/>
      <w:r>
        <w:t>В КАЧЕСТВЕ НУЖДАЮЩИХСЯ В ЖИЛЫХ ПОМЕЩЕНИЯХ, ПРЕДОСТАВЛЯЕМЫХ</w:t>
      </w:r>
      <w:proofErr w:type="gramEnd"/>
    </w:p>
    <w:p w:rsidR="00C504D0" w:rsidRDefault="00C504D0">
      <w:pPr>
        <w:pStyle w:val="ConsPlusTitle"/>
        <w:jc w:val="center"/>
      </w:pPr>
      <w:r>
        <w:t>ПО ДОГОВОРАМ СОЦИАЛЬНОГО НАЙМА, И ПРЕДОСТАВЛЕНИЮ</w:t>
      </w:r>
    </w:p>
    <w:p w:rsidR="00C504D0" w:rsidRDefault="00C504D0">
      <w:pPr>
        <w:pStyle w:val="ConsPlusTitle"/>
        <w:jc w:val="center"/>
      </w:pPr>
      <w:r>
        <w:t>СЛУЖЕБНЫХ ЖИЛЫХ ПОМЕЩЕНИЙ И ЖИЛЫХ ПОМЕЩЕНИЙ В ОБЩЕЖИТИЯХ</w:t>
      </w:r>
    </w:p>
    <w:p w:rsidR="00C504D0" w:rsidRDefault="00C504D0">
      <w:pPr>
        <w:pStyle w:val="ConsPlusTitle"/>
        <w:jc w:val="center"/>
      </w:pPr>
      <w:r>
        <w:t>СПЕЦИАЛИЗИРОВАННОГО ЖИЛИЩНОГО ФОНДА АВТОНОМНОГО ОКРУГА</w:t>
      </w:r>
    </w:p>
    <w:p w:rsidR="00C504D0" w:rsidRDefault="00C504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504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504D0" w:rsidRDefault="00C504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04D0" w:rsidRDefault="00C504D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28.12.2006 </w:t>
            </w:r>
            <w:hyperlink r:id="rId6" w:history="1">
              <w:r>
                <w:rPr>
                  <w:color w:val="0000FF"/>
                </w:rPr>
                <w:t>N 316-п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504D0" w:rsidRDefault="00C504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28.08.2009 </w:t>
            </w:r>
            <w:hyperlink r:id="rId7" w:history="1">
              <w:r>
                <w:rPr>
                  <w:color w:val="0000FF"/>
                </w:rPr>
                <w:t>N 225-п</w:t>
              </w:r>
            </w:hyperlink>
            <w:r>
              <w:rPr>
                <w:color w:val="392C69"/>
              </w:rPr>
              <w:t xml:space="preserve">, от 29.01.2010 </w:t>
            </w:r>
            <w:hyperlink r:id="rId8" w:history="1">
              <w:r>
                <w:rPr>
                  <w:color w:val="0000FF"/>
                </w:rPr>
                <w:t>N 27-п</w:t>
              </w:r>
            </w:hyperlink>
            <w:r>
              <w:rPr>
                <w:color w:val="392C69"/>
              </w:rPr>
              <w:t xml:space="preserve">, от 23.12.2010 </w:t>
            </w:r>
            <w:hyperlink r:id="rId9" w:history="1">
              <w:r>
                <w:rPr>
                  <w:color w:val="0000FF"/>
                </w:rPr>
                <w:t>N 383-п</w:t>
              </w:r>
            </w:hyperlink>
            <w:r>
              <w:rPr>
                <w:color w:val="392C69"/>
              </w:rPr>
              <w:t>,</w:t>
            </w:r>
          </w:p>
          <w:p w:rsidR="00C504D0" w:rsidRDefault="00C504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23.10.2015 </w:t>
            </w:r>
            <w:hyperlink r:id="rId10" w:history="1">
              <w:r>
                <w:rPr>
                  <w:color w:val="0000FF"/>
                </w:rPr>
                <w:t>N 362-п</w:t>
              </w:r>
            </w:hyperlink>
            <w:r>
              <w:rPr>
                <w:color w:val="392C69"/>
              </w:rPr>
              <w:t xml:space="preserve">, от 05.02.2016 </w:t>
            </w:r>
            <w:hyperlink r:id="rId11" w:history="1">
              <w:r>
                <w:rPr>
                  <w:color w:val="0000FF"/>
                </w:rPr>
                <w:t>N 20-п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504D0" w:rsidRDefault="00C504D0">
      <w:pPr>
        <w:pStyle w:val="ConsPlusNormal"/>
        <w:jc w:val="center"/>
      </w:pPr>
    </w:p>
    <w:p w:rsidR="00C504D0" w:rsidRDefault="00C504D0">
      <w:pPr>
        <w:pStyle w:val="ConsPlusNormal"/>
        <w:ind w:firstLine="540"/>
        <w:jc w:val="both"/>
      </w:pPr>
      <w:r>
        <w:t xml:space="preserve">Во исполнение </w:t>
      </w:r>
      <w:hyperlink r:id="rId12" w:history="1">
        <w:r>
          <w:rPr>
            <w:color w:val="0000FF"/>
          </w:rPr>
          <w:t>Закона</w:t>
        </w:r>
      </w:hyperlink>
      <w:r>
        <w:t xml:space="preserve"> Ханты-Мансийского автономного округа - Югры от 06.07.2005 N 57-оз "О регулировании отдельных жилищных отношений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 Правительство автономного округа постановляет:</w:t>
      </w:r>
    </w:p>
    <w:p w:rsidR="00C504D0" w:rsidRDefault="00C504D0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Определить Аппарат Губернатора Ханты-Мансийского автономного округа - Югры уполномоченным исполнительным органом государственной власти автономного округа, осуществляющим учет граждан в качестве нуждающихся в жилых помещениях, предоставляемых по договорам социального найма, а также предоставление служебных жилых помещений и жилых помещений в общежитиях по договорам найма специализированного жилищного фонда из жилищного фонда автономного округа, с правом заключения в установленном порядке договоров социального найма, договоров</w:t>
      </w:r>
      <w:proofErr w:type="gramEnd"/>
      <w:r>
        <w:t xml:space="preserve"> найма служебных жилых помещений и договоров найма жилых помещений в общежитиях.</w:t>
      </w:r>
    </w:p>
    <w:p w:rsidR="00C504D0" w:rsidRDefault="00C504D0">
      <w:pPr>
        <w:pStyle w:val="ConsPlusNormal"/>
        <w:jc w:val="both"/>
      </w:pPr>
      <w:r>
        <w:t xml:space="preserve">(в ред. постановлений Правительства ХМАО - Югры от 29.01.2010 </w:t>
      </w:r>
      <w:hyperlink r:id="rId13" w:history="1">
        <w:r>
          <w:rPr>
            <w:color w:val="0000FF"/>
          </w:rPr>
          <w:t>N 27-п</w:t>
        </w:r>
      </w:hyperlink>
      <w:r>
        <w:t xml:space="preserve">, от 23.12.2010 </w:t>
      </w:r>
      <w:hyperlink r:id="rId14" w:history="1">
        <w:r>
          <w:rPr>
            <w:color w:val="0000FF"/>
          </w:rPr>
          <w:t>N 383-п</w:t>
        </w:r>
      </w:hyperlink>
      <w:r>
        <w:t xml:space="preserve">, от 05.02.2016 </w:t>
      </w:r>
      <w:hyperlink r:id="rId15" w:history="1">
        <w:r>
          <w:rPr>
            <w:color w:val="0000FF"/>
          </w:rPr>
          <w:t>N 20-п</w:t>
        </w:r>
      </w:hyperlink>
      <w:r>
        <w:t>)</w:t>
      </w:r>
    </w:p>
    <w:p w:rsidR="00C504D0" w:rsidRDefault="00C504D0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23.10.2015 N 362-п.</w:t>
      </w:r>
    </w:p>
    <w:p w:rsidR="00C504D0" w:rsidRDefault="00C504D0">
      <w:pPr>
        <w:pStyle w:val="ConsPlusNormal"/>
        <w:ind w:firstLine="540"/>
        <w:jc w:val="both"/>
      </w:pPr>
    </w:p>
    <w:p w:rsidR="00C504D0" w:rsidRDefault="00C504D0">
      <w:pPr>
        <w:pStyle w:val="ConsPlusNormal"/>
        <w:jc w:val="right"/>
      </w:pPr>
      <w:r>
        <w:t>Председатель Правительства</w:t>
      </w:r>
    </w:p>
    <w:p w:rsidR="00C504D0" w:rsidRDefault="00C504D0">
      <w:pPr>
        <w:pStyle w:val="ConsPlusNormal"/>
        <w:jc w:val="right"/>
      </w:pPr>
      <w:r>
        <w:t>автономного округа</w:t>
      </w:r>
    </w:p>
    <w:p w:rsidR="00C504D0" w:rsidRDefault="00C504D0">
      <w:pPr>
        <w:pStyle w:val="ConsPlusNormal"/>
        <w:jc w:val="right"/>
      </w:pPr>
      <w:r>
        <w:t>А.В.ФИЛИПЕНКО</w:t>
      </w:r>
    </w:p>
    <w:p w:rsidR="00C504D0" w:rsidRDefault="00C504D0">
      <w:pPr>
        <w:pStyle w:val="ConsPlusNormal"/>
        <w:ind w:firstLine="540"/>
        <w:jc w:val="both"/>
      </w:pPr>
    </w:p>
    <w:p w:rsidR="00C504D0" w:rsidRDefault="00C504D0">
      <w:pPr>
        <w:pStyle w:val="ConsPlusNormal"/>
        <w:ind w:firstLine="540"/>
        <w:jc w:val="both"/>
      </w:pPr>
    </w:p>
    <w:p w:rsidR="00C504D0" w:rsidRDefault="00C504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02E4" w:rsidRDefault="003202E4">
      <w:bookmarkStart w:id="0" w:name="_GoBack"/>
      <w:bookmarkEnd w:id="0"/>
    </w:p>
    <w:sectPr w:rsidR="003202E4" w:rsidSect="00204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D0"/>
    <w:rsid w:val="003202E4"/>
    <w:rsid w:val="00B25FF3"/>
    <w:rsid w:val="00C5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4D0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04D0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04D0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4D0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04D0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04D0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9C0517EEEBB6101F18700F3814EEE64EBD1E3FFD28801E4FA50989CF91844F792F372A001736BFDF21526E577F8F37E458300DBD0EAF95E62EA1F8UDG" TargetMode="External"/><Relationship Id="rId13" Type="http://schemas.openxmlformats.org/officeDocument/2006/relationships/hyperlink" Target="consultantplus://offline/ref=959C0517EEEBB6101F18700F3814EEE64EBD1E3FFD28801E4FA50989CF91844F792F372A001736BFDF215167577F8F37E458300DBD0EAF95E62EA1F8UD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9C0517EEEBB6101F18700F3814EEE64EBD1E3FF122821648A50989CF91844F792F372A001736BFDF215363577F8F37E458300DBD0EAF95E62EA1F8UDG" TargetMode="External"/><Relationship Id="rId12" Type="http://schemas.openxmlformats.org/officeDocument/2006/relationships/hyperlink" Target="consultantplus://offline/ref=959C0517EEEBB6101F18700F3814EEE64EBD1E3FF526851F43AA5483C7C8884D7E20683D075E3ABEDF21536E58208A22F5003C09A611AE8BFA2CA084F2U8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59C0517EEEBB6101F18700F3814EEE64EBD1E3FF523851742A85483C7C8884D7E20683D075E3ABEDF21536755208A22F5003C09A611AE8BFA2CA084F2U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9C0517EEEBB6101F18700F3814EEE64EBD1E3FF52680154CA85483C7C8884D7E20683D075E3ABEDF2153665B208A22F5003C09A611AE8BFA2CA084F2U8G" TargetMode="External"/><Relationship Id="rId11" Type="http://schemas.openxmlformats.org/officeDocument/2006/relationships/hyperlink" Target="consultantplus://offline/ref=959C0517EEEBB6101F18700F3814EEE64EBD1E3FF52382174FAA5483C7C8884D7E20683D075E3ABEDF21536659208A22F5003C09A611AE8BFA2CA084F2U8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59C0517EEEBB6101F18700F3814EEE64EBD1E3FF52382174FAA5483C7C8884D7E20683D075E3ABEDF21536659208A22F5003C09A611AE8BFA2CA084F2U8G" TargetMode="External"/><Relationship Id="rId10" Type="http://schemas.openxmlformats.org/officeDocument/2006/relationships/hyperlink" Target="consultantplus://offline/ref=959C0517EEEBB6101F18700F3814EEE64EBD1E3FF523851742A85483C7C8884D7E20683D075E3ABEDF21536755208A22F5003C09A611AE8BFA2CA084F2U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9C0517EEEBB6101F18700F3814EEE64EBD1E3FF32385114BA50989CF91844F792F372A001736BFDF215261577F8F37E458300DBD0EAF95E62EA1F8UDG" TargetMode="External"/><Relationship Id="rId14" Type="http://schemas.openxmlformats.org/officeDocument/2006/relationships/hyperlink" Target="consultantplus://offline/ref=959C0517EEEBB6101F18700F3814EEE64EBD1E3FF32385114BA50989CF91844F792F372A001736BFDF21526E577F8F37E458300DBD0EAF95E62EA1F8U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Л. Мацкова</dc:creator>
  <cp:lastModifiedBy>Нина Л. Мацкова</cp:lastModifiedBy>
  <cp:revision>1</cp:revision>
  <dcterms:created xsi:type="dcterms:W3CDTF">2018-10-15T06:20:00Z</dcterms:created>
  <dcterms:modified xsi:type="dcterms:W3CDTF">2018-10-15T06:20:00Z</dcterms:modified>
</cp:coreProperties>
</file>